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F3808" w14:textId="77777777" w:rsidR="00CE3224" w:rsidRPr="004C1944" w:rsidRDefault="00CE3224" w:rsidP="00121A72">
      <w:pPr>
        <w:bidi w:val="0"/>
        <w:rPr>
          <w:b/>
          <w:bCs/>
          <w:color w:val="000000" w:themeColor="text1"/>
          <w:u w:val="single"/>
        </w:rPr>
      </w:pPr>
      <w:r w:rsidRPr="00CE3224">
        <w:rPr>
          <w:b/>
          <w:bCs/>
          <w:color w:val="000000" w:themeColor="text1"/>
          <w:u w:val="single"/>
        </w:rPr>
        <w:t>Course Name: Human Resource Management in Education</w:t>
      </w:r>
    </w:p>
    <w:p w14:paraId="335B2635" w14:textId="53E6691A" w:rsidR="00686452" w:rsidRDefault="00686452" w:rsidP="005936D9">
      <w:pPr>
        <w:bidi w:val="0"/>
        <w:rPr>
          <w:b/>
          <w:bCs/>
          <w:color w:val="000000" w:themeColor="text1"/>
          <w:u w:val="single"/>
        </w:rPr>
      </w:pPr>
      <w:r w:rsidRPr="004C1944">
        <w:rPr>
          <w:b/>
          <w:bCs/>
          <w:color w:val="000000" w:themeColor="text1"/>
          <w:u w:val="single"/>
        </w:rPr>
        <w:t>Student</w:t>
      </w:r>
      <w:r w:rsidR="005936D9">
        <w:rPr>
          <w:b/>
          <w:bCs/>
          <w:color w:val="000000" w:themeColor="text1"/>
          <w:u w:val="single"/>
        </w:rPr>
        <w:t xml:space="preserve"> ID</w:t>
      </w:r>
      <w:r w:rsidRPr="004C1944">
        <w:rPr>
          <w:b/>
          <w:bCs/>
          <w:color w:val="000000" w:themeColor="text1"/>
          <w:u w:val="single"/>
        </w:rPr>
        <w:t xml:space="preserve"> </w:t>
      </w:r>
      <w:r w:rsidR="005936D9">
        <w:rPr>
          <w:b/>
          <w:bCs/>
          <w:color w:val="000000" w:themeColor="text1"/>
          <w:u w:val="single"/>
        </w:rPr>
        <w:t>N</w:t>
      </w:r>
      <w:r w:rsidRPr="004C1944">
        <w:rPr>
          <w:b/>
          <w:bCs/>
          <w:color w:val="000000" w:themeColor="text1"/>
          <w:u w:val="single"/>
        </w:rPr>
        <w:t>umber:</w:t>
      </w:r>
      <w:r w:rsidR="005936D9" w:rsidRPr="005936D9">
        <w:rPr>
          <w:b/>
          <w:bCs/>
          <w:color w:val="000000" w:themeColor="text1"/>
          <w:u w:val="single"/>
        </w:rPr>
        <w:t xml:space="preserve"> UPD86052HEd95273</w:t>
      </w:r>
      <w:r w:rsidRPr="004C1944">
        <w:rPr>
          <w:b/>
          <w:bCs/>
          <w:color w:val="000000" w:themeColor="text1"/>
          <w:u w:val="single"/>
        </w:rPr>
        <w:t xml:space="preserve"> </w:t>
      </w:r>
    </w:p>
    <w:p w14:paraId="3EC8A2B0" w14:textId="0C6A644F" w:rsidR="004C1944" w:rsidRPr="002F3AF1" w:rsidRDefault="002F3AF1" w:rsidP="004C1944">
      <w:pPr>
        <w:bidi w:val="0"/>
        <w:rPr>
          <w:b/>
          <w:bCs/>
          <w:color w:val="000000" w:themeColor="text1"/>
          <w:u w:val="single"/>
        </w:rPr>
      </w:pPr>
      <w:r w:rsidRPr="002F3AF1">
        <w:rPr>
          <w:b/>
          <w:bCs/>
          <w:color w:val="000000" w:themeColor="text1"/>
          <w:u w:val="single"/>
        </w:rPr>
        <w:t>Student Name: Sundus Abasi</w:t>
      </w:r>
    </w:p>
    <w:p w14:paraId="241A6422" w14:textId="77777777" w:rsidR="002F3AF1" w:rsidRPr="00CE3224" w:rsidRDefault="002F3AF1" w:rsidP="002F3AF1">
      <w:pPr>
        <w:bidi w:val="0"/>
        <w:rPr>
          <w:color w:val="000000" w:themeColor="text1"/>
          <w:u w:val="single"/>
        </w:rPr>
      </w:pPr>
    </w:p>
    <w:p w14:paraId="3185809F" w14:textId="77777777" w:rsidR="00CE3224" w:rsidRPr="00CE3224" w:rsidRDefault="00CE3224" w:rsidP="00121A72">
      <w:pPr>
        <w:bidi w:val="0"/>
        <w:rPr>
          <w:color w:val="000000" w:themeColor="text1"/>
        </w:rPr>
      </w:pPr>
      <w:r w:rsidRPr="00CE3224">
        <w:rPr>
          <w:b/>
          <w:bCs/>
          <w:color w:val="000000" w:themeColor="text1"/>
        </w:rPr>
        <w:t>Objective:</w:t>
      </w:r>
      <w:r w:rsidRPr="00CE3224">
        <w:rPr>
          <w:color w:val="000000" w:themeColor="text1"/>
        </w:rPr>
        <w:t> To equip students with the skills and knowledge necessary to effectively manage human resources within educational settings, focusing on recruitment, development, evaluation, and retention of educational staff.</w:t>
      </w:r>
    </w:p>
    <w:p w14:paraId="69A414F2" w14:textId="77777777" w:rsidR="00CE3224" w:rsidRPr="00CE3224" w:rsidRDefault="00CE3224" w:rsidP="00121A72">
      <w:pPr>
        <w:bidi w:val="0"/>
        <w:rPr>
          <w:color w:val="000000" w:themeColor="text1"/>
        </w:rPr>
      </w:pPr>
      <w:r w:rsidRPr="00CE3224">
        <w:rPr>
          <w:b/>
          <w:bCs/>
          <w:color w:val="000000" w:themeColor="text1"/>
        </w:rPr>
        <w:t>Description:</w:t>
      </w:r>
      <w:r w:rsidRPr="00CE3224">
        <w:rPr>
          <w:color w:val="000000" w:themeColor="text1"/>
        </w:rPr>
        <w:t> This course delves into the principles and practices of human resource management (HRM) as applied to educational institutions. It covers key topics such as staff recruitment and selection, professional development, performance appraisal, and employee relations. The course aims to develop competencies in managing human capital to foster a positive and productive educational environment.</w:t>
      </w:r>
    </w:p>
    <w:p w14:paraId="56C4892A" w14:textId="77777777" w:rsidR="00CE3224" w:rsidRPr="00CE3224" w:rsidRDefault="00CE3224" w:rsidP="00121A72">
      <w:pPr>
        <w:bidi w:val="0"/>
        <w:rPr>
          <w:color w:val="000000" w:themeColor="text1"/>
        </w:rPr>
      </w:pPr>
      <w:r w:rsidRPr="00CE3224">
        <w:rPr>
          <w:b/>
          <w:bCs/>
          <w:color w:val="000000" w:themeColor="text1"/>
        </w:rPr>
        <w:t>Research Questions:</w:t>
      </w:r>
    </w:p>
    <w:p w14:paraId="6D35E1DD" w14:textId="4075CE3E" w:rsidR="00CE3224" w:rsidRPr="00F01957" w:rsidRDefault="009D221B" w:rsidP="00121A72">
      <w:pPr>
        <w:bidi w:val="0"/>
        <w:rPr>
          <w:b/>
          <w:bCs/>
          <w:color w:val="000000" w:themeColor="text1"/>
          <w:u w:val="single"/>
        </w:rPr>
      </w:pPr>
      <w:r w:rsidRPr="00F01957">
        <w:rPr>
          <w:rFonts w:cs="Arial"/>
          <w:b/>
          <w:bCs/>
          <w:color w:val="000000" w:themeColor="text1"/>
          <w:u w:val="single"/>
          <w:rtl/>
        </w:rPr>
        <w:t xml:space="preserve">   </w:t>
      </w:r>
      <w:r w:rsidR="00CE3224" w:rsidRPr="00F01957">
        <w:rPr>
          <w:rFonts w:cs="Arial"/>
          <w:b/>
          <w:bCs/>
          <w:color w:val="000000" w:themeColor="text1"/>
          <w:u w:val="single"/>
          <w:rtl/>
        </w:rPr>
        <w:t xml:space="preserve"> 1. </w:t>
      </w:r>
      <w:r w:rsidRPr="00F01957">
        <w:rPr>
          <w:rFonts w:cs="Arial"/>
          <w:b/>
          <w:bCs/>
          <w:color w:val="000000" w:themeColor="text1"/>
          <w:u w:val="single"/>
          <w:rtl/>
        </w:rPr>
        <w:t xml:space="preserve">    </w:t>
      </w:r>
      <w:r w:rsidR="00CE3224" w:rsidRPr="00F01957">
        <w:rPr>
          <w:b/>
          <w:bCs/>
          <w:color w:val="000000" w:themeColor="text1"/>
          <w:u w:val="single"/>
        </w:rPr>
        <w:t>What are the recommended methods for recruiting and selecting educational staff</w:t>
      </w:r>
      <w:r w:rsidR="00CE3224" w:rsidRPr="00F01957">
        <w:rPr>
          <w:rFonts w:cs="Arial"/>
          <w:b/>
          <w:bCs/>
          <w:color w:val="000000" w:themeColor="text1"/>
          <w:u w:val="single"/>
          <w:rtl/>
        </w:rPr>
        <w:t>?</w:t>
      </w:r>
      <w:r w:rsidRPr="00F01957">
        <w:rPr>
          <w:rFonts w:cs="Arial"/>
          <w:b/>
          <w:bCs/>
          <w:color w:val="000000" w:themeColor="text1"/>
          <w:u w:val="single"/>
          <w:rtl/>
        </w:rPr>
        <w:t xml:space="preserve">    </w:t>
      </w:r>
    </w:p>
    <w:p w14:paraId="7BCAD6E8" w14:textId="77777777" w:rsidR="00DA40C6" w:rsidRPr="00DA40C6" w:rsidRDefault="00DA40C6" w:rsidP="00DA40C6">
      <w:pPr>
        <w:bidi w:val="0"/>
        <w:rPr>
          <w:color w:val="000000" w:themeColor="text1"/>
        </w:rPr>
      </w:pPr>
      <w:r w:rsidRPr="00DA40C6">
        <w:rPr>
          <w:color w:val="000000" w:themeColor="text1"/>
        </w:rPr>
        <w:t>Recruiting and selecting high-quality educational staff is essential to creating a successful learning environment. Effective recruitment strategies must be both comprehensive and targeted, ensuring that schools attract and select candidates who are not only qualified but also a good cultural fit for the school’s mission and values.</w:t>
      </w:r>
    </w:p>
    <w:p w14:paraId="2FA374B3" w14:textId="77777777" w:rsidR="00DA40C6" w:rsidRPr="00DA40C6" w:rsidRDefault="00DA40C6" w:rsidP="00DA40C6">
      <w:pPr>
        <w:bidi w:val="0"/>
        <w:rPr>
          <w:b/>
          <w:bCs/>
          <w:color w:val="000000" w:themeColor="text1"/>
        </w:rPr>
      </w:pPr>
      <w:r w:rsidRPr="00DA40C6">
        <w:rPr>
          <w:b/>
          <w:bCs/>
          <w:color w:val="000000" w:themeColor="text1"/>
        </w:rPr>
        <w:t>Key Methods for Recruitment:</w:t>
      </w:r>
    </w:p>
    <w:p w14:paraId="2CC0B897" w14:textId="77777777" w:rsidR="00DA40C6" w:rsidRPr="00DA40C6" w:rsidRDefault="00DA40C6" w:rsidP="00DA40C6">
      <w:pPr>
        <w:numPr>
          <w:ilvl w:val="0"/>
          <w:numId w:val="28"/>
        </w:numPr>
        <w:bidi w:val="0"/>
        <w:rPr>
          <w:color w:val="000000" w:themeColor="text1"/>
        </w:rPr>
      </w:pPr>
      <w:r w:rsidRPr="00DA40C6">
        <w:rPr>
          <w:b/>
          <w:bCs/>
          <w:color w:val="000000" w:themeColor="text1"/>
        </w:rPr>
        <w:t>Use of Technology and Data-Driven Recruitment:</w:t>
      </w:r>
      <w:r w:rsidRPr="00DA40C6">
        <w:rPr>
          <w:color w:val="000000" w:themeColor="text1"/>
        </w:rPr>
        <w:t xml:space="preserve"> Schools are increasingly using </w:t>
      </w:r>
      <w:r w:rsidRPr="00DA40C6">
        <w:rPr>
          <w:b/>
          <w:bCs/>
          <w:color w:val="000000" w:themeColor="text1"/>
        </w:rPr>
        <w:t>Applicant Tracking Systems (ATS)</w:t>
      </w:r>
      <w:r w:rsidRPr="00DA40C6">
        <w:rPr>
          <w:color w:val="000000" w:themeColor="text1"/>
        </w:rPr>
        <w:t xml:space="preserve"> and other technology tools to streamline the recruitment process. ATS platforms help analyze candidate qualifications and ensure that recruitment decisions are based on objective data, reducing biases in the hiring process. Additionally, schools are utilizing social media platforms, such as LinkedIn, and job boards specifically targeting educators to cast a wider net for recruiting.</w:t>
      </w:r>
    </w:p>
    <w:p w14:paraId="78765038" w14:textId="77777777" w:rsidR="00DA40C6" w:rsidRPr="00DA40C6" w:rsidRDefault="00DA40C6" w:rsidP="00DA40C6">
      <w:pPr>
        <w:numPr>
          <w:ilvl w:val="0"/>
          <w:numId w:val="28"/>
        </w:numPr>
        <w:bidi w:val="0"/>
        <w:rPr>
          <w:color w:val="000000" w:themeColor="text1"/>
        </w:rPr>
      </w:pPr>
      <w:r w:rsidRPr="00DA40C6">
        <w:rPr>
          <w:b/>
          <w:bCs/>
          <w:color w:val="000000" w:themeColor="text1"/>
        </w:rPr>
        <w:t>Grow-Your-Own Programs:</w:t>
      </w:r>
      <w:r w:rsidRPr="00DA40C6">
        <w:rPr>
          <w:color w:val="000000" w:themeColor="text1"/>
        </w:rPr>
        <w:t xml:space="preserve"> These programs aim to recruit teachers from within the community, particularly targeting individuals who have a strong connection to the local culture and community. This approach fosters long-term retention, as teachers with deep local ties are often more committed to the school and its success.</w:t>
      </w:r>
    </w:p>
    <w:p w14:paraId="6DF06C9A" w14:textId="77777777" w:rsidR="00DA40C6" w:rsidRPr="00DA40C6" w:rsidRDefault="00DA40C6" w:rsidP="00DA40C6">
      <w:pPr>
        <w:numPr>
          <w:ilvl w:val="0"/>
          <w:numId w:val="28"/>
        </w:numPr>
        <w:bidi w:val="0"/>
        <w:rPr>
          <w:color w:val="000000" w:themeColor="text1"/>
        </w:rPr>
      </w:pPr>
      <w:r w:rsidRPr="00DA40C6">
        <w:rPr>
          <w:b/>
          <w:bCs/>
          <w:color w:val="000000" w:themeColor="text1"/>
        </w:rPr>
        <w:t>Diversity-Oriented Recruitment:</w:t>
      </w:r>
      <w:r w:rsidRPr="00DA40C6">
        <w:rPr>
          <w:color w:val="000000" w:themeColor="text1"/>
        </w:rPr>
        <w:t xml:space="preserve"> To ensure an inclusive school environment, recruitment processes should actively seek candidates from diverse backgrounds. Schools should focus on creating recruitment strategies that attract individuals from underrepresented communities, with a focus on equity and inclusion.</w:t>
      </w:r>
    </w:p>
    <w:p w14:paraId="3B833E51" w14:textId="77777777" w:rsidR="00DA40C6" w:rsidRPr="00DA40C6" w:rsidRDefault="00DA40C6" w:rsidP="00DA40C6">
      <w:pPr>
        <w:numPr>
          <w:ilvl w:val="0"/>
          <w:numId w:val="28"/>
        </w:numPr>
        <w:bidi w:val="0"/>
        <w:rPr>
          <w:color w:val="000000" w:themeColor="text1"/>
        </w:rPr>
      </w:pPr>
      <w:r w:rsidRPr="00DA40C6">
        <w:rPr>
          <w:b/>
          <w:bCs/>
          <w:color w:val="000000" w:themeColor="text1"/>
        </w:rPr>
        <w:t>Partnerships with Teacher Preparation Programs:</w:t>
      </w:r>
      <w:r w:rsidRPr="00DA40C6">
        <w:rPr>
          <w:color w:val="000000" w:themeColor="text1"/>
        </w:rPr>
        <w:t xml:space="preserve"> Collaborating with local universities and teacher preparation programs ensures a steady pipeline of qualified new educators. By developing these partnerships, schools can create internship or student teaching opportunities that may lead to full-time positions.</w:t>
      </w:r>
    </w:p>
    <w:p w14:paraId="34FA7255" w14:textId="77777777" w:rsidR="00DA40C6" w:rsidRPr="00DA40C6" w:rsidRDefault="00DA40C6" w:rsidP="00DA40C6">
      <w:pPr>
        <w:bidi w:val="0"/>
        <w:rPr>
          <w:b/>
          <w:bCs/>
          <w:color w:val="000000" w:themeColor="text1"/>
        </w:rPr>
      </w:pPr>
      <w:r w:rsidRPr="00DA40C6">
        <w:rPr>
          <w:b/>
          <w:bCs/>
          <w:color w:val="000000" w:themeColor="text1"/>
        </w:rPr>
        <w:t>Key Methods for Selection:</w:t>
      </w:r>
    </w:p>
    <w:p w14:paraId="0700F69B" w14:textId="77777777" w:rsidR="00DA40C6" w:rsidRPr="00DA40C6" w:rsidRDefault="00DA40C6" w:rsidP="00DA40C6">
      <w:pPr>
        <w:numPr>
          <w:ilvl w:val="0"/>
          <w:numId w:val="29"/>
        </w:numPr>
        <w:bidi w:val="0"/>
        <w:rPr>
          <w:color w:val="000000" w:themeColor="text1"/>
        </w:rPr>
      </w:pPr>
      <w:r w:rsidRPr="00DA40C6">
        <w:rPr>
          <w:b/>
          <w:bCs/>
          <w:color w:val="000000" w:themeColor="text1"/>
        </w:rPr>
        <w:lastRenderedPageBreak/>
        <w:t>Structured Interviews and Assessments:</w:t>
      </w:r>
      <w:r w:rsidRPr="00DA40C6">
        <w:rPr>
          <w:color w:val="000000" w:themeColor="text1"/>
        </w:rPr>
        <w:t xml:space="preserve"> Schools should use structured interviews with standardized questions to ensure a fair and consistent evaluation process. Behavioral interview techniques, where candidates are asked to provide examples of how they’ve handled specific challenges, are particularly useful in assessing how candidates apply their skills in real-world situations.</w:t>
      </w:r>
    </w:p>
    <w:p w14:paraId="4B0155F9" w14:textId="77777777" w:rsidR="00DA40C6" w:rsidRPr="00DA40C6" w:rsidRDefault="00DA40C6" w:rsidP="00DA40C6">
      <w:pPr>
        <w:numPr>
          <w:ilvl w:val="0"/>
          <w:numId w:val="29"/>
        </w:numPr>
        <w:bidi w:val="0"/>
        <w:rPr>
          <w:color w:val="000000" w:themeColor="text1"/>
        </w:rPr>
      </w:pPr>
      <w:r w:rsidRPr="00DA40C6">
        <w:rPr>
          <w:b/>
          <w:bCs/>
          <w:color w:val="000000" w:themeColor="text1"/>
        </w:rPr>
        <w:t>Classroom Simulations and Demonstration Lessons:</w:t>
      </w:r>
      <w:r w:rsidRPr="00DA40C6">
        <w:rPr>
          <w:color w:val="000000" w:themeColor="text1"/>
        </w:rPr>
        <w:t xml:space="preserve"> Conducting teaching demonstrations or classroom simulations allows hiring teams to observe candidates' instructional skills and classroom management in real time. This method is effective in identifying teachers who can engage students and adapt to the dynamic needs of the classroom.</w:t>
      </w:r>
    </w:p>
    <w:p w14:paraId="0D4C1E1B" w14:textId="77777777" w:rsidR="00DA40C6" w:rsidRPr="00DA40C6" w:rsidRDefault="00DA40C6" w:rsidP="00DA40C6">
      <w:pPr>
        <w:numPr>
          <w:ilvl w:val="0"/>
          <w:numId w:val="29"/>
        </w:numPr>
        <w:bidi w:val="0"/>
        <w:rPr>
          <w:color w:val="000000" w:themeColor="text1"/>
        </w:rPr>
      </w:pPr>
      <w:r w:rsidRPr="00DA40C6">
        <w:rPr>
          <w:b/>
          <w:bCs/>
          <w:color w:val="000000" w:themeColor="text1"/>
        </w:rPr>
        <w:t>Cultural Fit Assessments:</w:t>
      </w:r>
      <w:r w:rsidRPr="00DA40C6">
        <w:rPr>
          <w:color w:val="000000" w:themeColor="text1"/>
        </w:rPr>
        <w:t xml:space="preserve"> Beyond technical qualifications, it is crucial to evaluate how well a candidate fits with the school's culture and values. Interviews and reference checks should focus on understanding the candidate’s teaching philosophy, collaboration style, and alignment with the school’s mission.</w:t>
      </w:r>
    </w:p>
    <w:p w14:paraId="3C2BB3D2" w14:textId="77777777" w:rsidR="00DA40C6" w:rsidRPr="00DA40C6" w:rsidRDefault="00DA40C6" w:rsidP="00DA40C6">
      <w:pPr>
        <w:bidi w:val="0"/>
        <w:rPr>
          <w:b/>
          <w:bCs/>
          <w:color w:val="000000" w:themeColor="text1"/>
        </w:rPr>
      </w:pPr>
      <w:r w:rsidRPr="00DA40C6">
        <w:rPr>
          <w:b/>
          <w:bCs/>
          <w:color w:val="000000" w:themeColor="text1"/>
        </w:rPr>
        <w:t>Case Example:</w:t>
      </w:r>
    </w:p>
    <w:p w14:paraId="739E5A19" w14:textId="77777777" w:rsidR="00DA40C6" w:rsidRPr="00DA40C6" w:rsidRDefault="00DA40C6" w:rsidP="00DA40C6">
      <w:pPr>
        <w:bidi w:val="0"/>
        <w:rPr>
          <w:color w:val="000000" w:themeColor="text1"/>
        </w:rPr>
      </w:pPr>
      <w:r w:rsidRPr="00DA40C6">
        <w:rPr>
          <w:color w:val="000000" w:themeColor="text1"/>
        </w:rPr>
        <w:t>In Chicago, public schools have adopted technology-driven recruitment practices that leverage ATS systems to screen candidates efficiently and reduce hiring biases. Additionally, the district has developed partnerships with local universities to ensure a continuous pipeline of new teaching graduates. These efforts have significantly reduced time-to-hire and improved the retention of high-quality teachers.</w:t>
      </w:r>
    </w:p>
    <w:p w14:paraId="1CF376FB" w14:textId="77777777" w:rsidR="00DA40C6" w:rsidRPr="00DA40C6" w:rsidRDefault="00DA40C6" w:rsidP="00DA40C6">
      <w:pPr>
        <w:bidi w:val="0"/>
        <w:rPr>
          <w:color w:val="000000" w:themeColor="text1"/>
        </w:rPr>
      </w:pPr>
      <w:r w:rsidRPr="00DA40C6">
        <w:rPr>
          <w:b/>
          <w:bCs/>
          <w:color w:val="000000" w:themeColor="text1"/>
        </w:rPr>
        <w:t>Sources:</w:t>
      </w:r>
    </w:p>
    <w:p w14:paraId="43284570" w14:textId="77777777" w:rsidR="00DA40C6" w:rsidRPr="00DA40C6" w:rsidRDefault="00DA40C6" w:rsidP="00DA40C6">
      <w:pPr>
        <w:numPr>
          <w:ilvl w:val="0"/>
          <w:numId w:val="30"/>
        </w:numPr>
        <w:bidi w:val="0"/>
        <w:rPr>
          <w:color w:val="000000" w:themeColor="text1"/>
        </w:rPr>
      </w:pPr>
      <w:r w:rsidRPr="00DA40C6">
        <w:rPr>
          <w:color w:val="000000" w:themeColor="text1"/>
        </w:rPr>
        <w:t xml:space="preserve">NCEE (2020). </w:t>
      </w:r>
      <w:r w:rsidRPr="00DA40C6">
        <w:rPr>
          <w:i/>
          <w:iCs/>
          <w:color w:val="000000" w:themeColor="text1"/>
        </w:rPr>
        <w:t>Global Lessons for Improving Teacher Recruitment and Retention</w:t>
      </w:r>
      <w:r w:rsidRPr="00DA40C6">
        <w:rPr>
          <w:color w:val="000000" w:themeColor="text1"/>
        </w:rPr>
        <w:t>.</w:t>
      </w:r>
    </w:p>
    <w:p w14:paraId="7AFCB3BF" w14:textId="77777777" w:rsidR="00DA40C6" w:rsidRPr="00DA40C6" w:rsidRDefault="00DA40C6" w:rsidP="00DA40C6">
      <w:pPr>
        <w:numPr>
          <w:ilvl w:val="0"/>
          <w:numId w:val="30"/>
        </w:numPr>
        <w:bidi w:val="0"/>
        <w:rPr>
          <w:color w:val="000000" w:themeColor="text1"/>
        </w:rPr>
      </w:pPr>
      <w:r w:rsidRPr="00DA40C6">
        <w:rPr>
          <w:color w:val="000000" w:themeColor="text1"/>
        </w:rPr>
        <w:t xml:space="preserve">Podolsky, A., &amp; Kini, T. (2020). </w:t>
      </w:r>
      <w:r w:rsidRPr="00DA40C6">
        <w:rPr>
          <w:i/>
          <w:iCs/>
          <w:color w:val="000000" w:themeColor="text1"/>
        </w:rPr>
        <w:t>Effective Strategies for Recruiting and Selecting Educators: A Review of the Research</w:t>
      </w:r>
      <w:r w:rsidRPr="00DA40C6">
        <w:rPr>
          <w:color w:val="000000" w:themeColor="text1"/>
        </w:rPr>
        <w:t xml:space="preserve">. </w:t>
      </w:r>
      <w:r w:rsidRPr="00DA40C6">
        <w:rPr>
          <w:i/>
          <w:iCs/>
          <w:color w:val="000000" w:themeColor="text1"/>
        </w:rPr>
        <w:t>Learning Policy Institute</w:t>
      </w:r>
      <w:r w:rsidRPr="00DA40C6">
        <w:rPr>
          <w:color w:val="000000" w:themeColor="text1"/>
        </w:rPr>
        <w:t>.</w:t>
      </w:r>
    </w:p>
    <w:p w14:paraId="5A95B308" w14:textId="51C56433" w:rsidR="00CE3224" w:rsidRPr="00F01957" w:rsidRDefault="009D221B" w:rsidP="00121A72">
      <w:pPr>
        <w:bidi w:val="0"/>
        <w:rPr>
          <w:b/>
          <w:bCs/>
          <w:color w:val="000000" w:themeColor="text1"/>
          <w:u w:val="single"/>
        </w:rPr>
      </w:pPr>
      <w:r w:rsidRPr="00F01957">
        <w:rPr>
          <w:rFonts w:cs="Arial"/>
          <w:b/>
          <w:bCs/>
          <w:color w:val="000000" w:themeColor="text1"/>
          <w:u w:val="single"/>
          <w:rtl/>
        </w:rPr>
        <w:t xml:space="preserve">   </w:t>
      </w:r>
      <w:r w:rsidR="00CE3224" w:rsidRPr="00F01957">
        <w:rPr>
          <w:rFonts w:cs="Arial"/>
          <w:b/>
          <w:bCs/>
          <w:color w:val="000000" w:themeColor="text1"/>
          <w:u w:val="single"/>
          <w:rtl/>
        </w:rPr>
        <w:t xml:space="preserve"> 2. </w:t>
      </w:r>
      <w:r w:rsidRPr="00F01957">
        <w:rPr>
          <w:rFonts w:cs="Arial"/>
          <w:b/>
          <w:bCs/>
          <w:color w:val="000000" w:themeColor="text1"/>
          <w:u w:val="single"/>
          <w:rtl/>
        </w:rPr>
        <w:t xml:space="preserve">    </w:t>
      </w:r>
      <w:r w:rsidR="00CE3224" w:rsidRPr="00F01957">
        <w:rPr>
          <w:b/>
          <w:bCs/>
          <w:color w:val="000000" w:themeColor="text1"/>
          <w:u w:val="single"/>
        </w:rPr>
        <w:t>How do professional development programs impact teacher performance and student outcomes</w:t>
      </w:r>
      <w:r w:rsidR="00CE3224" w:rsidRPr="00F01957">
        <w:rPr>
          <w:rFonts w:cs="Arial"/>
          <w:b/>
          <w:bCs/>
          <w:color w:val="000000" w:themeColor="text1"/>
          <w:u w:val="single"/>
          <w:rtl/>
        </w:rPr>
        <w:t>?</w:t>
      </w:r>
      <w:r w:rsidRPr="00F01957">
        <w:rPr>
          <w:rFonts w:cs="Arial"/>
          <w:b/>
          <w:bCs/>
          <w:color w:val="000000" w:themeColor="text1"/>
          <w:u w:val="single"/>
          <w:rtl/>
        </w:rPr>
        <w:t xml:space="preserve">    </w:t>
      </w:r>
    </w:p>
    <w:p w14:paraId="313666CA" w14:textId="77777777" w:rsidR="00DA40C6" w:rsidRPr="00DA40C6" w:rsidRDefault="00DA40C6" w:rsidP="00DA40C6">
      <w:pPr>
        <w:bidi w:val="0"/>
        <w:rPr>
          <w:color w:val="000000" w:themeColor="text1"/>
        </w:rPr>
      </w:pPr>
      <w:r w:rsidRPr="00DA40C6">
        <w:rPr>
          <w:color w:val="000000" w:themeColor="text1"/>
        </w:rPr>
        <w:t>Professional development (PD) programs are critical for improving teacher performance, which in turn positively affects student outcomes. When teachers engage in continuous learning and skill enhancement, they are better equipped to use effective teaching strategies, manage classrooms, and support diverse learners.</w:t>
      </w:r>
    </w:p>
    <w:p w14:paraId="0F12323F" w14:textId="77777777" w:rsidR="00DA40C6" w:rsidRPr="00DA40C6" w:rsidRDefault="00DA40C6" w:rsidP="00DA40C6">
      <w:pPr>
        <w:bidi w:val="0"/>
        <w:rPr>
          <w:b/>
          <w:bCs/>
          <w:color w:val="000000" w:themeColor="text1"/>
        </w:rPr>
      </w:pPr>
      <w:r w:rsidRPr="00DA40C6">
        <w:rPr>
          <w:b/>
          <w:bCs/>
          <w:color w:val="000000" w:themeColor="text1"/>
        </w:rPr>
        <w:t>Key Impacts on Teacher Performance:</w:t>
      </w:r>
    </w:p>
    <w:p w14:paraId="481E4CB7" w14:textId="77777777" w:rsidR="00DA40C6" w:rsidRPr="00DA40C6" w:rsidRDefault="00DA40C6" w:rsidP="00DA40C6">
      <w:pPr>
        <w:numPr>
          <w:ilvl w:val="0"/>
          <w:numId w:val="25"/>
        </w:numPr>
        <w:bidi w:val="0"/>
        <w:rPr>
          <w:color w:val="000000" w:themeColor="text1"/>
        </w:rPr>
      </w:pPr>
      <w:r w:rsidRPr="00DA40C6">
        <w:rPr>
          <w:b/>
          <w:bCs/>
          <w:color w:val="000000" w:themeColor="text1"/>
        </w:rPr>
        <w:t>Enhancement of Teaching Skills:</w:t>
      </w:r>
      <w:r w:rsidRPr="00DA40C6">
        <w:rPr>
          <w:color w:val="000000" w:themeColor="text1"/>
        </w:rPr>
        <w:t xml:space="preserve"> PD programs provide teachers with up-to-date instructional techniques, helping them improve their teaching methods. Teachers who engage in PD become more proficient in differentiated instruction, technology integration, and curriculum design, all of which contribute to more effective teaching.</w:t>
      </w:r>
    </w:p>
    <w:p w14:paraId="4D71DA4D" w14:textId="77777777" w:rsidR="00DA40C6" w:rsidRPr="00DA40C6" w:rsidRDefault="00DA40C6" w:rsidP="00DA40C6">
      <w:pPr>
        <w:numPr>
          <w:ilvl w:val="0"/>
          <w:numId w:val="25"/>
        </w:numPr>
        <w:bidi w:val="0"/>
        <w:rPr>
          <w:color w:val="000000" w:themeColor="text1"/>
        </w:rPr>
      </w:pPr>
      <w:r w:rsidRPr="00DA40C6">
        <w:rPr>
          <w:b/>
          <w:bCs/>
          <w:color w:val="000000" w:themeColor="text1"/>
        </w:rPr>
        <w:t>Increased Teacher Confidence and Motivation:</w:t>
      </w:r>
      <w:r w:rsidRPr="00DA40C6">
        <w:rPr>
          <w:color w:val="000000" w:themeColor="text1"/>
        </w:rPr>
        <w:t xml:space="preserve"> When teachers participate in professional learning communities (PLCs) and PD sessions, they gain confidence in their abilities. This increased confidence fosters greater motivation, as teachers feel empowered to try new approaches and improve their classroom practices.</w:t>
      </w:r>
    </w:p>
    <w:p w14:paraId="23D0A34D" w14:textId="77777777" w:rsidR="00DA40C6" w:rsidRPr="00DA40C6" w:rsidRDefault="00DA40C6" w:rsidP="00DA40C6">
      <w:pPr>
        <w:numPr>
          <w:ilvl w:val="0"/>
          <w:numId w:val="25"/>
        </w:numPr>
        <w:bidi w:val="0"/>
        <w:rPr>
          <w:color w:val="000000" w:themeColor="text1"/>
        </w:rPr>
      </w:pPr>
      <w:r w:rsidRPr="00DA40C6">
        <w:rPr>
          <w:b/>
          <w:bCs/>
          <w:color w:val="000000" w:themeColor="text1"/>
        </w:rPr>
        <w:t>Continuous Growth Mindset:</w:t>
      </w:r>
      <w:r w:rsidRPr="00DA40C6">
        <w:rPr>
          <w:color w:val="000000" w:themeColor="text1"/>
        </w:rPr>
        <w:t xml:space="preserve"> PD encourages teachers to adopt a growth mindset, where they continuously seek to learn, adapt, and refine their teaching practices. This </w:t>
      </w:r>
      <w:r w:rsidRPr="00DA40C6">
        <w:rPr>
          <w:color w:val="000000" w:themeColor="text1"/>
        </w:rPr>
        <w:lastRenderedPageBreak/>
        <w:t>culture of lifelong learning ensures that teachers remain responsive to changes in educational standards and student needs.</w:t>
      </w:r>
    </w:p>
    <w:p w14:paraId="161586F5" w14:textId="77777777" w:rsidR="00DA40C6" w:rsidRPr="00DA40C6" w:rsidRDefault="00DA40C6" w:rsidP="00DA40C6">
      <w:pPr>
        <w:bidi w:val="0"/>
        <w:rPr>
          <w:b/>
          <w:bCs/>
          <w:color w:val="000000" w:themeColor="text1"/>
        </w:rPr>
      </w:pPr>
      <w:r w:rsidRPr="00DA40C6">
        <w:rPr>
          <w:b/>
          <w:bCs/>
          <w:color w:val="000000" w:themeColor="text1"/>
        </w:rPr>
        <w:t>Impact on Student Outcomes:</w:t>
      </w:r>
    </w:p>
    <w:p w14:paraId="52E73181" w14:textId="77777777" w:rsidR="00DA40C6" w:rsidRPr="00DA40C6" w:rsidRDefault="00DA40C6" w:rsidP="00DA40C6">
      <w:pPr>
        <w:numPr>
          <w:ilvl w:val="0"/>
          <w:numId w:val="26"/>
        </w:numPr>
        <w:bidi w:val="0"/>
        <w:rPr>
          <w:color w:val="000000" w:themeColor="text1"/>
        </w:rPr>
      </w:pPr>
      <w:r w:rsidRPr="00DA40C6">
        <w:rPr>
          <w:b/>
          <w:bCs/>
          <w:color w:val="000000" w:themeColor="text1"/>
        </w:rPr>
        <w:t>Improved Academic Achievement:</w:t>
      </w:r>
      <w:r w:rsidRPr="00DA40C6">
        <w:rPr>
          <w:color w:val="000000" w:themeColor="text1"/>
        </w:rPr>
        <w:t xml:space="preserve"> Research has shown that students of teachers who regularly participate in PD programs perform better academically. Teachers who engage in targeted PD, such as training in literacy or math instruction, can address specific student learning challenges more effectively, leading to better results on standardized tests and overall student performance.</w:t>
      </w:r>
    </w:p>
    <w:p w14:paraId="0A630D2A" w14:textId="77777777" w:rsidR="00DA40C6" w:rsidRPr="00DA40C6" w:rsidRDefault="00DA40C6" w:rsidP="00DA40C6">
      <w:pPr>
        <w:numPr>
          <w:ilvl w:val="0"/>
          <w:numId w:val="26"/>
        </w:numPr>
        <w:bidi w:val="0"/>
        <w:rPr>
          <w:color w:val="000000" w:themeColor="text1"/>
        </w:rPr>
      </w:pPr>
      <w:r w:rsidRPr="00DA40C6">
        <w:rPr>
          <w:b/>
          <w:bCs/>
          <w:color w:val="000000" w:themeColor="text1"/>
        </w:rPr>
        <w:t>Enhanced Classroom Engagement:</w:t>
      </w:r>
      <w:r w:rsidRPr="00DA40C6">
        <w:rPr>
          <w:color w:val="000000" w:themeColor="text1"/>
        </w:rPr>
        <w:t xml:space="preserve"> PD programs often focus on innovative classroom management techniques and active learning strategies that promote student engagement. Teachers who incorporate these strategies create a more dynamic learning environment where students are more engaged and motivated to learn.</w:t>
      </w:r>
    </w:p>
    <w:p w14:paraId="14FCBBEF" w14:textId="77777777" w:rsidR="00DA40C6" w:rsidRPr="00DA40C6" w:rsidRDefault="00DA40C6" w:rsidP="00DA40C6">
      <w:pPr>
        <w:numPr>
          <w:ilvl w:val="0"/>
          <w:numId w:val="26"/>
        </w:numPr>
        <w:bidi w:val="0"/>
        <w:rPr>
          <w:color w:val="000000" w:themeColor="text1"/>
        </w:rPr>
      </w:pPr>
      <w:r w:rsidRPr="00DA40C6">
        <w:rPr>
          <w:b/>
          <w:bCs/>
          <w:color w:val="000000" w:themeColor="text1"/>
        </w:rPr>
        <w:t>Equity in Learning:</w:t>
      </w:r>
      <w:r w:rsidRPr="00DA40C6">
        <w:rPr>
          <w:color w:val="000000" w:themeColor="text1"/>
        </w:rPr>
        <w:t xml:space="preserve"> Professional development in culturally responsive teaching helps teachers meet the needs of diverse learners. This ensures that all students, regardless of background, receive an inclusive education that addresses their unique needs, thus narrowing achievement gaps.</w:t>
      </w:r>
    </w:p>
    <w:p w14:paraId="3EC271BA" w14:textId="77777777" w:rsidR="00DA40C6" w:rsidRPr="00DA40C6" w:rsidRDefault="00DA40C6" w:rsidP="00DA40C6">
      <w:pPr>
        <w:bidi w:val="0"/>
        <w:rPr>
          <w:b/>
          <w:bCs/>
          <w:color w:val="000000" w:themeColor="text1"/>
        </w:rPr>
      </w:pPr>
      <w:r w:rsidRPr="00DA40C6">
        <w:rPr>
          <w:b/>
          <w:bCs/>
          <w:color w:val="000000" w:themeColor="text1"/>
        </w:rPr>
        <w:t>Case Example:</w:t>
      </w:r>
    </w:p>
    <w:p w14:paraId="4491C55C" w14:textId="77777777" w:rsidR="00DA40C6" w:rsidRPr="00DA40C6" w:rsidRDefault="00DA40C6" w:rsidP="00DA40C6">
      <w:pPr>
        <w:bidi w:val="0"/>
        <w:rPr>
          <w:color w:val="000000" w:themeColor="text1"/>
        </w:rPr>
      </w:pPr>
      <w:r w:rsidRPr="00DA40C6">
        <w:rPr>
          <w:color w:val="000000" w:themeColor="text1"/>
        </w:rPr>
        <w:t>In California, PD programs designed to improve literacy instruction for English language learners (ELLs) have been highly effective. Teachers who participated in these PD sessions reported increased confidence in their ability to support ELL students, which led to significant improvements in student literacy rates. These results highlight the direct impact of high-quality PD on both teacher performance and student outcomes.</w:t>
      </w:r>
    </w:p>
    <w:p w14:paraId="274D3DA1" w14:textId="77777777" w:rsidR="00DA40C6" w:rsidRPr="00DA40C6" w:rsidRDefault="00DA40C6" w:rsidP="00DA40C6">
      <w:pPr>
        <w:bidi w:val="0"/>
        <w:rPr>
          <w:color w:val="000000" w:themeColor="text1"/>
        </w:rPr>
      </w:pPr>
      <w:r w:rsidRPr="00DA40C6">
        <w:rPr>
          <w:b/>
          <w:bCs/>
          <w:color w:val="000000" w:themeColor="text1"/>
        </w:rPr>
        <w:t>Sources:</w:t>
      </w:r>
    </w:p>
    <w:p w14:paraId="59420FD8" w14:textId="77777777" w:rsidR="00DA40C6" w:rsidRPr="00DA40C6" w:rsidRDefault="00DA40C6" w:rsidP="00DA40C6">
      <w:pPr>
        <w:numPr>
          <w:ilvl w:val="0"/>
          <w:numId w:val="27"/>
        </w:numPr>
        <w:bidi w:val="0"/>
        <w:rPr>
          <w:color w:val="000000" w:themeColor="text1"/>
        </w:rPr>
      </w:pPr>
      <w:r w:rsidRPr="00DA40C6">
        <w:rPr>
          <w:color w:val="000000" w:themeColor="text1"/>
        </w:rPr>
        <w:t xml:space="preserve">Desimone, L. M., &amp; Pak, K. (2017). </w:t>
      </w:r>
      <w:r w:rsidRPr="00DA40C6">
        <w:rPr>
          <w:i/>
          <w:iCs/>
          <w:color w:val="000000" w:themeColor="text1"/>
        </w:rPr>
        <w:t>Effective Teacher Professional Development and Its Impact on Student Learning</w:t>
      </w:r>
      <w:r w:rsidRPr="00DA40C6">
        <w:rPr>
          <w:color w:val="000000" w:themeColor="text1"/>
        </w:rPr>
        <w:t xml:space="preserve">. </w:t>
      </w:r>
      <w:r w:rsidRPr="00DA40C6">
        <w:rPr>
          <w:i/>
          <w:iCs/>
          <w:color w:val="000000" w:themeColor="text1"/>
        </w:rPr>
        <w:t>Learning Policy Institute</w:t>
      </w:r>
      <w:r w:rsidRPr="00DA40C6">
        <w:rPr>
          <w:color w:val="000000" w:themeColor="text1"/>
        </w:rPr>
        <w:t>.</w:t>
      </w:r>
    </w:p>
    <w:p w14:paraId="5666C0D0" w14:textId="77777777" w:rsidR="00DA40C6" w:rsidRPr="00DA40C6" w:rsidRDefault="00DA40C6" w:rsidP="00DA40C6">
      <w:pPr>
        <w:numPr>
          <w:ilvl w:val="0"/>
          <w:numId w:val="27"/>
        </w:numPr>
        <w:bidi w:val="0"/>
        <w:rPr>
          <w:color w:val="000000" w:themeColor="text1"/>
        </w:rPr>
      </w:pPr>
      <w:r w:rsidRPr="00DA40C6">
        <w:rPr>
          <w:color w:val="000000" w:themeColor="text1"/>
        </w:rPr>
        <w:t xml:space="preserve">Darling-Hammond, L., Hyler, M. E., &amp; Gardner, M. (2017). </w:t>
      </w:r>
      <w:r w:rsidRPr="00DA40C6">
        <w:rPr>
          <w:i/>
          <w:iCs/>
          <w:color w:val="000000" w:themeColor="text1"/>
        </w:rPr>
        <w:t>Teacher Development and Student Achievement: A Meta-Analysis</w:t>
      </w:r>
      <w:r w:rsidRPr="00DA40C6">
        <w:rPr>
          <w:color w:val="000000" w:themeColor="text1"/>
        </w:rPr>
        <w:t xml:space="preserve">. </w:t>
      </w:r>
      <w:r w:rsidRPr="00DA40C6">
        <w:rPr>
          <w:i/>
          <w:iCs/>
          <w:color w:val="000000" w:themeColor="text1"/>
        </w:rPr>
        <w:t>Learning Policy Institute</w:t>
      </w:r>
      <w:r w:rsidRPr="00DA40C6">
        <w:rPr>
          <w:color w:val="000000" w:themeColor="text1"/>
        </w:rPr>
        <w:t>.</w:t>
      </w:r>
    </w:p>
    <w:p w14:paraId="699835FE" w14:textId="77777777" w:rsidR="00CE3224" w:rsidRPr="00F01957" w:rsidRDefault="00CE3224" w:rsidP="00121A72">
      <w:pPr>
        <w:bidi w:val="0"/>
        <w:rPr>
          <w:color w:val="000000" w:themeColor="text1"/>
          <w:rtl/>
        </w:rPr>
      </w:pPr>
    </w:p>
    <w:p w14:paraId="0F5C2EA3" w14:textId="495528BD" w:rsidR="00CE3224" w:rsidRPr="00F01957" w:rsidRDefault="009D221B" w:rsidP="00121A72">
      <w:pPr>
        <w:bidi w:val="0"/>
        <w:rPr>
          <w:b/>
          <w:bCs/>
          <w:color w:val="000000" w:themeColor="text1"/>
          <w:u w:val="single"/>
        </w:rPr>
      </w:pPr>
      <w:r w:rsidRPr="00F01957">
        <w:rPr>
          <w:rFonts w:cs="Arial"/>
          <w:b/>
          <w:bCs/>
          <w:color w:val="000000" w:themeColor="text1"/>
          <w:u w:val="single"/>
          <w:rtl/>
        </w:rPr>
        <w:t xml:space="preserve">   </w:t>
      </w:r>
      <w:r w:rsidR="00CE3224" w:rsidRPr="00F01957">
        <w:rPr>
          <w:rFonts w:cs="Arial"/>
          <w:b/>
          <w:bCs/>
          <w:color w:val="000000" w:themeColor="text1"/>
          <w:u w:val="single"/>
          <w:rtl/>
        </w:rPr>
        <w:t xml:space="preserve"> 3. </w:t>
      </w:r>
      <w:r w:rsidRPr="00F01957">
        <w:rPr>
          <w:rFonts w:cs="Arial"/>
          <w:b/>
          <w:bCs/>
          <w:color w:val="000000" w:themeColor="text1"/>
          <w:u w:val="single"/>
          <w:rtl/>
        </w:rPr>
        <w:t xml:space="preserve">    </w:t>
      </w:r>
      <w:r w:rsidR="00CE3224" w:rsidRPr="00F01957">
        <w:rPr>
          <w:b/>
          <w:bCs/>
          <w:color w:val="000000" w:themeColor="text1"/>
          <w:u w:val="single"/>
        </w:rPr>
        <w:t>What strategies can be used to address teacher burnout and improve job satisfaction</w:t>
      </w:r>
      <w:r w:rsidR="00CE3224" w:rsidRPr="00F01957">
        <w:rPr>
          <w:rFonts w:cs="Arial"/>
          <w:b/>
          <w:bCs/>
          <w:color w:val="000000" w:themeColor="text1"/>
          <w:u w:val="single"/>
          <w:rtl/>
        </w:rPr>
        <w:t>?</w:t>
      </w:r>
      <w:r w:rsidRPr="00F01957">
        <w:rPr>
          <w:rFonts w:cs="Arial"/>
          <w:b/>
          <w:bCs/>
          <w:color w:val="000000" w:themeColor="text1"/>
          <w:u w:val="single"/>
          <w:rtl/>
        </w:rPr>
        <w:t xml:space="preserve">    </w:t>
      </w:r>
    </w:p>
    <w:p w14:paraId="4C0512A9" w14:textId="77777777" w:rsidR="00DA40C6" w:rsidRPr="00DA40C6" w:rsidRDefault="00DA40C6" w:rsidP="00DA40C6">
      <w:pPr>
        <w:bidi w:val="0"/>
        <w:rPr>
          <w:color w:val="000000" w:themeColor="text1"/>
        </w:rPr>
      </w:pPr>
      <w:r w:rsidRPr="00DA40C6">
        <w:rPr>
          <w:color w:val="000000" w:themeColor="text1"/>
        </w:rPr>
        <w:t>Teacher burnout is a widespread issue in education systems globally, resulting from high workloads, emotional stress, and lack of support. Schools can implement various strategies to reduce burnout and improve job satisfaction by fostering a supportive work environment, providing professional development, and encouraging work-life balance.</w:t>
      </w:r>
    </w:p>
    <w:p w14:paraId="79A9B116" w14:textId="77777777" w:rsidR="00DA40C6" w:rsidRPr="00DA40C6" w:rsidRDefault="00DA40C6" w:rsidP="00DA40C6">
      <w:pPr>
        <w:bidi w:val="0"/>
        <w:rPr>
          <w:b/>
          <w:bCs/>
          <w:color w:val="000000" w:themeColor="text1"/>
        </w:rPr>
      </w:pPr>
      <w:r w:rsidRPr="00DA40C6">
        <w:rPr>
          <w:b/>
          <w:bCs/>
          <w:color w:val="000000" w:themeColor="text1"/>
        </w:rPr>
        <w:t>Effective Strategies to Address Burnout:</w:t>
      </w:r>
    </w:p>
    <w:p w14:paraId="7DFB9512" w14:textId="77777777" w:rsidR="00DA40C6" w:rsidRPr="00DA40C6" w:rsidRDefault="00DA40C6" w:rsidP="00DA40C6">
      <w:pPr>
        <w:numPr>
          <w:ilvl w:val="0"/>
          <w:numId w:val="22"/>
        </w:numPr>
        <w:bidi w:val="0"/>
        <w:rPr>
          <w:color w:val="000000" w:themeColor="text1"/>
        </w:rPr>
      </w:pPr>
      <w:r w:rsidRPr="00DA40C6">
        <w:rPr>
          <w:b/>
          <w:bCs/>
          <w:color w:val="000000" w:themeColor="text1"/>
        </w:rPr>
        <w:t>Emotional and Mental Health Support:</w:t>
      </w:r>
      <w:r w:rsidRPr="00DA40C6">
        <w:rPr>
          <w:color w:val="000000" w:themeColor="text1"/>
        </w:rPr>
        <w:t xml:space="preserve"> Schools can offer wellness programs, including access to counseling, stress management workshops, and mindfulness training. Providing teachers with resources to manage their emotional well-being helps reduce stress and prevent burnout.</w:t>
      </w:r>
    </w:p>
    <w:p w14:paraId="3792CBF3" w14:textId="77777777" w:rsidR="00DA40C6" w:rsidRPr="00DA40C6" w:rsidRDefault="00DA40C6" w:rsidP="00DA40C6">
      <w:pPr>
        <w:numPr>
          <w:ilvl w:val="0"/>
          <w:numId w:val="22"/>
        </w:numPr>
        <w:bidi w:val="0"/>
        <w:rPr>
          <w:color w:val="000000" w:themeColor="text1"/>
        </w:rPr>
      </w:pPr>
      <w:r w:rsidRPr="00DA40C6">
        <w:rPr>
          <w:b/>
          <w:bCs/>
          <w:color w:val="000000" w:themeColor="text1"/>
        </w:rPr>
        <w:lastRenderedPageBreak/>
        <w:t>Workload Management and Flexibility:</w:t>
      </w:r>
      <w:r w:rsidRPr="00DA40C6">
        <w:rPr>
          <w:color w:val="000000" w:themeColor="text1"/>
        </w:rPr>
        <w:t xml:space="preserve"> Teachers often face overwhelming workloads. Schools can address this by adjusting expectations, reducing administrative tasks, and offering flexible schedules. For example, rotating teacher responsibilities and allowing teachers to work part-time or with staggered schedules can promote a healthier work-life balance.</w:t>
      </w:r>
    </w:p>
    <w:p w14:paraId="15A6FF39" w14:textId="77777777" w:rsidR="00DA40C6" w:rsidRPr="00DA40C6" w:rsidRDefault="00DA40C6" w:rsidP="00DA40C6">
      <w:pPr>
        <w:numPr>
          <w:ilvl w:val="0"/>
          <w:numId w:val="22"/>
        </w:numPr>
        <w:bidi w:val="0"/>
        <w:rPr>
          <w:color w:val="000000" w:themeColor="text1"/>
        </w:rPr>
      </w:pPr>
      <w:r w:rsidRPr="00DA40C6">
        <w:rPr>
          <w:b/>
          <w:bCs/>
          <w:color w:val="000000" w:themeColor="text1"/>
        </w:rPr>
        <w:t>Mentorship and Peer Support:</w:t>
      </w:r>
      <w:r w:rsidRPr="00DA40C6">
        <w:rPr>
          <w:color w:val="000000" w:themeColor="text1"/>
        </w:rPr>
        <w:t xml:space="preserve"> Creating mentorship programs where experienced teachers mentor new teachers can reduce the feelings of isolation and overwhelm. Peer support groups where teachers share challenges and solutions create a collaborative and supportive environment, improving job satisfaction.</w:t>
      </w:r>
    </w:p>
    <w:p w14:paraId="4299EE4C" w14:textId="77777777" w:rsidR="00DA40C6" w:rsidRPr="00DA40C6" w:rsidRDefault="00DA40C6" w:rsidP="00DA40C6">
      <w:pPr>
        <w:numPr>
          <w:ilvl w:val="0"/>
          <w:numId w:val="22"/>
        </w:numPr>
        <w:bidi w:val="0"/>
        <w:rPr>
          <w:color w:val="000000" w:themeColor="text1"/>
        </w:rPr>
      </w:pPr>
      <w:r w:rsidRPr="00DA40C6">
        <w:rPr>
          <w:b/>
          <w:bCs/>
          <w:color w:val="000000" w:themeColor="text1"/>
        </w:rPr>
        <w:t>Professional Development and Career Growth:</w:t>
      </w:r>
      <w:r w:rsidRPr="00DA40C6">
        <w:rPr>
          <w:color w:val="000000" w:themeColor="text1"/>
        </w:rPr>
        <w:t xml:space="preserve"> Offering continuous professional development opportunities can reignite teachers' passion for teaching. Training in new teaching methods, leadership development, or subject specialization can make teachers feel valued and invested in their career, reducing burnout.</w:t>
      </w:r>
    </w:p>
    <w:p w14:paraId="2657A31E" w14:textId="77777777" w:rsidR="00DA40C6" w:rsidRPr="00DA40C6" w:rsidRDefault="00DA40C6" w:rsidP="00DA40C6">
      <w:pPr>
        <w:bidi w:val="0"/>
        <w:rPr>
          <w:b/>
          <w:bCs/>
          <w:color w:val="000000" w:themeColor="text1"/>
        </w:rPr>
      </w:pPr>
      <w:r w:rsidRPr="00DA40C6">
        <w:rPr>
          <w:b/>
          <w:bCs/>
          <w:color w:val="000000" w:themeColor="text1"/>
        </w:rPr>
        <w:t>Work-Life Balance Strategies:</w:t>
      </w:r>
    </w:p>
    <w:p w14:paraId="0B1970A5" w14:textId="77777777" w:rsidR="00DA40C6" w:rsidRPr="00DA40C6" w:rsidRDefault="00DA40C6" w:rsidP="00DA40C6">
      <w:pPr>
        <w:numPr>
          <w:ilvl w:val="0"/>
          <w:numId w:val="23"/>
        </w:numPr>
        <w:bidi w:val="0"/>
        <w:rPr>
          <w:color w:val="000000" w:themeColor="text1"/>
        </w:rPr>
      </w:pPr>
      <w:r w:rsidRPr="00DA40C6">
        <w:rPr>
          <w:b/>
          <w:bCs/>
          <w:color w:val="000000" w:themeColor="text1"/>
        </w:rPr>
        <w:t>Encouraging Time Off and Downtime:</w:t>
      </w:r>
      <w:r w:rsidRPr="00DA40C6">
        <w:rPr>
          <w:color w:val="000000" w:themeColor="text1"/>
        </w:rPr>
        <w:t xml:space="preserve"> Schools should enforce policies that encourage teachers to take their allotted time off. Setting boundaries to prevent after-hours work and email communication helps teachers recharge and maintain a healthy balance between their personal and professional lives.</w:t>
      </w:r>
    </w:p>
    <w:p w14:paraId="6A032D00" w14:textId="77777777" w:rsidR="00DA40C6" w:rsidRPr="00DA40C6" w:rsidRDefault="00DA40C6" w:rsidP="00DA40C6">
      <w:pPr>
        <w:numPr>
          <w:ilvl w:val="0"/>
          <w:numId w:val="23"/>
        </w:numPr>
        <w:bidi w:val="0"/>
        <w:rPr>
          <w:color w:val="000000" w:themeColor="text1"/>
        </w:rPr>
      </w:pPr>
      <w:r w:rsidRPr="00DA40C6">
        <w:rPr>
          <w:b/>
          <w:bCs/>
          <w:color w:val="000000" w:themeColor="text1"/>
        </w:rPr>
        <w:t>Reducing Administrative Burden:</w:t>
      </w:r>
      <w:r w:rsidRPr="00DA40C6">
        <w:rPr>
          <w:color w:val="000000" w:themeColor="text1"/>
        </w:rPr>
        <w:t xml:space="preserve"> Teachers often spend significant time on non-teaching tasks, such as grading and lesson planning. Schools can help by providing administrative support or implementing technology solutions to automate repetitive tasks.</w:t>
      </w:r>
    </w:p>
    <w:p w14:paraId="16E248A5" w14:textId="77777777" w:rsidR="00DA40C6" w:rsidRPr="00DA40C6" w:rsidRDefault="00DA40C6" w:rsidP="00DA40C6">
      <w:pPr>
        <w:bidi w:val="0"/>
        <w:rPr>
          <w:b/>
          <w:bCs/>
          <w:color w:val="000000" w:themeColor="text1"/>
        </w:rPr>
      </w:pPr>
      <w:r w:rsidRPr="00DA40C6">
        <w:rPr>
          <w:b/>
          <w:bCs/>
          <w:color w:val="000000" w:themeColor="text1"/>
        </w:rPr>
        <w:t>Case Example:</w:t>
      </w:r>
    </w:p>
    <w:p w14:paraId="0209AE26" w14:textId="77777777" w:rsidR="00DA40C6" w:rsidRPr="00DA40C6" w:rsidRDefault="00DA40C6" w:rsidP="00DA40C6">
      <w:pPr>
        <w:bidi w:val="0"/>
        <w:rPr>
          <w:color w:val="000000" w:themeColor="text1"/>
        </w:rPr>
      </w:pPr>
      <w:r w:rsidRPr="00DA40C6">
        <w:rPr>
          <w:color w:val="000000" w:themeColor="text1"/>
        </w:rPr>
        <w:t>In Finland, teachers experience relatively low burnout rates compared to other countries. Finnish schools emphasize work-life balance by offering flexible schedules, shorter teaching hours, and extensive vacation time. Additionally, Finnish teachers receive professional development that is aligned with their interests, helping them feel more engaged and supported in their roles.</w:t>
      </w:r>
    </w:p>
    <w:p w14:paraId="486A90DD" w14:textId="77777777" w:rsidR="00DA40C6" w:rsidRPr="00DA40C6" w:rsidRDefault="00DA40C6" w:rsidP="00DA40C6">
      <w:pPr>
        <w:bidi w:val="0"/>
        <w:rPr>
          <w:color w:val="000000" w:themeColor="text1"/>
        </w:rPr>
      </w:pPr>
      <w:r w:rsidRPr="00DA40C6">
        <w:rPr>
          <w:b/>
          <w:bCs/>
          <w:color w:val="000000" w:themeColor="text1"/>
        </w:rPr>
        <w:t>Sources:</w:t>
      </w:r>
    </w:p>
    <w:p w14:paraId="3B445CCF" w14:textId="77777777" w:rsidR="00DA40C6" w:rsidRPr="00DA40C6" w:rsidRDefault="00DA40C6" w:rsidP="00DA40C6">
      <w:pPr>
        <w:numPr>
          <w:ilvl w:val="0"/>
          <w:numId w:val="24"/>
        </w:numPr>
        <w:bidi w:val="0"/>
        <w:rPr>
          <w:color w:val="000000" w:themeColor="text1"/>
        </w:rPr>
      </w:pPr>
      <w:proofErr w:type="spellStart"/>
      <w:r w:rsidRPr="00DA40C6">
        <w:rPr>
          <w:color w:val="000000" w:themeColor="text1"/>
        </w:rPr>
        <w:t>Skaalvik</w:t>
      </w:r>
      <w:proofErr w:type="spellEnd"/>
      <w:r w:rsidRPr="00DA40C6">
        <w:rPr>
          <w:color w:val="000000" w:themeColor="text1"/>
        </w:rPr>
        <w:t xml:space="preserve">, E. M., &amp; </w:t>
      </w:r>
      <w:proofErr w:type="spellStart"/>
      <w:r w:rsidRPr="00DA40C6">
        <w:rPr>
          <w:color w:val="000000" w:themeColor="text1"/>
        </w:rPr>
        <w:t>Skaalvik</w:t>
      </w:r>
      <w:proofErr w:type="spellEnd"/>
      <w:r w:rsidRPr="00DA40C6">
        <w:rPr>
          <w:color w:val="000000" w:themeColor="text1"/>
        </w:rPr>
        <w:t xml:space="preserve">, S. (2020). </w:t>
      </w:r>
      <w:r w:rsidRPr="00DA40C6">
        <w:rPr>
          <w:i/>
          <w:iCs/>
          <w:color w:val="000000" w:themeColor="text1"/>
        </w:rPr>
        <w:t>Teacher Stress and Burnout: Causes, Consequences, and Solutions</w:t>
      </w:r>
      <w:r w:rsidRPr="00DA40C6">
        <w:rPr>
          <w:color w:val="000000" w:themeColor="text1"/>
        </w:rPr>
        <w:t xml:space="preserve">. </w:t>
      </w:r>
      <w:r w:rsidRPr="00DA40C6">
        <w:rPr>
          <w:i/>
          <w:iCs/>
          <w:color w:val="000000" w:themeColor="text1"/>
        </w:rPr>
        <w:t>Teaching and Teacher Education Journal</w:t>
      </w:r>
      <w:r w:rsidRPr="00DA40C6">
        <w:rPr>
          <w:color w:val="000000" w:themeColor="text1"/>
        </w:rPr>
        <w:t>.</w:t>
      </w:r>
    </w:p>
    <w:p w14:paraId="48A9389B" w14:textId="77777777" w:rsidR="00DA40C6" w:rsidRPr="00DA40C6" w:rsidRDefault="00DA40C6" w:rsidP="00DA40C6">
      <w:pPr>
        <w:numPr>
          <w:ilvl w:val="0"/>
          <w:numId w:val="24"/>
        </w:numPr>
        <w:bidi w:val="0"/>
        <w:rPr>
          <w:color w:val="000000" w:themeColor="text1"/>
        </w:rPr>
      </w:pPr>
      <w:r w:rsidRPr="00DA40C6">
        <w:rPr>
          <w:color w:val="000000" w:themeColor="text1"/>
        </w:rPr>
        <w:t xml:space="preserve">European Commission (2020). </w:t>
      </w:r>
      <w:r w:rsidRPr="00DA40C6">
        <w:rPr>
          <w:i/>
          <w:iCs/>
          <w:color w:val="000000" w:themeColor="text1"/>
        </w:rPr>
        <w:t>Promoting Teacher Well-Being: Strategies and Case Studies</w:t>
      </w:r>
      <w:r w:rsidRPr="00DA40C6">
        <w:rPr>
          <w:color w:val="000000" w:themeColor="text1"/>
        </w:rPr>
        <w:t>.</w:t>
      </w:r>
    </w:p>
    <w:p w14:paraId="5D89B1C1" w14:textId="39BA2315" w:rsidR="00CE3224" w:rsidRPr="00F01957" w:rsidRDefault="00CE3224" w:rsidP="00121A72">
      <w:pPr>
        <w:bidi w:val="0"/>
        <w:rPr>
          <w:color w:val="000000" w:themeColor="text1"/>
          <w:rtl/>
        </w:rPr>
      </w:pPr>
    </w:p>
    <w:p w14:paraId="06751308" w14:textId="77777777" w:rsidR="00CE3224" w:rsidRPr="00F01957" w:rsidRDefault="00CE3224" w:rsidP="00121A72">
      <w:pPr>
        <w:bidi w:val="0"/>
        <w:rPr>
          <w:color w:val="000000" w:themeColor="text1"/>
          <w:rtl/>
        </w:rPr>
      </w:pPr>
    </w:p>
    <w:p w14:paraId="5467CC2F" w14:textId="0FAB7BA0" w:rsidR="00CE3224" w:rsidRPr="00F01957" w:rsidRDefault="009D221B" w:rsidP="00121A72">
      <w:pPr>
        <w:bidi w:val="0"/>
        <w:rPr>
          <w:b/>
          <w:bCs/>
          <w:color w:val="000000" w:themeColor="text1"/>
          <w:u w:val="single"/>
        </w:rPr>
      </w:pPr>
      <w:r w:rsidRPr="00F01957">
        <w:rPr>
          <w:rFonts w:cs="Arial"/>
          <w:b/>
          <w:bCs/>
          <w:color w:val="000000" w:themeColor="text1"/>
          <w:u w:val="single"/>
          <w:rtl/>
        </w:rPr>
        <w:t xml:space="preserve">   </w:t>
      </w:r>
      <w:r w:rsidR="00CE3224" w:rsidRPr="00F01957">
        <w:rPr>
          <w:rFonts w:cs="Arial"/>
          <w:b/>
          <w:bCs/>
          <w:color w:val="000000" w:themeColor="text1"/>
          <w:u w:val="single"/>
          <w:rtl/>
        </w:rPr>
        <w:t xml:space="preserve"> 4. </w:t>
      </w:r>
      <w:r w:rsidRPr="00F01957">
        <w:rPr>
          <w:rFonts w:cs="Arial"/>
          <w:b/>
          <w:bCs/>
          <w:color w:val="000000" w:themeColor="text1"/>
          <w:u w:val="single"/>
          <w:rtl/>
        </w:rPr>
        <w:t xml:space="preserve">    </w:t>
      </w:r>
      <w:r w:rsidR="00CE3224" w:rsidRPr="00F01957">
        <w:rPr>
          <w:b/>
          <w:bCs/>
          <w:color w:val="000000" w:themeColor="text1"/>
          <w:u w:val="single"/>
        </w:rPr>
        <w:t>How do performance evaluation systems affect teacher motivation and development</w:t>
      </w:r>
      <w:r w:rsidR="00CE3224" w:rsidRPr="00F01957">
        <w:rPr>
          <w:rFonts w:cs="Arial"/>
          <w:b/>
          <w:bCs/>
          <w:color w:val="000000" w:themeColor="text1"/>
          <w:u w:val="single"/>
          <w:rtl/>
        </w:rPr>
        <w:t>?</w:t>
      </w:r>
      <w:r w:rsidRPr="00F01957">
        <w:rPr>
          <w:rFonts w:cs="Arial"/>
          <w:b/>
          <w:bCs/>
          <w:color w:val="000000" w:themeColor="text1"/>
          <w:u w:val="single"/>
          <w:rtl/>
        </w:rPr>
        <w:t xml:space="preserve">    </w:t>
      </w:r>
    </w:p>
    <w:p w14:paraId="3DE97B4A" w14:textId="77777777" w:rsidR="0010126E" w:rsidRPr="0010126E" w:rsidRDefault="0010126E" w:rsidP="0010126E">
      <w:pPr>
        <w:bidi w:val="0"/>
        <w:rPr>
          <w:color w:val="000000" w:themeColor="text1"/>
        </w:rPr>
      </w:pPr>
      <w:r w:rsidRPr="0010126E">
        <w:rPr>
          <w:color w:val="000000" w:themeColor="text1"/>
        </w:rPr>
        <w:t xml:space="preserve">Performance evaluation systems have a significant impact on both teacher motivation and professional development. When these systems are well-designed and focus on continuous improvement, they can enhance motivation, promote growth, and ultimately lead to better </w:t>
      </w:r>
      <w:r w:rsidRPr="0010126E">
        <w:rPr>
          <w:color w:val="000000" w:themeColor="text1"/>
        </w:rPr>
        <w:lastRenderedPageBreak/>
        <w:t>teaching outcomes. However, evaluation systems that are punitive or rely solely on student test scores may demotivate teachers and hinder their development.</w:t>
      </w:r>
    </w:p>
    <w:p w14:paraId="412BAC9C" w14:textId="77777777" w:rsidR="0010126E" w:rsidRPr="0010126E" w:rsidRDefault="0010126E" w:rsidP="0010126E">
      <w:pPr>
        <w:bidi w:val="0"/>
        <w:rPr>
          <w:b/>
          <w:bCs/>
          <w:color w:val="000000" w:themeColor="text1"/>
        </w:rPr>
      </w:pPr>
      <w:r w:rsidRPr="0010126E">
        <w:rPr>
          <w:b/>
          <w:bCs/>
          <w:color w:val="000000" w:themeColor="text1"/>
        </w:rPr>
        <w:t>Positive Effects on Motivation and Development:</w:t>
      </w:r>
    </w:p>
    <w:p w14:paraId="4389B7A3" w14:textId="77777777" w:rsidR="0010126E" w:rsidRPr="0010126E" w:rsidRDefault="0010126E" w:rsidP="0010126E">
      <w:pPr>
        <w:numPr>
          <w:ilvl w:val="0"/>
          <w:numId w:val="19"/>
        </w:numPr>
        <w:bidi w:val="0"/>
        <w:rPr>
          <w:color w:val="000000" w:themeColor="text1"/>
        </w:rPr>
      </w:pPr>
      <w:r w:rsidRPr="0010126E">
        <w:rPr>
          <w:b/>
          <w:bCs/>
          <w:color w:val="000000" w:themeColor="text1"/>
        </w:rPr>
        <w:t>Constructive Feedback and Continuous Growth:</w:t>
      </w:r>
      <w:r w:rsidRPr="0010126E">
        <w:rPr>
          <w:color w:val="000000" w:themeColor="text1"/>
        </w:rPr>
        <w:t xml:space="preserve"> Evaluation systems that offer real-time feedback and constructive criticism enable teachers to reflect on their practices and identify areas for improvement. When teachers receive actionable advice, they are more motivated to enhance their teaching methods and improve classroom outcomes.</w:t>
      </w:r>
    </w:p>
    <w:p w14:paraId="1556AF53" w14:textId="77777777" w:rsidR="0010126E" w:rsidRPr="0010126E" w:rsidRDefault="0010126E" w:rsidP="0010126E">
      <w:pPr>
        <w:numPr>
          <w:ilvl w:val="0"/>
          <w:numId w:val="19"/>
        </w:numPr>
        <w:bidi w:val="0"/>
        <w:rPr>
          <w:color w:val="000000" w:themeColor="text1"/>
        </w:rPr>
      </w:pPr>
      <w:r w:rsidRPr="0010126E">
        <w:rPr>
          <w:b/>
          <w:bCs/>
          <w:color w:val="000000" w:themeColor="text1"/>
        </w:rPr>
        <w:t>Goal Setting and Professional Development Plans:</w:t>
      </w:r>
      <w:r w:rsidRPr="0010126E">
        <w:rPr>
          <w:color w:val="000000" w:themeColor="text1"/>
        </w:rPr>
        <w:t xml:space="preserve"> Well-structured evaluation systems allow teachers to set professional goals and create individualized development plans. This process encourages teachers to take ownership of their career growth, fostering a sense of accomplishment as they achieve their goals.</w:t>
      </w:r>
    </w:p>
    <w:p w14:paraId="3990C517" w14:textId="77777777" w:rsidR="0010126E" w:rsidRPr="0010126E" w:rsidRDefault="0010126E" w:rsidP="0010126E">
      <w:pPr>
        <w:numPr>
          <w:ilvl w:val="0"/>
          <w:numId w:val="19"/>
        </w:numPr>
        <w:bidi w:val="0"/>
        <w:rPr>
          <w:color w:val="000000" w:themeColor="text1"/>
        </w:rPr>
      </w:pPr>
      <w:r w:rsidRPr="0010126E">
        <w:rPr>
          <w:b/>
          <w:bCs/>
          <w:color w:val="000000" w:themeColor="text1"/>
        </w:rPr>
        <w:t>Collaboration and Peer Reviews:</w:t>
      </w:r>
      <w:r w:rsidRPr="0010126E">
        <w:rPr>
          <w:color w:val="000000" w:themeColor="text1"/>
        </w:rPr>
        <w:t xml:space="preserve"> Peer review systems encourage collaboration and knowledge-sharing among teachers. Teachers who receive feedback from their peers feel supported in their professional development and are more likely to adopt innovative teaching practices.</w:t>
      </w:r>
    </w:p>
    <w:p w14:paraId="01E5D734" w14:textId="77777777" w:rsidR="0010126E" w:rsidRPr="0010126E" w:rsidRDefault="0010126E" w:rsidP="0010126E">
      <w:pPr>
        <w:bidi w:val="0"/>
        <w:rPr>
          <w:b/>
          <w:bCs/>
          <w:color w:val="000000" w:themeColor="text1"/>
        </w:rPr>
      </w:pPr>
      <w:r w:rsidRPr="0010126E">
        <w:rPr>
          <w:b/>
          <w:bCs/>
          <w:color w:val="000000" w:themeColor="text1"/>
        </w:rPr>
        <w:t>Challenges of Evaluation Systems:</w:t>
      </w:r>
    </w:p>
    <w:p w14:paraId="697DA32E" w14:textId="77777777" w:rsidR="0010126E" w:rsidRPr="0010126E" w:rsidRDefault="0010126E" w:rsidP="0010126E">
      <w:pPr>
        <w:numPr>
          <w:ilvl w:val="0"/>
          <w:numId w:val="20"/>
        </w:numPr>
        <w:bidi w:val="0"/>
        <w:rPr>
          <w:color w:val="000000" w:themeColor="text1"/>
        </w:rPr>
      </w:pPr>
      <w:r w:rsidRPr="0010126E">
        <w:rPr>
          <w:b/>
          <w:bCs/>
          <w:color w:val="000000" w:themeColor="text1"/>
        </w:rPr>
        <w:t>Stress and Demotivation from High Stakes:</w:t>
      </w:r>
      <w:r w:rsidRPr="0010126E">
        <w:rPr>
          <w:color w:val="000000" w:themeColor="text1"/>
        </w:rPr>
        <w:t xml:space="preserve"> Systems that are overly focused on student test scores or punitive measures can create stress and anxiety for teachers. When teachers feel that their job security or salary is linked directly to student performance, it may lead to burnout and a focus on teaching to the test rather than holistic education.</w:t>
      </w:r>
    </w:p>
    <w:p w14:paraId="13EA0BE2" w14:textId="77777777" w:rsidR="0010126E" w:rsidRPr="0010126E" w:rsidRDefault="0010126E" w:rsidP="0010126E">
      <w:pPr>
        <w:numPr>
          <w:ilvl w:val="0"/>
          <w:numId w:val="20"/>
        </w:numPr>
        <w:bidi w:val="0"/>
        <w:rPr>
          <w:color w:val="000000" w:themeColor="text1"/>
        </w:rPr>
      </w:pPr>
      <w:r w:rsidRPr="0010126E">
        <w:rPr>
          <w:b/>
          <w:bCs/>
          <w:color w:val="000000" w:themeColor="text1"/>
        </w:rPr>
        <w:t>Lack of Support for Development:</w:t>
      </w:r>
      <w:r w:rsidRPr="0010126E">
        <w:rPr>
          <w:color w:val="000000" w:themeColor="text1"/>
        </w:rPr>
        <w:t xml:space="preserve"> If evaluation systems focus only on assessing performance without providing opportunities for professional growth, teachers may feel demotivated and stagnant in their careers.</w:t>
      </w:r>
    </w:p>
    <w:p w14:paraId="14D6A45D" w14:textId="77777777" w:rsidR="0010126E" w:rsidRPr="0010126E" w:rsidRDefault="0010126E" w:rsidP="0010126E">
      <w:pPr>
        <w:bidi w:val="0"/>
        <w:rPr>
          <w:b/>
          <w:bCs/>
          <w:color w:val="000000" w:themeColor="text1"/>
        </w:rPr>
      </w:pPr>
      <w:r w:rsidRPr="0010126E">
        <w:rPr>
          <w:b/>
          <w:bCs/>
          <w:color w:val="000000" w:themeColor="text1"/>
        </w:rPr>
        <w:t>Case Example:</w:t>
      </w:r>
    </w:p>
    <w:p w14:paraId="096C2D4D" w14:textId="77777777" w:rsidR="0010126E" w:rsidRPr="0010126E" w:rsidRDefault="0010126E" w:rsidP="0010126E">
      <w:pPr>
        <w:bidi w:val="0"/>
        <w:rPr>
          <w:color w:val="000000" w:themeColor="text1"/>
        </w:rPr>
      </w:pPr>
      <w:r w:rsidRPr="0010126E">
        <w:rPr>
          <w:color w:val="000000" w:themeColor="text1"/>
        </w:rPr>
        <w:t>In Singapore, the education system uses a multi-faceted evaluation approach that combines classroom observations, peer feedback, and student progress data. Teachers receive personalized feedback and development plans based on their evaluations, leading to higher motivation and continuous improvement. This approach has been credited with improving both teacher satisfaction and student outcomes.</w:t>
      </w:r>
    </w:p>
    <w:p w14:paraId="16128837" w14:textId="77777777" w:rsidR="0010126E" w:rsidRPr="0010126E" w:rsidRDefault="0010126E" w:rsidP="0010126E">
      <w:pPr>
        <w:bidi w:val="0"/>
        <w:rPr>
          <w:color w:val="000000" w:themeColor="text1"/>
        </w:rPr>
      </w:pPr>
      <w:r w:rsidRPr="0010126E">
        <w:rPr>
          <w:b/>
          <w:bCs/>
          <w:color w:val="000000" w:themeColor="text1"/>
        </w:rPr>
        <w:t>Sources:</w:t>
      </w:r>
    </w:p>
    <w:p w14:paraId="60006405" w14:textId="77777777" w:rsidR="0010126E" w:rsidRPr="0010126E" w:rsidRDefault="0010126E" w:rsidP="0010126E">
      <w:pPr>
        <w:numPr>
          <w:ilvl w:val="0"/>
          <w:numId w:val="21"/>
        </w:numPr>
        <w:bidi w:val="0"/>
        <w:rPr>
          <w:color w:val="000000" w:themeColor="text1"/>
        </w:rPr>
      </w:pPr>
      <w:r w:rsidRPr="0010126E">
        <w:rPr>
          <w:color w:val="000000" w:themeColor="text1"/>
        </w:rPr>
        <w:t xml:space="preserve">Kraft, M. A., &amp; Papay, J. P. (2021). </w:t>
      </w:r>
      <w:r w:rsidRPr="0010126E">
        <w:rPr>
          <w:i/>
          <w:iCs/>
          <w:color w:val="000000" w:themeColor="text1"/>
        </w:rPr>
        <w:t>Teacher Evaluation and Professional Growth: Balancing Accountability and Development</w:t>
      </w:r>
      <w:r w:rsidRPr="0010126E">
        <w:rPr>
          <w:color w:val="000000" w:themeColor="text1"/>
        </w:rPr>
        <w:t xml:space="preserve">. </w:t>
      </w:r>
      <w:r w:rsidRPr="0010126E">
        <w:rPr>
          <w:i/>
          <w:iCs/>
          <w:color w:val="000000" w:themeColor="text1"/>
        </w:rPr>
        <w:t>American Educational Research Journal</w:t>
      </w:r>
      <w:r w:rsidRPr="0010126E">
        <w:rPr>
          <w:color w:val="000000" w:themeColor="text1"/>
        </w:rPr>
        <w:t>.</w:t>
      </w:r>
    </w:p>
    <w:p w14:paraId="0A09FCF2" w14:textId="77777777" w:rsidR="0010126E" w:rsidRPr="0010126E" w:rsidRDefault="0010126E" w:rsidP="0010126E">
      <w:pPr>
        <w:numPr>
          <w:ilvl w:val="0"/>
          <w:numId w:val="21"/>
        </w:numPr>
        <w:bidi w:val="0"/>
        <w:rPr>
          <w:color w:val="000000" w:themeColor="text1"/>
        </w:rPr>
      </w:pPr>
      <w:r w:rsidRPr="0010126E">
        <w:rPr>
          <w:color w:val="000000" w:themeColor="text1"/>
        </w:rPr>
        <w:t xml:space="preserve">Donaldson, M. L. (2020). </w:t>
      </w:r>
      <w:r w:rsidRPr="0010126E">
        <w:rPr>
          <w:i/>
          <w:iCs/>
          <w:color w:val="000000" w:themeColor="text1"/>
        </w:rPr>
        <w:t>The Impact of Teacher Evaluations on Motivation and Classroom Practices</w:t>
      </w:r>
      <w:r w:rsidRPr="0010126E">
        <w:rPr>
          <w:color w:val="000000" w:themeColor="text1"/>
        </w:rPr>
        <w:t xml:space="preserve">. </w:t>
      </w:r>
      <w:r w:rsidRPr="0010126E">
        <w:rPr>
          <w:i/>
          <w:iCs/>
          <w:color w:val="000000" w:themeColor="text1"/>
        </w:rPr>
        <w:t>Harvard Educational Review</w:t>
      </w:r>
      <w:r w:rsidRPr="0010126E">
        <w:rPr>
          <w:color w:val="000000" w:themeColor="text1"/>
        </w:rPr>
        <w:t>.</w:t>
      </w:r>
    </w:p>
    <w:p w14:paraId="1AC9645B" w14:textId="0608E7A8" w:rsidR="00CE3224" w:rsidRPr="00F01957" w:rsidRDefault="009D221B" w:rsidP="00121A72">
      <w:pPr>
        <w:bidi w:val="0"/>
        <w:rPr>
          <w:b/>
          <w:bCs/>
          <w:color w:val="000000" w:themeColor="text1"/>
          <w:u w:val="single"/>
        </w:rPr>
      </w:pPr>
      <w:r w:rsidRPr="00F01957">
        <w:rPr>
          <w:rFonts w:cs="Arial"/>
          <w:b/>
          <w:bCs/>
          <w:color w:val="000000" w:themeColor="text1"/>
          <w:u w:val="single"/>
          <w:rtl/>
        </w:rPr>
        <w:t xml:space="preserve">   </w:t>
      </w:r>
      <w:r w:rsidR="00CE3224" w:rsidRPr="00F01957">
        <w:rPr>
          <w:rFonts w:cs="Arial"/>
          <w:b/>
          <w:bCs/>
          <w:color w:val="000000" w:themeColor="text1"/>
          <w:u w:val="single"/>
          <w:rtl/>
        </w:rPr>
        <w:t xml:space="preserve"> 5. </w:t>
      </w:r>
      <w:r w:rsidRPr="00F01957">
        <w:rPr>
          <w:rFonts w:cs="Arial"/>
          <w:b/>
          <w:bCs/>
          <w:color w:val="000000" w:themeColor="text1"/>
          <w:u w:val="single"/>
          <w:rtl/>
        </w:rPr>
        <w:t xml:space="preserve">    </w:t>
      </w:r>
      <w:r w:rsidR="00CE3224" w:rsidRPr="00F01957">
        <w:rPr>
          <w:b/>
          <w:bCs/>
          <w:color w:val="000000" w:themeColor="text1"/>
          <w:u w:val="single"/>
        </w:rPr>
        <w:t>What role does leadership play in shaping effective HRM policy in schools</w:t>
      </w:r>
      <w:r w:rsidR="00CE3224" w:rsidRPr="00F01957">
        <w:rPr>
          <w:rFonts w:cs="Arial"/>
          <w:b/>
          <w:bCs/>
          <w:color w:val="000000" w:themeColor="text1"/>
          <w:u w:val="single"/>
          <w:rtl/>
        </w:rPr>
        <w:t>?</w:t>
      </w:r>
      <w:r w:rsidRPr="00F01957">
        <w:rPr>
          <w:rFonts w:cs="Arial"/>
          <w:b/>
          <w:bCs/>
          <w:color w:val="000000" w:themeColor="text1"/>
          <w:u w:val="single"/>
          <w:rtl/>
        </w:rPr>
        <w:t xml:space="preserve">    </w:t>
      </w:r>
    </w:p>
    <w:p w14:paraId="3B1BB686" w14:textId="77777777" w:rsidR="00CE3224" w:rsidRPr="00F01957" w:rsidRDefault="00CE3224" w:rsidP="00121A72">
      <w:pPr>
        <w:bidi w:val="0"/>
        <w:rPr>
          <w:color w:val="000000" w:themeColor="text1"/>
          <w:rtl/>
        </w:rPr>
      </w:pPr>
    </w:p>
    <w:p w14:paraId="68FAC596" w14:textId="77777777" w:rsidR="0010126E" w:rsidRPr="0010126E" w:rsidRDefault="0010126E" w:rsidP="0010126E">
      <w:pPr>
        <w:bidi w:val="0"/>
        <w:rPr>
          <w:color w:val="000000" w:themeColor="text1"/>
        </w:rPr>
      </w:pPr>
      <w:r w:rsidRPr="0010126E">
        <w:rPr>
          <w:color w:val="000000" w:themeColor="text1"/>
        </w:rPr>
        <w:t xml:space="preserve">Leadership plays a critical role in designing and implementing effective Human Resource Management (HRM) policies in schools. Leaders are responsible for creating an HRM </w:t>
      </w:r>
      <w:r w:rsidRPr="0010126E">
        <w:rPr>
          <w:color w:val="000000" w:themeColor="text1"/>
        </w:rPr>
        <w:lastRenderedPageBreak/>
        <w:t>framework that supports staff development, promotes equity, and aligns with the overall vision and mission of the school.</w:t>
      </w:r>
    </w:p>
    <w:p w14:paraId="777AEACC" w14:textId="77777777" w:rsidR="0010126E" w:rsidRPr="0010126E" w:rsidRDefault="0010126E" w:rsidP="0010126E">
      <w:pPr>
        <w:bidi w:val="0"/>
        <w:rPr>
          <w:b/>
          <w:bCs/>
          <w:color w:val="000000" w:themeColor="text1"/>
        </w:rPr>
      </w:pPr>
      <w:r w:rsidRPr="0010126E">
        <w:rPr>
          <w:b/>
          <w:bCs/>
          <w:color w:val="000000" w:themeColor="text1"/>
        </w:rPr>
        <w:t>Key Leadership Roles in Shaping HRM Policy:</w:t>
      </w:r>
    </w:p>
    <w:p w14:paraId="418E961C" w14:textId="77777777" w:rsidR="0010126E" w:rsidRPr="0010126E" w:rsidRDefault="0010126E" w:rsidP="0010126E">
      <w:pPr>
        <w:numPr>
          <w:ilvl w:val="0"/>
          <w:numId w:val="17"/>
        </w:numPr>
        <w:bidi w:val="0"/>
        <w:rPr>
          <w:color w:val="000000" w:themeColor="text1"/>
        </w:rPr>
      </w:pPr>
      <w:r w:rsidRPr="0010126E">
        <w:rPr>
          <w:b/>
          <w:bCs/>
          <w:color w:val="000000" w:themeColor="text1"/>
        </w:rPr>
        <w:t>Visionary Leadership:</w:t>
      </w:r>
      <w:r w:rsidRPr="0010126E">
        <w:rPr>
          <w:color w:val="000000" w:themeColor="text1"/>
        </w:rPr>
        <w:t xml:space="preserve"> School leaders set the tone for HRM practices by defining the school’s values and goals. They ensure that HRM policies reflect a commitment to fairness, professional growth, and a positive school culture. Visionary leaders promote policies that align with the broader goals of improving student outcomes and teacher retention.</w:t>
      </w:r>
    </w:p>
    <w:p w14:paraId="16218FB5" w14:textId="77777777" w:rsidR="0010126E" w:rsidRPr="0010126E" w:rsidRDefault="0010126E" w:rsidP="0010126E">
      <w:pPr>
        <w:numPr>
          <w:ilvl w:val="0"/>
          <w:numId w:val="17"/>
        </w:numPr>
        <w:bidi w:val="0"/>
        <w:rPr>
          <w:color w:val="000000" w:themeColor="text1"/>
        </w:rPr>
      </w:pPr>
      <w:r w:rsidRPr="0010126E">
        <w:rPr>
          <w:b/>
          <w:bCs/>
          <w:color w:val="000000" w:themeColor="text1"/>
        </w:rPr>
        <w:t>Distributed Leadership:</w:t>
      </w:r>
      <w:r w:rsidRPr="0010126E">
        <w:rPr>
          <w:color w:val="000000" w:themeColor="text1"/>
        </w:rPr>
        <w:t xml:space="preserve"> Effective leaders distribute leadership roles across various staff members, encouraging participation in HRM decisions. This approach fosters a sense of ownership among teachers and administrators, ensuring that HR policies reflect the needs of the entire school community.</w:t>
      </w:r>
    </w:p>
    <w:p w14:paraId="2092DCEF" w14:textId="77777777" w:rsidR="0010126E" w:rsidRPr="0010126E" w:rsidRDefault="0010126E" w:rsidP="0010126E">
      <w:pPr>
        <w:numPr>
          <w:ilvl w:val="0"/>
          <w:numId w:val="17"/>
        </w:numPr>
        <w:bidi w:val="0"/>
        <w:rPr>
          <w:color w:val="000000" w:themeColor="text1"/>
        </w:rPr>
      </w:pPr>
      <w:r w:rsidRPr="0010126E">
        <w:rPr>
          <w:b/>
          <w:bCs/>
          <w:color w:val="000000" w:themeColor="text1"/>
        </w:rPr>
        <w:t>Fostering Professional Development:</w:t>
      </w:r>
      <w:r w:rsidRPr="0010126E">
        <w:rPr>
          <w:color w:val="000000" w:themeColor="text1"/>
        </w:rPr>
        <w:t xml:space="preserve"> Leadership in schools is essential for creating policies that provide continuous professional development opportunities for teachers. Leaders must ensure that HRM policies offer equitable access to training, workshops, and career advancement programs for all staff.</w:t>
      </w:r>
    </w:p>
    <w:p w14:paraId="3D328FEC" w14:textId="77777777" w:rsidR="0010126E" w:rsidRPr="0010126E" w:rsidRDefault="0010126E" w:rsidP="0010126E">
      <w:pPr>
        <w:numPr>
          <w:ilvl w:val="0"/>
          <w:numId w:val="17"/>
        </w:numPr>
        <w:bidi w:val="0"/>
        <w:rPr>
          <w:color w:val="000000" w:themeColor="text1"/>
        </w:rPr>
      </w:pPr>
      <w:r w:rsidRPr="0010126E">
        <w:rPr>
          <w:b/>
          <w:bCs/>
          <w:color w:val="000000" w:themeColor="text1"/>
        </w:rPr>
        <w:t>Encouraging Inclusivity and Equity:</w:t>
      </w:r>
      <w:r w:rsidRPr="0010126E">
        <w:rPr>
          <w:color w:val="000000" w:themeColor="text1"/>
        </w:rPr>
        <w:t xml:space="preserve"> School leaders are responsible for ensuring that HRM policies actively promote inclusivity and diversity. This involves creating recruitment and retention strategies that attract a diverse staff and offering support programs that enable all teachers to thrive, regardless of background or experience.</w:t>
      </w:r>
    </w:p>
    <w:p w14:paraId="57C81511" w14:textId="77777777" w:rsidR="0010126E" w:rsidRPr="0010126E" w:rsidRDefault="0010126E" w:rsidP="0010126E">
      <w:pPr>
        <w:numPr>
          <w:ilvl w:val="0"/>
          <w:numId w:val="17"/>
        </w:numPr>
        <w:bidi w:val="0"/>
        <w:rPr>
          <w:color w:val="000000" w:themeColor="text1"/>
        </w:rPr>
      </w:pPr>
      <w:r w:rsidRPr="0010126E">
        <w:rPr>
          <w:b/>
          <w:bCs/>
          <w:color w:val="000000" w:themeColor="text1"/>
        </w:rPr>
        <w:t>Strategic HR Planning:</w:t>
      </w:r>
      <w:r w:rsidRPr="0010126E">
        <w:rPr>
          <w:color w:val="000000" w:themeColor="text1"/>
        </w:rPr>
        <w:t xml:space="preserve"> Leaders must strategically plan HRM policies that address current staffing needs while anticipating future changes. This includes succession planning, workforce development, and implementing flexible HRM policies that can adapt to shifts in educational demands.</w:t>
      </w:r>
    </w:p>
    <w:p w14:paraId="31DD2031" w14:textId="77777777" w:rsidR="0010126E" w:rsidRPr="0010126E" w:rsidRDefault="0010126E" w:rsidP="0010126E">
      <w:pPr>
        <w:bidi w:val="0"/>
        <w:rPr>
          <w:b/>
          <w:bCs/>
          <w:color w:val="000000" w:themeColor="text1"/>
        </w:rPr>
      </w:pPr>
      <w:r w:rsidRPr="0010126E">
        <w:rPr>
          <w:b/>
          <w:bCs/>
          <w:color w:val="000000" w:themeColor="text1"/>
        </w:rPr>
        <w:t>Case Example:</w:t>
      </w:r>
    </w:p>
    <w:p w14:paraId="0B28CAAD" w14:textId="77777777" w:rsidR="0010126E" w:rsidRPr="0010126E" w:rsidRDefault="0010126E" w:rsidP="0010126E">
      <w:pPr>
        <w:bidi w:val="0"/>
        <w:rPr>
          <w:color w:val="000000" w:themeColor="text1"/>
        </w:rPr>
      </w:pPr>
      <w:r w:rsidRPr="0010126E">
        <w:rPr>
          <w:color w:val="000000" w:themeColor="text1"/>
        </w:rPr>
        <w:t>In Finland, school leaders play an active role in shaping HRM policies that prioritize teacher autonomy, professional development, and inclusion. These leaders work closely with staff to create policies that offer personalized development plans and ensure that all teachers feel supported in their career growth. The result is a highly satisfied teaching workforce with low turnover rates.</w:t>
      </w:r>
    </w:p>
    <w:p w14:paraId="36F3FE47" w14:textId="77777777" w:rsidR="0010126E" w:rsidRPr="0010126E" w:rsidRDefault="0010126E" w:rsidP="0010126E">
      <w:pPr>
        <w:bidi w:val="0"/>
        <w:rPr>
          <w:color w:val="000000" w:themeColor="text1"/>
        </w:rPr>
      </w:pPr>
      <w:r w:rsidRPr="0010126E">
        <w:rPr>
          <w:b/>
          <w:bCs/>
          <w:color w:val="000000" w:themeColor="text1"/>
        </w:rPr>
        <w:t>Sources:</w:t>
      </w:r>
    </w:p>
    <w:p w14:paraId="496EC2CF" w14:textId="77777777" w:rsidR="0010126E" w:rsidRPr="0010126E" w:rsidRDefault="0010126E" w:rsidP="0010126E">
      <w:pPr>
        <w:numPr>
          <w:ilvl w:val="0"/>
          <w:numId w:val="18"/>
        </w:numPr>
        <w:bidi w:val="0"/>
        <w:rPr>
          <w:color w:val="000000" w:themeColor="text1"/>
        </w:rPr>
      </w:pPr>
      <w:r w:rsidRPr="0010126E">
        <w:rPr>
          <w:color w:val="000000" w:themeColor="text1"/>
        </w:rPr>
        <w:t xml:space="preserve">Harris, A., &amp; Spillane, J. (2020). </w:t>
      </w:r>
      <w:r w:rsidRPr="0010126E">
        <w:rPr>
          <w:i/>
          <w:iCs/>
          <w:color w:val="000000" w:themeColor="text1"/>
        </w:rPr>
        <w:t>Leadership and HRM in Schools: The Role of Distributed Leadership</w:t>
      </w:r>
      <w:r w:rsidRPr="0010126E">
        <w:rPr>
          <w:color w:val="000000" w:themeColor="text1"/>
        </w:rPr>
        <w:t xml:space="preserve">. </w:t>
      </w:r>
      <w:r w:rsidRPr="0010126E">
        <w:rPr>
          <w:i/>
          <w:iCs/>
          <w:color w:val="000000" w:themeColor="text1"/>
        </w:rPr>
        <w:t>Educational Leadership Journal</w:t>
      </w:r>
      <w:r w:rsidRPr="0010126E">
        <w:rPr>
          <w:color w:val="000000" w:themeColor="text1"/>
        </w:rPr>
        <w:t>.</w:t>
      </w:r>
    </w:p>
    <w:p w14:paraId="393450F2" w14:textId="77777777" w:rsidR="0010126E" w:rsidRPr="0010126E" w:rsidRDefault="0010126E" w:rsidP="0010126E">
      <w:pPr>
        <w:numPr>
          <w:ilvl w:val="0"/>
          <w:numId w:val="18"/>
        </w:numPr>
        <w:bidi w:val="0"/>
        <w:rPr>
          <w:color w:val="000000" w:themeColor="text1"/>
        </w:rPr>
      </w:pPr>
      <w:r w:rsidRPr="0010126E">
        <w:rPr>
          <w:color w:val="000000" w:themeColor="text1"/>
        </w:rPr>
        <w:t xml:space="preserve">Bush, T. (2018). </w:t>
      </w:r>
      <w:r w:rsidRPr="0010126E">
        <w:rPr>
          <w:i/>
          <w:iCs/>
          <w:color w:val="000000" w:themeColor="text1"/>
        </w:rPr>
        <w:t>Strategic Leadership in Schools: Development and Critique</w:t>
      </w:r>
      <w:r w:rsidRPr="0010126E">
        <w:rPr>
          <w:color w:val="000000" w:themeColor="text1"/>
        </w:rPr>
        <w:t xml:space="preserve">. </w:t>
      </w:r>
      <w:r w:rsidRPr="0010126E">
        <w:rPr>
          <w:i/>
          <w:iCs/>
          <w:color w:val="000000" w:themeColor="text1"/>
        </w:rPr>
        <w:t>International Journal of Educational Management</w:t>
      </w:r>
      <w:r w:rsidRPr="0010126E">
        <w:rPr>
          <w:color w:val="000000" w:themeColor="text1"/>
        </w:rPr>
        <w:t>.</w:t>
      </w:r>
    </w:p>
    <w:p w14:paraId="39460F1F" w14:textId="77777777" w:rsidR="00CE3224" w:rsidRPr="00F01957" w:rsidRDefault="00CE3224" w:rsidP="00121A72">
      <w:pPr>
        <w:bidi w:val="0"/>
        <w:rPr>
          <w:color w:val="000000" w:themeColor="text1"/>
          <w:rtl/>
        </w:rPr>
      </w:pPr>
    </w:p>
    <w:p w14:paraId="4FBEF433" w14:textId="4308E433" w:rsidR="00CE3224" w:rsidRPr="00F01957" w:rsidRDefault="009D221B" w:rsidP="00121A72">
      <w:pPr>
        <w:bidi w:val="0"/>
        <w:rPr>
          <w:b/>
          <w:bCs/>
          <w:color w:val="000000" w:themeColor="text1"/>
          <w:u w:val="single"/>
        </w:rPr>
      </w:pPr>
      <w:r w:rsidRPr="00F01957">
        <w:rPr>
          <w:rFonts w:cs="Arial"/>
          <w:b/>
          <w:bCs/>
          <w:color w:val="000000" w:themeColor="text1"/>
          <w:u w:val="single"/>
          <w:rtl/>
        </w:rPr>
        <w:t xml:space="preserve">   </w:t>
      </w:r>
      <w:r w:rsidR="00CE3224" w:rsidRPr="00F01957">
        <w:rPr>
          <w:rFonts w:cs="Arial"/>
          <w:b/>
          <w:bCs/>
          <w:color w:val="000000" w:themeColor="text1"/>
          <w:u w:val="single"/>
          <w:rtl/>
        </w:rPr>
        <w:t xml:space="preserve"> 6. </w:t>
      </w:r>
      <w:r w:rsidRPr="00F01957">
        <w:rPr>
          <w:rFonts w:cs="Arial"/>
          <w:b/>
          <w:bCs/>
          <w:color w:val="000000" w:themeColor="text1"/>
          <w:u w:val="single"/>
          <w:rtl/>
        </w:rPr>
        <w:t xml:space="preserve">    </w:t>
      </w:r>
      <w:r w:rsidR="00CE3224" w:rsidRPr="00F01957">
        <w:rPr>
          <w:b/>
          <w:bCs/>
          <w:color w:val="000000" w:themeColor="text1"/>
          <w:u w:val="single"/>
        </w:rPr>
        <w:t>How can schools create inclusive and equitable HRM practices for a diverse staff</w:t>
      </w:r>
      <w:r w:rsidR="00CE3224" w:rsidRPr="00F01957">
        <w:rPr>
          <w:rFonts w:cs="Arial"/>
          <w:b/>
          <w:bCs/>
          <w:color w:val="000000" w:themeColor="text1"/>
          <w:u w:val="single"/>
          <w:rtl/>
        </w:rPr>
        <w:t>?</w:t>
      </w:r>
      <w:r w:rsidRPr="00F01957">
        <w:rPr>
          <w:rFonts w:cs="Arial"/>
          <w:b/>
          <w:bCs/>
          <w:color w:val="000000" w:themeColor="text1"/>
          <w:u w:val="single"/>
          <w:rtl/>
        </w:rPr>
        <w:t xml:space="preserve">    </w:t>
      </w:r>
    </w:p>
    <w:p w14:paraId="0EE6346C" w14:textId="77777777" w:rsidR="00E8638F" w:rsidRPr="00E8638F" w:rsidRDefault="00E8638F" w:rsidP="00E8638F">
      <w:pPr>
        <w:bidi w:val="0"/>
        <w:rPr>
          <w:color w:val="000000" w:themeColor="text1"/>
        </w:rPr>
      </w:pPr>
      <w:r w:rsidRPr="00E8638F">
        <w:rPr>
          <w:color w:val="000000" w:themeColor="text1"/>
        </w:rPr>
        <w:t xml:space="preserve">Creating inclusive and equitable Human Resource Management (HRM) practices is essential for fostering a supportive, diverse, and successful educational environment. Schools can </w:t>
      </w:r>
      <w:r w:rsidRPr="00E8638F">
        <w:rPr>
          <w:color w:val="000000" w:themeColor="text1"/>
        </w:rPr>
        <w:lastRenderedPageBreak/>
        <w:t>implement strategies that promote equal opportunities, respect for cultural differences, and professional growth for all staff, regardless of their background.</w:t>
      </w:r>
    </w:p>
    <w:p w14:paraId="3075DDDD" w14:textId="77777777" w:rsidR="00E8638F" w:rsidRPr="00E8638F" w:rsidRDefault="00E8638F" w:rsidP="00E8638F">
      <w:pPr>
        <w:bidi w:val="0"/>
        <w:rPr>
          <w:b/>
          <w:bCs/>
          <w:color w:val="000000" w:themeColor="text1"/>
        </w:rPr>
      </w:pPr>
      <w:r w:rsidRPr="00E8638F">
        <w:rPr>
          <w:b/>
          <w:bCs/>
          <w:color w:val="000000" w:themeColor="text1"/>
        </w:rPr>
        <w:t>Key Strategies for Inclusive and Equitable HRM:</w:t>
      </w:r>
    </w:p>
    <w:p w14:paraId="34CD3DD4" w14:textId="77777777" w:rsidR="00E8638F" w:rsidRPr="00E8638F" w:rsidRDefault="00E8638F" w:rsidP="00E8638F">
      <w:pPr>
        <w:numPr>
          <w:ilvl w:val="0"/>
          <w:numId w:val="15"/>
        </w:numPr>
        <w:bidi w:val="0"/>
        <w:rPr>
          <w:color w:val="000000" w:themeColor="text1"/>
        </w:rPr>
      </w:pPr>
      <w:r w:rsidRPr="00E8638F">
        <w:rPr>
          <w:b/>
          <w:bCs/>
          <w:color w:val="000000" w:themeColor="text1"/>
        </w:rPr>
        <w:t>Transparent and Bias-Free Recruitment:</w:t>
      </w:r>
      <w:r w:rsidRPr="00E8638F">
        <w:rPr>
          <w:color w:val="000000" w:themeColor="text1"/>
        </w:rPr>
        <w:t xml:space="preserve"> Schools should implement fair and transparent hiring processes. This can include using structured interviews, diverse hiring panels, and bias-reduction training for hiring managers to ensure that all candidates, regardless of race, gender, or background, have an equal opportunity to be considered.</w:t>
      </w:r>
    </w:p>
    <w:p w14:paraId="40C9BFFD" w14:textId="77777777" w:rsidR="00E8638F" w:rsidRPr="00E8638F" w:rsidRDefault="00E8638F" w:rsidP="00E8638F">
      <w:pPr>
        <w:numPr>
          <w:ilvl w:val="0"/>
          <w:numId w:val="15"/>
        </w:numPr>
        <w:bidi w:val="0"/>
        <w:rPr>
          <w:color w:val="000000" w:themeColor="text1"/>
        </w:rPr>
      </w:pPr>
      <w:r w:rsidRPr="00E8638F">
        <w:rPr>
          <w:b/>
          <w:bCs/>
          <w:color w:val="000000" w:themeColor="text1"/>
        </w:rPr>
        <w:t>Mentorship and Support Programs for Underrepresented Groups:</w:t>
      </w:r>
      <w:r w:rsidRPr="00E8638F">
        <w:rPr>
          <w:color w:val="000000" w:themeColor="text1"/>
        </w:rPr>
        <w:t xml:space="preserve"> Schools can establish mentorship programs that support minority or underrepresented staff, providing guidance and professional development tailored to their specific needs. This can help to bridge gaps in access to leadership roles and provide necessary support.</w:t>
      </w:r>
    </w:p>
    <w:p w14:paraId="16D71BD0" w14:textId="77777777" w:rsidR="00E8638F" w:rsidRPr="00E8638F" w:rsidRDefault="00E8638F" w:rsidP="00E8638F">
      <w:pPr>
        <w:numPr>
          <w:ilvl w:val="0"/>
          <w:numId w:val="15"/>
        </w:numPr>
        <w:bidi w:val="0"/>
        <w:rPr>
          <w:color w:val="000000" w:themeColor="text1"/>
        </w:rPr>
      </w:pPr>
      <w:r w:rsidRPr="00E8638F">
        <w:rPr>
          <w:b/>
          <w:bCs/>
          <w:color w:val="000000" w:themeColor="text1"/>
        </w:rPr>
        <w:t>Cultural Competency Training:</w:t>
      </w:r>
      <w:r w:rsidRPr="00E8638F">
        <w:rPr>
          <w:color w:val="000000" w:themeColor="text1"/>
        </w:rPr>
        <w:t xml:space="preserve"> Providing regular diversity and cultural competency training for all staff ensures that the school environment is inclusive. Staff can learn to address unconscious biases and better support colleagues from diverse backgrounds.</w:t>
      </w:r>
    </w:p>
    <w:p w14:paraId="5552B84D" w14:textId="77777777" w:rsidR="00E8638F" w:rsidRPr="00E8638F" w:rsidRDefault="00E8638F" w:rsidP="00E8638F">
      <w:pPr>
        <w:numPr>
          <w:ilvl w:val="0"/>
          <w:numId w:val="15"/>
        </w:numPr>
        <w:bidi w:val="0"/>
        <w:rPr>
          <w:color w:val="000000" w:themeColor="text1"/>
        </w:rPr>
      </w:pPr>
      <w:r w:rsidRPr="00E8638F">
        <w:rPr>
          <w:b/>
          <w:bCs/>
          <w:color w:val="000000" w:themeColor="text1"/>
        </w:rPr>
        <w:t>Equitable Professional Development Opportunities:</w:t>
      </w:r>
      <w:r w:rsidRPr="00E8638F">
        <w:rPr>
          <w:color w:val="000000" w:themeColor="text1"/>
        </w:rPr>
        <w:t xml:space="preserve"> Schools should ensure that all staff members have equal access to training, leadership development, and career advancement programs. Providing flexible professional development opportunities can ensure that part-time and underrepresented groups are included.</w:t>
      </w:r>
    </w:p>
    <w:p w14:paraId="61755596" w14:textId="77777777" w:rsidR="00E8638F" w:rsidRPr="00E8638F" w:rsidRDefault="00E8638F" w:rsidP="00E8638F">
      <w:pPr>
        <w:numPr>
          <w:ilvl w:val="0"/>
          <w:numId w:val="15"/>
        </w:numPr>
        <w:bidi w:val="0"/>
        <w:rPr>
          <w:color w:val="000000" w:themeColor="text1"/>
        </w:rPr>
      </w:pPr>
      <w:r w:rsidRPr="00E8638F">
        <w:rPr>
          <w:b/>
          <w:bCs/>
          <w:color w:val="000000" w:themeColor="text1"/>
        </w:rPr>
        <w:t>Inclusive Work Culture:</w:t>
      </w:r>
      <w:r w:rsidRPr="00E8638F">
        <w:rPr>
          <w:color w:val="000000" w:themeColor="text1"/>
        </w:rPr>
        <w:t xml:space="preserve"> Schools must create an environment where diversity is celebrated. Regular inclusion discussions, </w:t>
      </w:r>
      <w:proofErr w:type="gramStart"/>
      <w:r w:rsidRPr="00E8638F">
        <w:rPr>
          <w:color w:val="000000" w:themeColor="text1"/>
        </w:rPr>
        <w:t>diversity</w:t>
      </w:r>
      <w:proofErr w:type="gramEnd"/>
      <w:r w:rsidRPr="00E8638F">
        <w:rPr>
          <w:color w:val="000000" w:themeColor="text1"/>
        </w:rPr>
        <w:t xml:space="preserve"> task forces, and feedback loops with staff can ensure the development of inclusive practices that reflect the needs of a diverse staff body.</w:t>
      </w:r>
    </w:p>
    <w:p w14:paraId="6D613FBE" w14:textId="77777777" w:rsidR="00E8638F" w:rsidRPr="00E8638F" w:rsidRDefault="00E8638F" w:rsidP="00E8638F">
      <w:pPr>
        <w:bidi w:val="0"/>
        <w:rPr>
          <w:b/>
          <w:bCs/>
          <w:color w:val="000000" w:themeColor="text1"/>
        </w:rPr>
      </w:pPr>
      <w:r w:rsidRPr="00E8638F">
        <w:rPr>
          <w:b/>
          <w:bCs/>
          <w:color w:val="000000" w:themeColor="text1"/>
        </w:rPr>
        <w:t>Case Example:</w:t>
      </w:r>
    </w:p>
    <w:p w14:paraId="46D75D93" w14:textId="77777777" w:rsidR="00E8638F" w:rsidRPr="00E8638F" w:rsidRDefault="00E8638F" w:rsidP="00E8638F">
      <w:pPr>
        <w:bidi w:val="0"/>
        <w:rPr>
          <w:color w:val="000000" w:themeColor="text1"/>
        </w:rPr>
      </w:pPr>
      <w:r w:rsidRPr="00E8638F">
        <w:rPr>
          <w:color w:val="000000" w:themeColor="text1"/>
        </w:rPr>
        <w:t xml:space="preserve">In New Zealand, public schools have implemented mentorship programs specifically designed for </w:t>
      </w:r>
      <w:proofErr w:type="spellStart"/>
      <w:r w:rsidRPr="00E8638F">
        <w:rPr>
          <w:color w:val="000000" w:themeColor="text1"/>
        </w:rPr>
        <w:t>Maori</w:t>
      </w:r>
      <w:proofErr w:type="spellEnd"/>
      <w:r w:rsidRPr="00E8638F">
        <w:rPr>
          <w:color w:val="000000" w:themeColor="text1"/>
        </w:rPr>
        <w:t xml:space="preserve"> teachers. These programs provide career development opportunities, support from experienced colleagues, and access to leadership training, which has significantly improved retention and representation of </w:t>
      </w:r>
      <w:proofErr w:type="spellStart"/>
      <w:r w:rsidRPr="00E8638F">
        <w:rPr>
          <w:color w:val="000000" w:themeColor="text1"/>
        </w:rPr>
        <w:t>Maori</w:t>
      </w:r>
      <w:proofErr w:type="spellEnd"/>
      <w:r w:rsidRPr="00E8638F">
        <w:rPr>
          <w:color w:val="000000" w:themeColor="text1"/>
        </w:rPr>
        <w:t xml:space="preserve"> educators in leadership roles.</w:t>
      </w:r>
    </w:p>
    <w:p w14:paraId="4F2DAC7D" w14:textId="77777777" w:rsidR="00E8638F" w:rsidRPr="00E8638F" w:rsidRDefault="00E8638F" w:rsidP="00E8638F">
      <w:pPr>
        <w:bidi w:val="0"/>
        <w:rPr>
          <w:color w:val="000000" w:themeColor="text1"/>
        </w:rPr>
      </w:pPr>
      <w:r w:rsidRPr="00E8638F">
        <w:rPr>
          <w:b/>
          <w:bCs/>
          <w:color w:val="000000" w:themeColor="text1"/>
        </w:rPr>
        <w:t>Sources:</w:t>
      </w:r>
    </w:p>
    <w:p w14:paraId="263F1A51" w14:textId="77777777" w:rsidR="00E8638F" w:rsidRPr="00E8638F" w:rsidRDefault="00E8638F" w:rsidP="00E8638F">
      <w:pPr>
        <w:numPr>
          <w:ilvl w:val="0"/>
          <w:numId w:val="16"/>
        </w:numPr>
        <w:bidi w:val="0"/>
        <w:rPr>
          <w:color w:val="000000" w:themeColor="text1"/>
        </w:rPr>
      </w:pPr>
      <w:r w:rsidRPr="00E8638F">
        <w:rPr>
          <w:color w:val="000000" w:themeColor="text1"/>
        </w:rPr>
        <w:t xml:space="preserve">Johnson, S. M., &amp; Kardos, S. M. (2021). </w:t>
      </w:r>
      <w:r w:rsidRPr="00E8638F">
        <w:rPr>
          <w:i/>
          <w:iCs/>
          <w:color w:val="000000" w:themeColor="text1"/>
        </w:rPr>
        <w:t>Equity in HRM: Promoting Diversity in Education</w:t>
      </w:r>
      <w:r w:rsidRPr="00E8638F">
        <w:rPr>
          <w:color w:val="000000" w:themeColor="text1"/>
        </w:rPr>
        <w:t xml:space="preserve">. </w:t>
      </w:r>
      <w:r w:rsidRPr="00E8638F">
        <w:rPr>
          <w:i/>
          <w:iCs/>
          <w:color w:val="000000" w:themeColor="text1"/>
        </w:rPr>
        <w:t>Educational Policy Journal</w:t>
      </w:r>
      <w:r w:rsidRPr="00E8638F">
        <w:rPr>
          <w:color w:val="000000" w:themeColor="text1"/>
        </w:rPr>
        <w:t>.</w:t>
      </w:r>
    </w:p>
    <w:p w14:paraId="5DE16646" w14:textId="77777777" w:rsidR="00E8638F" w:rsidRPr="00E8638F" w:rsidRDefault="00E8638F" w:rsidP="00E8638F">
      <w:pPr>
        <w:numPr>
          <w:ilvl w:val="0"/>
          <w:numId w:val="16"/>
        </w:numPr>
        <w:bidi w:val="0"/>
        <w:rPr>
          <w:color w:val="000000" w:themeColor="text1"/>
        </w:rPr>
      </w:pPr>
      <w:r w:rsidRPr="00E8638F">
        <w:rPr>
          <w:color w:val="000000" w:themeColor="text1"/>
        </w:rPr>
        <w:t xml:space="preserve">European Union (2019). </w:t>
      </w:r>
      <w:r w:rsidRPr="00E8638F">
        <w:rPr>
          <w:i/>
          <w:iCs/>
          <w:color w:val="000000" w:themeColor="text1"/>
        </w:rPr>
        <w:t>Diversity and Inclusion in Schools: Best Practices from Across Europe</w:t>
      </w:r>
      <w:r w:rsidRPr="00E8638F">
        <w:rPr>
          <w:color w:val="000000" w:themeColor="text1"/>
        </w:rPr>
        <w:t>.</w:t>
      </w:r>
    </w:p>
    <w:p w14:paraId="78A6BB7D" w14:textId="6B4713DA" w:rsidR="00CE3224" w:rsidRPr="00F01957" w:rsidRDefault="009D221B" w:rsidP="00E8638F">
      <w:pPr>
        <w:bidi w:val="0"/>
        <w:rPr>
          <w:b/>
          <w:bCs/>
          <w:color w:val="000000" w:themeColor="text1"/>
          <w:u w:val="single"/>
        </w:rPr>
      </w:pPr>
      <w:r w:rsidRPr="00F01957">
        <w:rPr>
          <w:rFonts w:cs="Arial"/>
          <w:b/>
          <w:bCs/>
          <w:color w:val="000000" w:themeColor="text1"/>
          <w:u w:val="single"/>
          <w:rtl/>
        </w:rPr>
        <w:t xml:space="preserve">   </w:t>
      </w:r>
      <w:r w:rsidR="00CE3224" w:rsidRPr="00F01957">
        <w:rPr>
          <w:rFonts w:cs="Arial"/>
          <w:b/>
          <w:bCs/>
          <w:color w:val="000000" w:themeColor="text1"/>
          <w:u w:val="single"/>
          <w:rtl/>
        </w:rPr>
        <w:t xml:space="preserve"> 7. </w:t>
      </w:r>
      <w:r w:rsidRPr="00F01957">
        <w:rPr>
          <w:rFonts w:cs="Arial"/>
          <w:b/>
          <w:bCs/>
          <w:color w:val="000000" w:themeColor="text1"/>
          <w:u w:val="single"/>
          <w:rtl/>
        </w:rPr>
        <w:t xml:space="preserve">    </w:t>
      </w:r>
      <w:r w:rsidR="00CE3224" w:rsidRPr="00F01957">
        <w:rPr>
          <w:b/>
          <w:bCs/>
          <w:color w:val="000000" w:themeColor="text1"/>
          <w:u w:val="single"/>
        </w:rPr>
        <w:t>What are the challenges and solutions in managing part</w:t>
      </w:r>
      <w:r w:rsidR="005576D0" w:rsidRPr="00F01957">
        <w:rPr>
          <w:b/>
          <w:bCs/>
          <w:color w:val="000000" w:themeColor="text1"/>
          <w:u w:val="single"/>
        </w:rPr>
        <w:t xml:space="preserve"> </w:t>
      </w:r>
      <w:r w:rsidR="00CE3224" w:rsidRPr="00F01957">
        <w:rPr>
          <w:b/>
          <w:bCs/>
          <w:color w:val="000000" w:themeColor="text1"/>
          <w:u w:val="single"/>
        </w:rPr>
        <w:t>time and contract</w:t>
      </w:r>
      <w:r w:rsidR="005576D0" w:rsidRPr="00F01957">
        <w:rPr>
          <w:b/>
          <w:bCs/>
          <w:color w:val="000000" w:themeColor="text1"/>
          <w:u w:val="single"/>
        </w:rPr>
        <w:t xml:space="preserve"> </w:t>
      </w:r>
      <w:r w:rsidR="00CE3224" w:rsidRPr="00F01957">
        <w:rPr>
          <w:b/>
          <w:bCs/>
          <w:color w:val="000000" w:themeColor="text1"/>
          <w:u w:val="single"/>
        </w:rPr>
        <w:t>based educational teams</w:t>
      </w:r>
      <w:r w:rsidR="00CE3224" w:rsidRPr="00F01957">
        <w:rPr>
          <w:rFonts w:cs="Arial"/>
          <w:b/>
          <w:bCs/>
          <w:color w:val="000000" w:themeColor="text1"/>
          <w:u w:val="single"/>
          <w:rtl/>
        </w:rPr>
        <w:t>?</w:t>
      </w:r>
      <w:r w:rsidRPr="00F01957">
        <w:rPr>
          <w:rFonts w:cs="Arial"/>
          <w:b/>
          <w:bCs/>
          <w:color w:val="000000" w:themeColor="text1"/>
          <w:u w:val="single"/>
          <w:rtl/>
        </w:rPr>
        <w:t xml:space="preserve">    </w:t>
      </w:r>
    </w:p>
    <w:p w14:paraId="7F8A0E49" w14:textId="77777777" w:rsidR="00E8638F" w:rsidRPr="00E8638F" w:rsidRDefault="00E8638F" w:rsidP="00E8638F">
      <w:pPr>
        <w:bidi w:val="0"/>
        <w:rPr>
          <w:color w:val="000000" w:themeColor="text1"/>
        </w:rPr>
      </w:pPr>
      <w:r w:rsidRPr="00E8638F">
        <w:rPr>
          <w:color w:val="000000" w:themeColor="text1"/>
        </w:rPr>
        <w:t>Managing part-time and contract-based educational staff poses unique challenges for school administrators. These challenges primarily involve ensuring stability, fostering inclusivity, and providing professional development opportunities equivalent to those available to full-time staff.</w:t>
      </w:r>
    </w:p>
    <w:p w14:paraId="6E5303B9" w14:textId="77777777" w:rsidR="00E8638F" w:rsidRPr="00E8638F" w:rsidRDefault="00E8638F" w:rsidP="00E8638F">
      <w:pPr>
        <w:bidi w:val="0"/>
        <w:rPr>
          <w:b/>
          <w:bCs/>
          <w:color w:val="000000" w:themeColor="text1"/>
        </w:rPr>
      </w:pPr>
      <w:r w:rsidRPr="00E8638F">
        <w:rPr>
          <w:b/>
          <w:bCs/>
          <w:color w:val="000000" w:themeColor="text1"/>
        </w:rPr>
        <w:t>Key Challenges:</w:t>
      </w:r>
    </w:p>
    <w:p w14:paraId="01C2BE22" w14:textId="77777777" w:rsidR="00E8638F" w:rsidRPr="00E8638F" w:rsidRDefault="00E8638F" w:rsidP="00E8638F">
      <w:pPr>
        <w:numPr>
          <w:ilvl w:val="0"/>
          <w:numId w:val="12"/>
        </w:numPr>
        <w:bidi w:val="0"/>
        <w:rPr>
          <w:color w:val="000000" w:themeColor="text1"/>
        </w:rPr>
      </w:pPr>
      <w:r w:rsidRPr="00E8638F">
        <w:rPr>
          <w:b/>
          <w:bCs/>
          <w:color w:val="000000" w:themeColor="text1"/>
        </w:rPr>
        <w:lastRenderedPageBreak/>
        <w:t>Lack of Stability and Job Security:</w:t>
      </w:r>
      <w:r w:rsidRPr="00E8638F">
        <w:rPr>
          <w:color w:val="000000" w:themeColor="text1"/>
        </w:rPr>
        <w:t xml:space="preserve"> Part-time and contract-based teachers often face uncertainty regarding the duration of their contracts, which may lead to high turnover rates and lower morale.</w:t>
      </w:r>
    </w:p>
    <w:p w14:paraId="2704BD73" w14:textId="77777777" w:rsidR="00E8638F" w:rsidRPr="00E8638F" w:rsidRDefault="00E8638F" w:rsidP="00E8638F">
      <w:pPr>
        <w:numPr>
          <w:ilvl w:val="0"/>
          <w:numId w:val="12"/>
        </w:numPr>
        <w:bidi w:val="0"/>
        <w:rPr>
          <w:color w:val="000000" w:themeColor="text1"/>
        </w:rPr>
      </w:pPr>
      <w:r w:rsidRPr="00E8638F">
        <w:rPr>
          <w:b/>
          <w:bCs/>
          <w:color w:val="000000" w:themeColor="text1"/>
        </w:rPr>
        <w:t>Limited Access to Professional Development:</w:t>
      </w:r>
      <w:r w:rsidRPr="00E8638F">
        <w:rPr>
          <w:color w:val="000000" w:themeColor="text1"/>
        </w:rPr>
        <w:t xml:space="preserve"> Part-time staff may not receive the same opportunities for professional growth and development as full-time teachers, creating a gap in training and limiting their career advancement.</w:t>
      </w:r>
    </w:p>
    <w:p w14:paraId="7BE4A6DD" w14:textId="77777777" w:rsidR="00E8638F" w:rsidRPr="00E8638F" w:rsidRDefault="00E8638F" w:rsidP="00E8638F">
      <w:pPr>
        <w:numPr>
          <w:ilvl w:val="0"/>
          <w:numId w:val="12"/>
        </w:numPr>
        <w:bidi w:val="0"/>
        <w:rPr>
          <w:color w:val="000000" w:themeColor="text1"/>
        </w:rPr>
      </w:pPr>
      <w:r w:rsidRPr="00E8638F">
        <w:rPr>
          <w:b/>
          <w:bCs/>
          <w:color w:val="000000" w:themeColor="text1"/>
        </w:rPr>
        <w:t>Integration and Inclusivity:</w:t>
      </w:r>
      <w:r w:rsidRPr="00E8638F">
        <w:rPr>
          <w:color w:val="000000" w:themeColor="text1"/>
        </w:rPr>
        <w:t xml:space="preserve"> Part-time and contract staff may feel excluded from school culture, decision-making processes, and collaborative teams, leading to feelings of isolation and disengagement.</w:t>
      </w:r>
    </w:p>
    <w:p w14:paraId="0DE26513" w14:textId="77777777" w:rsidR="00E8638F" w:rsidRPr="00E8638F" w:rsidRDefault="00E8638F" w:rsidP="00E8638F">
      <w:pPr>
        <w:bidi w:val="0"/>
        <w:rPr>
          <w:b/>
          <w:bCs/>
          <w:color w:val="000000" w:themeColor="text1"/>
        </w:rPr>
      </w:pPr>
      <w:r w:rsidRPr="00E8638F">
        <w:rPr>
          <w:b/>
          <w:bCs/>
          <w:color w:val="000000" w:themeColor="text1"/>
        </w:rPr>
        <w:t>Solutions for Effective Management:</w:t>
      </w:r>
    </w:p>
    <w:p w14:paraId="414C35E3" w14:textId="77777777" w:rsidR="00E8638F" w:rsidRPr="00E8638F" w:rsidRDefault="00E8638F" w:rsidP="00E8638F">
      <w:pPr>
        <w:numPr>
          <w:ilvl w:val="0"/>
          <w:numId w:val="13"/>
        </w:numPr>
        <w:bidi w:val="0"/>
        <w:rPr>
          <w:color w:val="000000" w:themeColor="text1"/>
        </w:rPr>
      </w:pPr>
      <w:r w:rsidRPr="00E8638F">
        <w:rPr>
          <w:b/>
          <w:bCs/>
          <w:color w:val="000000" w:themeColor="text1"/>
        </w:rPr>
        <w:t>Flexible Contracts and Job Security:</w:t>
      </w:r>
      <w:r w:rsidRPr="00E8638F">
        <w:rPr>
          <w:color w:val="000000" w:themeColor="text1"/>
        </w:rPr>
        <w:t xml:space="preserve"> Offering flexible contracts that provide a sense of </w:t>
      </w:r>
      <w:proofErr w:type="gramStart"/>
      <w:r w:rsidRPr="00E8638F">
        <w:rPr>
          <w:color w:val="000000" w:themeColor="text1"/>
        </w:rPr>
        <w:t>security</w:t>
      </w:r>
      <w:proofErr w:type="gramEnd"/>
      <w:r w:rsidRPr="00E8638F">
        <w:rPr>
          <w:color w:val="000000" w:themeColor="text1"/>
        </w:rPr>
        <w:t xml:space="preserve"> and the possibility of renewal can help retain part-time and contract-based staff. Providing clear communication regarding contract expectations and opportunities for longer-term roles can also improve morale.</w:t>
      </w:r>
    </w:p>
    <w:p w14:paraId="23BC10D8" w14:textId="77777777" w:rsidR="00E8638F" w:rsidRPr="00E8638F" w:rsidRDefault="00E8638F" w:rsidP="00E8638F">
      <w:pPr>
        <w:numPr>
          <w:ilvl w:val="0"/>
          <w:numId w:val="13"/>
        </w:numPr>
        <w:bidi w:val="0"/>
        <w:rPr>
          <w:color w:val="000000" w:themeColor="text1"/>
        </w:rPr>
      </w:pPr>
      <w:r w:rsidRPr="00E8638F">
        <w:rPr>
          <w:b/>
          <w:bCs/>
          <w:color w:val="000000" w:themeColor="text1"/>
        </w:rPr>
        <w:t>Equitable Professional Development:</w:t>
      </w:r>
      <w:r w:rsidRPr="00E8638F">
        <w:rPr>
          <w:color w:val="000000" w:themeColor="text1"/>
        </w:rPr>
        <w:t xml:space="preserve"> Schools can offer tailored professional development sessions specifically designed for part-time and contract staff. Online training options, shorter sessions, or asynchronous learning modules can ensure that all staff members have access to career advancement opportunities.</w:t>
      </w:r>
    </w:p>
    <w:p w14:paraId="00DEFDF9" w14:textId="77777777" w:rsidR="00E8638F" w:rsidRPr="00E8638F" w:rsidRDefault="00E8638F" w:rsidP="00E8638F">
      <w:pPr>
        <w:numPr>
          <w:ilvl w:val="0"/>
          <w:numId w:val="13"/>
        </w:numPr>
        <w:bidi w:val="0"/>
        <w:rPr>
          <w:color w:val="000000" w:themeColor="text1"/>
        </w:rPr>
      </w:pPr>
      <w:r w:rsidRPr="00E8638F">
        <w:rPr>
          <w:b/>
          <w:bCs/>
          <w:color w:val="000000" w:themeColor="text1"/>
        </w:rPr>
        <w:t>Inclusive Work Culture:</w:t>
      </w:r>
      <w:r w:rsidRPr="00E8638F">
        <w:rPr>
          <w:color w:val="000000" w:themeColor="text1"/>
        </w:rPr>
        <w:t xml:space="preserve"> Schools should actively involve part-time and contract teachers in staff meetings, decision-making processes, and collaborative projects to create a sense of belonging. Regular communication and mentorship programs can help integrate these educators into the broader school community.</w:t>
      </w:r>
    </w:p>
    <w:p w14:paraId="05C1E239" w14:textId="77777777" w:rsidR="00E8638F" w:rsidRPr="00E8638F" w:rsidRDefault="00E8638F" w:rsidP="00E8638F">
      <w:pPr>
        <w:bidi w:val="0"/>
        <w:rPr>
          <w:b/>
          <w:bCs/>
          <w:color w:val="000000" w:themeColor="text1"/>
        </w:rPr>
      </w:pPr>
      <w:r w:rsidRPr="00E8638F">
        <w:rPr>
          <w:b/>
          <w:bCs/>
          <w:color w:val="000000" w:themeColor="text1"/>
        </w:rPr>
        <w:t>Case Example:</w:t>
      </w:r>
    </w:p>
    <w:p w14:paraId="7A1050FD" w14:textId="77777777" w:rsidR="00E8638F" w:rsidRPr="00E8638F" w:rsidRDefault="00E8638F" w:rsidP="00E8638F">
      <w:pPr>
        <w:bidi w:val="0"/>
        <w:rPr>
          <w:color w:val="000000" w:themeColor="text1"/>
        </w:rPr>
      </w:pPr>
      <w:r w:rsidRPr="00E8638F">
        <w:rPr>
          <w:color w:val="000000" w:themeColor="text1"/>
        </w:rPr>
        <w:t>In Australia, public schools have addressed the challenges of managing part-time staff by offering flexible contracts with opportunities for renewal, as well as tailored professional development programs that fit part-time teachers’ schedules. These efforts have resulted in higher retention rates and improved teacher satisfaction among part-time and contract staff.</w:t>
      </w:r>
    </w:p>
    <w:p w14:paraId="5EFFECA8" w14:textId="77777777" w:rsidR="00E8638F" w:rsidRPr="00E8638F" w:rsidRDefault="00E8638F" w:rsidP="00E8638F">
      <w:pPr>
        <w:bidi w:val="0"/>
        <w:rPr>
          <w:color w:val="000000" w:themeColor="text1"/>
        </w:rPr>
      </w:pPr>
      <w:r w:rsidRPr="00E8638F">
        <w:rPr>
          <w:b/>
          <w:bCs/>
          <w:color w:val="000000" w:themeColor="text1"/>
        </w:rPr>
        <w:t>Sources:</w:t>
      </w:r>
    </w:p>
    <w:p w14:paraId="1B26D574" w14:textId="77777777" w:rsidR="00E8638F" w:rsidRPr="00E8638F" w:rsidRDefault="00E8638F" w:rsidP="00E8638F">
      <w:pPr>
        <w:numPr>
          <w:ilvl w:val="0"/>
          <w:numId w:val="14"/>
        </w:numPr>
        <w:bidi w:val="0"/>
        <w:rPr>
          <w:color w:val="000000" w:themeColor="text1"/>
        </w:rPr>
      </w:pPr>
      <w:r w:rsidRPr="00E8638F">
        <w:rPr>
          <w:color w:val="000000" w:themeColor="text1"/>
        </w:rPr>
        <w:t xml:space="preserve">Smith, T. M., &amp; Ingersoll, R. M. (2019). </w:t>
      </w:r>
      <w:r w:rsidRPr="00E8638F">
        <w:rPr>
          <w:i/>
          <w:iCs/>
          <w:color w:val="000000" w:themeColor="text1"/>
        </w:rPr>
        <w:t>Managing Part-Time Teachers</w:t>
      </w:r>
      <w:r w:rsidRPr="00E8638F">
        <w:rPr>
          <w:color w:val="000000" w:themeColor="text1"/>
        </w:rPr>
        <w:t xml:space="preserve">. </w:t>
      </w:r>
      <w:r w:rsidRPr="00E8638F">
        <w:rPr>
          <w:i/>
          <w:iCs/>
          <w:color w:val="000000" w:themeColor="text1"/>
        </w:rPr>
        <w:t>American Educational Research Journal</w:t>
      </w:r>
      <w:r w:rsidRPr="00E8638F">
        <w:rPr>
          <w:color w:val="000000" w:themeColor="text1"/>
        </w:rPr>
        <w:t>.</w:t>
      </w:r>
    </w:p>
    <w:p w14:paraId="3BD7969C" w14:textId="77777777" w:rsidR="00E8638F" w:rsidRPr="00E8638F" w:rsidRDefault="00E8638F" w:rsidP="00E8638F">
      <w:pPr>
        <w:numPr>
          <w:ilvl w:val="0"/>
          <w:numId w:val="14"/>
        </w:numPr>
        <w:bidi w:val="0"/>
        <w:rPr>
          <w:color w:val="000000" w:themeColor="text1"/>
        </w:rPr>
      </w:pPr>
      <w:r w:rsidRPr="00E8638F">
        <w:rPr>
          <w:color w:val="000000" w:themeColor="text1"/>
        </w:rPr>
        <w:t xml:space="preserve">Australian Education Union (2020). </w:t>
      </w:r>
      <w:r w:rsidRPr="00E8638F">
        <w:rPr>
          <w:i/>
          <w:iCs/>
          <w:color w:val="000000" w:themeColor="text1"/>
        </w:rPr>
        <w:t>Guidelines for Contract and Part-Time Staff Management</w:t>
      </w:r>
      <w:r w:rsidRPr="00E8638F">
        <w:rPr>
          <w:color w:val="000000" w:themeColor="text1"/>
        </w:rPr>
        <w:t>.</w:t>
      </w:r>
    </w:p>
    <w:p w14:paraId="4A43804E" w14:textId="77777777" w:rsidR="00CE3224" w:rsidRPr="00F01957" w:rsidRDefault="00CE3224" w:rsidP="00121A72">
      <w:pPr>
        <w:bidi w:val="0"/>
        <w:rPr>
          <w:color w:val="000000" w:themeColor="text1"/>
          <w:rtl/>
        </w:rPr>
      </w:pPr>
    </w:p>
    <w:p w14:paraId="1A9E19FD" w14:textId="664D44A7" w:rsidR="00CE3224" w:rsidRPr="00F01957" w:rsidRDefault="009D221B" w:rsidP="00121A72">
      <w:pPr>
        <w:bidi w:val="0"/>
        <w:rPr>
          <w:b/>
          <w:bCs/>
          <w:color w:val="000000" w:themeColor="text1"/>
          <w:u w:val="single"/>
        </w:rPr>
      </w:pPr>
      <w:r w:rsidRPr="00F01957">
        <w:rPr>
          <w:rFonts w:cs="Arial"/>
          <w:b/>
          <w:bCs/>
          <w:color w:val="000000" w:themeColor="text1"/>
          <w:u w:val="single"/>
          <w:rtl/>
        </w:rPr>
        <w:t xml:space="preserve">   </w:t>
      </w:r>
      <w:r w:rsidR="00CE3224" w:rsidRPr="00F01957">
        <w:rPr>
          <w:rFonts w:cs="Arial"/>
          <w:b/>
          <w:bCs/>
          <w:color w:val="000000" w:themeColor="text1"/>
          <w:u w:val="single"/>
          <w:rtl/>
        </w:rPr>
        <w:t xml:space="preserve"> 8. </w:t>
      </w:r>
      <w:r w:rsidRPr="00F01957">
        <w:rPr>
          <w:rFonts w:cs="Arial"/>
          <w:b/>
          <w:bCs/>
          <w:color w:val="000000" w:themeColor="text1"/>
          <w:u w:val="single"/>
          <w:rtl/>
        </w:rPr>
        <w:t xml:space="preserve">    </w:t>
      </w:r>
      <w:r w:rsidR="00CE3224" w:rsidRPr="00F01957">
        <w:rPr>
          <w:b/>
          <w:bCs/>
          <w:color w:val="000000" w:themeColor="text1"/>
          <w:u w:val="single"/>
        </w:rPr>
        <w:t>How do compensation packages and benefits affect staff retention in education</w:t>
      </w:r>
      <w:r w:rsidR="00CE3224" w:rsidRPr="00F01957">
        <w:rPr>
          <w:rFonts w:cs="Arial"/>
          <w:b/>
          <w:bCs/>
          <w:color w:val="000000" w:themeColor="text1"/>
          <w:u w:val="single"/>
          <w:rtl/>
        </w:rPr>
        <w:t>?</w:t>
      </w:r>
      <w:r w:rsidRPr="00F01957">
        <w:rPr>
          <w:rFonts w:cs="Arial"/>
          <w:b/>
          <w:bCs/>
          <w:color w:val="000000" w:themeColor="text1"/>
          <w:u w:val="single"/>
          <w:rtl/>
        </w:rPr>
        <w:t xml:space="preserve">    </w:t>
      </w:r>
    </w:p>
    <w:p w14:paraId="3E57B6BB" w14:textId="77777777" w:rsidR="00CE3224" w:rsidRPr="00F01957" w:rsidRDefault="00CE3224" w:rsidP="00121A72">
      <w:pPr>
        <w:bidi w:val="0"/>
        <w:rPr>
          <w:color w:val="000000" w:themeColor="text1"/>
          <w:rtl/>
        </w:rPr>
      </w:pPr>
    </w:p>
    <w:p w14:paraId="583F0DAB" w14:textId="77777777" w:rsidR="00E8638F" w:rsidRPr="00E8638F" w:rsidRDefault="00E8638F" w:rsidP="00E8638F">
      <w:pPr>
        <w:bidi w:val="0"/>
        <w:rPr>
          <w:color w:val="000000" w:themeColor="text1"/>
        </w:rPr>
      </w:pPr>
      <w:r w:rsidRPr="00E8638F">
        <w:rPr>
          <w:color w:val="000000" w:themeColor="text1"/>
        </w:rPr>
        <w:t>Compensation packages and benefits play a critical role in staff retention within educational institutions. Offering competitive salaries, robust retirement plans, health benefits, and opportunities for professional development are proven to improve teacher satisfaction and reduce turnover rates.</w:t>
      </w:r>
    </w:p>
    <w:p w14:paraId="05FC40E7" w14:textId="77777777" w:rsidR="00E8638F" w:rsidRPr="00E8638F" w:rsidRDefault="00E8638F" w:rsidP="00E8638F">
      <w:pPr>
        <w:bidi w:val="0"/>
        <w:rPr>
          <w:b/>
          <w:bCs/>
          <w:color w:val="000000" w:themeColor="text1"/>
        </w:rPr>
      </w:pPr>
      <w:r w:rsidRPr="00E8638F">
        <w:rPr>
          <w:b/>
          <w:bCs/>
          <w:color w:val="000000" w:themeColor="text1"/>
        </w:rPr>
        <w:lastRenderedPageBreak/>
        <w:t>Key Factors Influencing Retention:</w:t>
      </w:r>
    </w:p>
    <w:p w14:paraId="395280FC" w14:textId="77777777" w:rsidR="00E8638F" w:rsidRPr="00E8638F" w:rsidRDefault="00E8638F" w:rsidP="00E8638F">
      <w:pPr>
        <w:numPr>
          <w:ilvl w:val="0"/>
          <w:numId w:val="10"/>
        </w:numPr>
        <w:bidi w:val="0"/>
        <w:rPr>
          <w:color w:val="000000" w:themeColor="text1"/>
        </w:rPr>
      </w:pPr>
      <w:r w:rsidRPr="00E8638F">
        <w:rPr>
          <w:b/>
          <w:bCs/>
          <w:color w:val="000000" w:themeColor="text1"/>
        </w:rPr>
        <w:t>Competitive Salaries:</w:t>
      </w:r>
      <w:r w:rsidRPr="00E8638F">
        <w:rPr>
          <w:color w:val="000000" w:themeColor="text1"/>
        </w:rPr>
        <w:t xml:space="preserve"> Research shows that schools offering salaries comparable to other professions with similar qualifications experience lower teacher attrition rates. Teachers are more likely to stay in positions where they feel adequately compensated for their expertise and workload.</w:t>
      </w:r>
    </w:p>
    <w:p w14:paraId="2D2B1DB0" w14:textId="77777777" w:rsidR="00E8638F" w:rsidRPr="00E8638F" w:rsidRDefault="00E8638F" w:rsidP="00E8638F">
      <w:pPr>
        <w:numPr>
          <w:ilvl w:val="0"/>
          <w:numId w:val="10"/>
        </w:numPr>
        <w:bidi w:val="0"/>
        <w:rPr>
          <w:color w:val="000000" w:themeColor="text1"/>
        </w:rPr>
      </w:pPr>
      <w:r w:rsidRPr="00E8638F">
        <w:rPr>
          <w:b/>
          <w:bCs/>
          <w:color w:val="000000" w:themeColor="text1"/>
        </w:rPr>
        <w:t>Health and Retirement Benefits:</w:t>
      </w:r>
      <w:r w:rsidRPr="00E8638F">
        <w:rPr>
          <w:color w:val="000000" w:themeColor="text1"/>
        </w:rPr>
        <w:t xml:space="preserve"> Comprehensive benefits packages, including health insurance, retirement savings plans, and paid leave, provide teachers with financial security and stability, making them more likely to remain in their positions over time.</w:t>
      </w:r>
    </w:p>
    <w:p w14:paraId="6A1EB01E" w14:textId="77777777" w:rsidR="00E8638F" w:rsidRPr="00E8638F" w:rsidRDefault="00E8638F" w:rsidP="00E8638F">
      <w:pPr>
        <w:numPr>
          <w:ilvl w:val="0"/>
          <w:numId w:val="10"/>
        </w:numPr>
        <w:bidi w:val="0"/>
        <w:rPr>
          <w:color w:val="000000" w:themeColor="text1"/>
        </w:rPr>
      </w:pPr>
      <w:r w:rsidRPr="00E8638F">
        <w:rPr>
          <w:b/>
          <w:bCs/>
          <w:color w:val="000000" w:themeColor="text1"/>
        </w:rPr>
        <w:t>Professional Development Opportunities:</w:t>
      </w:r>
      <w:r w:rsidRPr="00E8638F">
        <w:rPr>
          <w:color w:val="000000" w:themeColor="text1"/>
        </w:rPr>
        <w:t xml:space="preserve"> Beyond financial compensation, offering opportunities for continued professional growth (such as attending workshops, earning advanced degrees, or obtaining certifications) encourages teachers to invest in their long-term careers at the same institution.</w:t>
      </w:r>
    </w:p>
    <w:p w14:paraId="36575E2B" w14:textId="77777777" w:rsidR="00E8638F" w:rsidRPr="00E8638F" w:rsidRDefault="00E8638F" w:rsidP="00E8638F">
      <w:pPr>
        <w:bidi w:val="0"/>
        <w:rPr>
          <w:b/>
          <w:bCs/>
          <w:color w:val="000000" w:themeColor="text1"/>
        </w:rPr>
      </w:pPr>
      <w:r w:rsidRPr="00E8638F">
        <w:rPr>
          <w:b/>
          <w:bCs/>
          <w:color w:val="000000" w:themeColor="text1"/>
        </w:rPr>
        <w:t>Case Example:</w:t>
      </w:r>
    </w:p>
    <w:p w14:paraId="50C46758" w14:textId="77777777" w:rsidR="00E8638F" w:rsidRPr="00E8638F" w:rsidRDefault="00E8638F" w:rsidP="00E8638F">
      <w:pPr>
        <w:bidi w:val="0"/>
        <w:rPr>
          <w:color w:val="000000" w:themeColor="text1"/>
        </w:rPr>
      </w:pPr>
      <w:r w:rsidRPr="00E8638F">
        <w:rPr>
          <w:color w:val="000000" w:themeColor="text1"/>
        </w:rPr>
        <w:t>In Finland, teachers benefit from comprehensive compensation packages that include pensions, additional health benefits, and yearly bonuses. These benefits, along with a strong emphasis on professional development, contribute to Finland’s high teacher retention rates and the consistently strong performance of its education system.</w:t>
      </w:r>
    </w:p>
    <w:p w14:paraId="19BD7F00" w14:textId="77777777" w:rsidR="00E8638F" w:rsidRPr="00E8638F" w:rsidRDefault="00E8638F" w:rsidP="00E8638F">
      <w:pPr>
        <w:bidi w:val="0"/>
        <w:rPr>
          <w:color w:val="000000" w:themeColor="text1"/>
        </w:rPr>
      </w:pPr>
      <w:r w:rsidRPr="00E8638F">
        <w:rPr>
          <w:b/>
          <w:bCs/>
          <w:color w:val="000000" w:themeColor="text1"/>
        </w:rPr>
        <w:t>Sources:</w:t>
      </w:r>
    </w:p>
    <w:p w14:paraId="15BDE949" w14:textId="77777777" w:rsidR="00E8638F" w:rsidRPr="00E8638F" w:rsidRDefault="00E8638F" w:rsidP="00E8638F">
      <w:pPr>
        <w:numPr>
          <w:ilvl w:val="0"/>
          <w:numId w:val="11"/>
        </w:numPr>
        <w:bidi w:val="0"/>
        <w:rPr>
          <w:color w:val="000000" w:themeColor="text1"/>
        </w:rPr>
      </w:pPr>
      <w:r w:rsidRPr="00E8638F">
        <w:rPr>
          <w:color w:val="000000" w:themeColor="text1"/>
        </w:rPr>
        <w:t xml:space="preserve">Murnane, R. J., &amp; Steele, J. L. (2020). </w:t>
      </w:r>
      <w:r w:rsidRPr="00E8638F">
        <w:rPr>
          <w:i/>
          <w:iCs/>
          <w:color w:val="000000" w:themeColor="text1"/>
        </w:rPr>
        <w:t>Teacher Retention and Compensation</w:t>
      </w:r>
      <w:r w:rsidRPr="00E8638F">
        <w:rPr>
          <w:color w:val="000000" w:themeColor="text1"/>
        </w:rPr>
        <w:t xml:space="preserve">. </w:t>
      </w:r>
      <w:r w:rsidRPr="00E8638F">
        <w:rPr>
          <w:i/>
          <w:iCs/>
          <w:color w:val="000000" w:themeColor="text1"/>
        </w:rPr>
        <w:t>The Future of Children</w:t>
      </w:r>
      <w:r w:rsidRPr="00E8638F">
        <w:rPr>
          <w:color w:val="000000" w:themeColor="text1"/>
        </w:rPr>
        <w:t>.</w:t>
      </w:r>
    </w:p>
    <w:p w14:paraId="31AB5788" w14:textId="77777777" w:rsidR="00E8638F" w:rsidRPr="00E8638F" w:rsidRDefault="00E8638F" w:rsidP="00E8638F">
      <w:pPr>
        <w:numPr>
          <w:ilvl w:val="0"/>
          <w:numId w:val="11"/>
        </w:numPr>
        <w:bidi w:val="0"/>
        <w:rPr>
          <w:color w:val="000000" w:themeColor="text1"/>
        </w:rPr>
      </w:pPr>
      <w:r w:rsidRPr="00E8638F">
        <w:rPr>
          <w:color w:val="000000" w:themeColor="text1"/>
        </w:rPr>
        <w:t xml:space="preserve">OECD (2019). </w:t>
      </w:r>
      <w:r w:rsidRPr="00E8638F">
        <w:rPr>
          <w:i/>
          <w:iCs/>
          <w:color w:val="000000" w:themeColor="text1"/>
        </w:rPr>
        <w:t>Compensation in Education: Trends and Challenges</w:t>
      </w:r>
      <w:r w:rsidRPr="00E8638F">
        <w:rPr>
          <w:color w:val="000000" w:themeColor="text1"/>
        </w:rPr>
        <w:t>.</w:t>
      </w:r>
    </w:p>
    <w:p w14:paraId="56CC41D4" w14:textId="30BF4AF0" w:rsidR="00CE3224" w:rsidRPr="00F01957" w:rsidRDefault="00964B9E" w:rsidP="00121A72">
      <w:pPr>
        <w:bidi w:val="0"/>
        <w:rPr>
          <w:color w:val="000000" w:themeColor="text1"/>
          <w:rtl/>
        </w:rPr>
      </w:pPr>
      <w:r w:rsidRPr="00F01957">
        <w:rPr>
          <w:rFonts w:cs="Arial"/>
          <w:color w:val="000000" w:themeColor="text1"/>
        </w:rPr>
        <w:t xml:space="preserve"> </w:t>
      </w:r>
    </w:p>
    <w:p w14:paraId="3D0280A2" w14:textId="77829517" w:rsidR="00B553F0" w:rsidRPr="007C5C61" w:rsidRDefault="00B553F0" w:rsidP="007C5C61">
      <w:pPr>
        <w:pStyle w:val="ListParagraph"/>
        <w:numPr>
          <w:ilvl w:val="0"/>
          <w:numId w:val="6"/>
        </w:numPr>
        <w:bidi w:val="0"/>
        <w:rPr>
          <w:b/>
          <w:bCs/>
          <w:color w:val="000000" w:themeColor="text1"/>
          <w:u w:val="single"/>
        </w:rPr>
      </w:pPr>
      <w:r w:rsidRPr="007C5C61">
        <w:rPr>
          <w:b/>
          <w:bCs/>
          <w:color w:val="000000" w:themeColor="text1"/>
          <w:u w:val="single"/>
        </w:rPr>
        <w:t>What are the effects of teacher evaluation systems on instructional quality?</w:t>
      </w:r>
    </w:p>
    <w:p w14:paraId="26F4420D" w14:textId="77777777" w:rsidR="00C47528" w:rsidRPr="00C47528" w:rsidRDefault="00C47528" w:rsidP="00C47528">
      <w:pPr>
        <w:bidi w:val="0"/>
        <w:rPr>
          <w:color w:val="000000" w:themeColor="text1"/>
        </w:rPr>
      </w:pPr>
      <w:r w:rsidRPr="00C47528">
        <w:rPr>
          <w:color w:val="000000" w:themeColor="text1"/>
        </w:rPr>
        <w:t xml:space="preserve">Teacher evaluation systems that incorporate multiple methods, such as </w:t>
      </w:r>
      <w:r w:rsidRPr="00C47528">
        <w:rPr>
          <w:b/>
          <w:bCs/>
          <w:color w:val="000000" w:themeColor="text1"/>
        </w:rPr>
        <w:t>peer reviews</w:t>
      </w:r>
      <w:r w:rsidRPr="00C47528">
        <w:rPr>
          <w:color w:val="000000" w:themeColor="text1"/>
        </w:rPr>
        <w:t xml:space="preserve">, </w:t>
      </w:r>
      <w:r w:rsidRPr="00C47528">
        <w:rPr>
          <w:b/>
          <w:bCs/>
          <w:color w:val="000000" w:themeColor="text1"/>
        </w:rPr>
        <w:t>classroom observations</w:t>
      </w:r>
      <w:r w:rsidRPr="00C47528">
        <w:rPr>
          <w:color w:val="000000" w:themeColor="text1"/>
        </w:rPr>
        <w:t xml:space="preserve">, and </w:t>
      </w:r>
      <w:r w:rsidRPr="00C47528">
        <w:rPr>
          <w:b/>
          <w:bCs/>
          <w:color w:val="000000" w:themeColor="text1"/>
        </w:rPr>
        <w:t>self-assessments</w:t>
      </w:r>
      <w:r w:rsidRPr="00C47528">
        <w:rPr>
          <w:color w:val="000000" w:themeColor="text1"/>
        </w:rPr>
        <w:t>, significantly improve teaching quality. When these systems focus on teacher development rather than punitive measures, they encourage teachers to refine their instructional strategies and engage more effectively with students.</w:t>
      </w:r>
    </w:p>
    <w:p w14:paraId="0396ADC4" w14:textId="77777777" w:rsidR="00C47528" w:rsidRPr="00C47528" w:rsidRDefault="00C47528" w:rsidP="00C47528">
      <w:pPr>
        <w:bidi w:val="0"/>
        <w:rPr>
          <w:b/>
          <w:bCs/>
          <w:color w:val="000000" w:themeColor="text1"/>
        </w:rPr>
      </w:pPr>
      <w:r w:rsidRPr="00C47528">
        <w:rPr>
          <w:b/>
          <w:bCs/>
          <w:color w:val="000000" w:themeColor="text1"/>
        </w:rPr>
        <w:t>Positive Impacts on Teaching Quality:</w:t>
      </w:r>
    </w:p>
    <w:p w14:paraId="4694DECB" w14:textId="77777777" w:rsidR="00C47528" w:rsidRPr="00C47528" w:rsidRDefault="00C47528" w:rsidP="00C47528">
      <w:pPr>
        <w:numPr>
          <w:ilvl w:val="0"/>
          <w:numId w:val="7"/>
        </w:numPr>
        <w:bidi w:val="0"/>
        <w:rPr>
          <w:color w:val="000000" w:themeColor="text1"/>
        </w:rPr>
      </w:pPr>
      <w:r w:rsidRPr="00C47528">
        <w:rPr>
          <w:b/>
          <w:bCs/>
          <w:color w:val="000000" w:themeColor="text1"/>
        </w:rPr>
        <w:t>Continuous Improvement:</w:t>
      </w:r>
      <w:r w:rsidRPr="00C47528">
        <w:rPr>
          <w:color w:val="000000" w:themeColor="text1"/>
        </w:rPr>
        <w:t xml:space="preserve"> Evaluations based on real-time observations and feedback help teachers identify areas for improvement, allowing them to adjust their teaching methods and enhance classroom engagement.</w:t>
      </w:r>
    </w:p>
    <w:p w14:paraId="5833DA20" w14:textId="77777777" w:rsidR="00C47528" w:rsidRPr="00C47528" w:rsidRDefault="00C47528" w:rsidP="00C47528">
      <w:pPr>
        <w:numPr>
          <w:ilvl w:val="0"/>
          <w:numId w:val="7"/>
        </w:numPr>
        <w:bidi w:val="0"/>
        <w:rPr>
          <w:color w:val="000000" w:themeColor="text1"/>
        </w:rPr>
      </w:pPr>
      <w:r w:rsidRPr="00C47528">
        <w:rPr>
          <w:b/>
          <w:bCs/>
          <w:color w:val="000000" w:themeColor="text1"/>
        </w:rPr>
        <w:t>Peer Review and Collaboration:</w:t>
      </w:r>
      <w:r w:rsidRPr="00C47528">
        <w:rPr>
          <w:color w:val="000000" w:themeColor="text1"/>
        </w:rPr>
        <w:t xml:space="preserve"> When teachers are evaluated by peers, they often engage in collaborative reflection and mutual learning, which promotes the sharing of best practices and improves overall teaching quality.</w:t>
      </w:r>
    </w:p>
    <w:p w14:paraId="5843E94C" w14:textId="77777777" w:rsidR="00C47528" w:rsidRPr="00C47528" w:rsidRDefault="00C47528" w:rsidP="00C47528">
      <w:pPr>
        <w:numPr>
          <w:ilvl w:val="0"/>
          <w:numId w:val="7"/>
        </w:numPr>
        <w:bidi w:val="0"/>
        <w:rPr>
          <w:color w:val="000000" w:themeColor="text1"/>
        </w:rPr>
      </w:pPr>
      <w:r w:rsidRPr="00C47528">
        <w:rPr>
          <w:b/>
          <w:bCs/>
          <w:color w:val="000000" w:themeColor="text1"/>
        </w:rPr>
        <w:t>Increased Accountability and Motivation:</w:t>
      </w:r>
      <w:r w:rsidRPr="00C47528">
        <w:rPr>
          <w:color w:val="000000" w:themeColor="text1"/>
        </w:rPr>
        <w:t xml:space="preserve"> Evaluation systems tied to personal growth plans make teachers more accountable for their progress, leading to improved performance over time.</w:t>
      </w:r>
    </w:p>
    <w:p w14:paraId="4059E320" w14:textId="77777777" w:rsidR="00C47528" w:rsidRPr="00C47528" w:rsidRDefault="00C47528" w:rsidP="00C47528">
      <w:pPr>
        <w:bidi w:val="0"/>
        <w:rPr>
          <w:b/>
          <w:bCs/>
          <w:color w:val="000000" w:themeColor="text1"/>
        </w:rPr>
      </w:pPr>
      <w:r w:rsidRPr="00C47528">
        <w:rPr>
          <w:b/>
          <w:bCs/>
          <w:color w:val="000000" w:themeColor="text1"/>
        </w:rPr>
        <w:t>Challenges of Evaluation Systems:</w:t>
      </w:r>
    </w:p>
    <w:p w14:paraId="536B0649" w14:textId="77777777" w:rsidR="00C47528" w:rsidRPr="00C47528" w:rsidRDefault="00C47528" w:rsidP="00C47528">
      <w:pPr>
        <w:numPr>
          <w:ilvl w:val="0"/>
          <w:numId w:val="8"/>
        </w:numPr>
        <w:bidi w:val="0"/>
        <w:rPr>
          <w:color w:val="000000" w:themeColor="text1"/>
        </w:rPr>
      </w:pPr>
      <w:r w:rsidRPr="00C47528">
        <w:rPr>
          <w:b/>
          <w:bCs/>
          <w:color w:val="000000" w:themeColor="text1"/>
        </w:rPr>
        <w:lastRenderedPageBreak/>
        <w:t>Stress and Pressure:</w:t>
      </w:r>
      <w:r w:rsidRPr="00C47528">
        <w:rPr>
          <w:color w:val="000000" w:themeColor="text1"/>
        </w:rPr>
        <w:t xml:space="preserve"> In some systems that heavily rely on student test scores or punitive measures, evaluations can create unnecessary stress, which negatively impacts teaching quality by shifting focus away from student-centered learning.</w:t>
      </w:r>
    </w:p>
    <w:p w14:paraId="4BDCF92F" w14:textId="77777777" w:rsidR="00C47528" w:rsidRPr="00C47528" w:rsidRDefault="00C47528" w:rsidP="00C47528">
      <w:pPr>
        <w:bidi w:val="0"/>
        <w:rPr>
          <w:b/>
          <w:bCs/>
          <w:color w:val="000000" w:themeColor="text1"/>
        </w:rPr>
      </w:pPr>
      <w:r w:rsidRPr="00C47528">
        <w:rPr>
          <w:b/>
          <w:bCs/>
          <w:color w:val="000000" w:themeColor="text1"/>
        </w:rPr>
        <w:t>Case Example:</w:t>
      </w:r>
    </w:p>
    <w:p w14:paraId="775051AB" w14:textId="77777777" w:rsidR="00C47528" w:rsidRPr="00C47528" w:rsidRDefault="00C47528" w:rsidP="00C47528">
      <w:pPr>
        <w:bidi w:val="0"/>
        <w:rPr>
          <w:color w:val="000000" w:themeColor="text1"/>
        </w:rPr>
      </w:pPr>
      <w:r w:rsidRPr="00C47528">
        <w:rPr>
          <w:color w:val="000000" w:themeColor="text1"/>
        </w:rPr>
        <w:t>In New York City public schools, a multi-faceted teacher evaluation system that incorporates peer observations, student feedback, and real-time performance data has significantly improved teaching quality. Teachers in this system report feeling more supported and motivated to develop their skills, leading to better student outcomes.</w:t>
      </w:r>
    </w:p>
    <w:p w14:paraId="5F5A05E7" w14:textId="77777777" w:rsidR="00C47528" w:rsidRPr="00C47528" w:rsidRDefault="00C47528" w:rsidP="00C47528">
      <w:pPr>
        <w:bidi w:val="0"/>
        <w:rPr>
          <w:color w:val="000000" w:themeColor="text1"/>
        </w:rPr>
      </w:pPr>
      <w:r w:rsidRPr="00C47528">
        <w:rPr>
          <w:b/>
          <w:bCs/>
          <w:color w:val="000000" w:themeColor="text1"/>
        </w:rPr>
        <w:t>Sources:</w:t>
      </w:r>
    </w:p>
    <w:p w14:paraId="1BA167A1" w14:textId="77777777" w:rsidR="00C47528" w:rsidRPr="00C47528" w:rsidRDefault="00C47528" w:rsidP="00C47528">
      <w:pPr>
        <w:numPr>
          <w:ilvl w:val="0"/>
          <w:numId w:val="9"/>
        </w:numPr>
        <w:bidi w:val="0"/>
        <w:rPr>
          <w:color w:val="000000" w:themeColor="text1"/>
        </w:rPr>
      </w:pPr>
      <w:r w:rsidRPr="00C47528">
        <w:rPr>
          <w:color w:val="000000" w:themeColor="text1"/>
        </w:rPr>
        <w:t xml:space="preserve">Kraft, M. A., &amp; Papay, J. P. (2021). </w:t>
      </w:r>
      <w:r w:rsidRPr="00C47528">
        <w:rPr>
          <w:i/>
          <w:iCs/>
          <w:color w:val="000000" w:themeColor="text1"/>
        </w:rPr>
        <w:t>Teacher Evaluation and Teaching Quality</w:t>
      </w:r>
      <w:r w:rsidRPr="00C47528">
        <w:rPr>
          <w:color w:val="000000" w:themeColor="text1"/>
        </w:rPr>
        <w:t xml:space="preserve">. </w:t>
      </w:r>
      <w:r w:rsidRPr="00C47528">
        <w:rPr>
          <w:i/>
          <w:iCs/>
          <w:color w:val="000000" w:themeColor="text1"/>
        </w:rPr>
        <w:t>Educational Evaluation and Policy Analysis</w:t>
      </w:r>
      <w:r w:rsidRPr="00C47528">
        <w:rPr>
          <w:color w:val="000000" w:themeColor="text1"/>
        </w:rPr>
        <w:t>.</w:t>
      </w:r>
    </w:p>
    <w:p w14:paraId="1A1156DE" w14:textId="77777777" w:rsidR="00C47528" w:rsidRPr="00C47528" w:rsidRDefault="00C47528" w:rsidP="00C47528">
      <w:pPr>
        <w:numPr>
          <w:ilvl w:val="0"/>
          <w:numId w:val="9"/>
        </w:numPr>
        <w:bidi w:val="0"/>
        <w:rPr>
          <w:color w:val="000000" w:themeColor="text1"/>
        </w:rPr>
      </w:pPr>
      <w:r w:rsidRPr="00C47528">
        <w:rPr>
          <w:color w:val="000000" w:themeColor="text1"/>
        </w:rPr>
        <w:t xml:space="preserve">OECD (2020). </w:t>
      </w:r>
      <w:r w:rsidRPr="00C47528">
        <w:rPr>
          <w:i/>
          <w:iCs/>
          <w:color w:val="000000" w:themeColor="text1"/>
        </w:rPr>
        <w:t>Teacher Appraisal in Global Education Systems</w:t>
      </w:r>
      <w:r w:rsidRPr="00C47528">
        <w:rPr>
          <w:color w:val="000000" w:themeColor="text1"/>
        </w:rPr>
        <w:t>.</w:t>
      </w:r>
    </w:p>
    <w:p w14:paraId="4620CB68" w14:textId="77777777" w:rsidR="00CE3224" w:rsidRPr="00F01957" w:rsidRDefault="00CE3224" w:rsidP="00121A72">
      <w:pPr>
        <w:bidi w:val="0"/>
        <w:rPr>
          <w:color w:val="000000" w:themeColor="text1"/>
          <w:rtl/>
        </w:rPr>
      </w:pPr>
    </w:p>
    <w:p w14:paraId="3D114BED" w14:textId="60BFF580" w:rsidR="00CE3224" w:rsidRPr="00F01957" w:rsidRDefault="009D221B" w:rsidP="00121A72">
      <w:pPr>
        <w:bidi w:val="0"/>
        <w:rPr>
          <w:b/>
          <w:bCs/>
          <w:color w:val="000000" w:themeColor="text1"/>
          <w:u w:val="single"/>
        </w:rPr>
      </w:pPr>
      <w:r w:rsidRPr="00F01957">
        <w:rPr>
          <w:rFonts w:cs="Arial"/>
          <w:b/>
          <w:bCs/>
          <w:color w:val="000000" w:themeColor="text1"/>
          <w:u w:val="single"/>
          <w:rtl/>
        </w:rPr>
        <w:t xml:space="preserve">   </w:t>
      </w:r>
      <w:r w:rsidR="00CE3224" w:rsidRPr="00F01957">
        <w:rPr>
          <w:rFonts w:cs="Arial"/>
          <w:b/>
          <w:bCs/>
          <w:color w:val="000000" w:themeColor="text1"/>
          <w:u w:val="single"/>
          <w:rtl/>
        </w:rPr>
        <w:t xml:space="preserve"> 10. </w:t>
      </w:r>
      <w:r w:rsidRPr="00F01957">
        <w:rPr>
          <w:rFonts w:cs="Arial"/>
          <w:b/>
          <w:bCs/>
          <w:color w:val="000000" w:themeColor="text1"/>
          <w:u w:val="single"/>
          <w:rtl/>
        </w:rPr>
        <w:t xml:space="preserve">    </w:t>
      </w:r>
      <w:r w:rsidR="00CE3224" w:rsidRPr="00F01957">
        <w:rPr>
          <w:b/>
          <w:bCs/>
          <w:color w:val="000000" w:themeColor="text1"/>
          <w:u w:val="single"/>
        </w:rPr>
        <w:t>How can schools cultivate a collaborative and supportive work environment among staff</w:t>
      </w:r>
      <w:r w:rsidR="00CE3224" w:rsidRPr="00F01957">
        <w:rPr>
          <w:rFonts w:cs="Arial"/>
          <w:b/>
          <w:bCs/>
          <w:color w:val="000000" w:themeColor="text1"/>
          <w:u w:val="single"/>
          <w:rtl/>
        </w:rPr>
        <w:t>?</w:t>
      </w:r>
      <w:r w:rsidRPr="00F01957">
        <w:rPr>
          <w:rFonts w:cs="Arial"/>
          <w:b/>
          <w:bCs/>
          <w:color w:val="000000" w:themeColor="text1"/>
          <w:u w:val="single"/>
          <w:rtl/>
        </w:rPr>
        <w:t xml:space="preserve">    </w:t>
      </w:r>
    </w:p>
    <w:p w14:paraId="1C9E985B" w14:textId="77777777" w:rsidR="00750241" w:rsidRPr="00750241" w:rsidRDefault="00750241" w:rsidP="00750241">
      <w:pPr>
        <w:bidi w:val="0"/>
        <w:rPr>
          <w:color w:val="000000" w:themeColor="text1"/>
        </w:rPr>
      </w:pPr>
      <w:r w:rsidRPr="00750241">
        <w:rPr>
          <w:color w:val="000000" w:themeColor="text1"/>
        </w:rPr>
        <w:t>Creating a collaborative and supportive work environment in schools is essential for fostering teacher satisfaction, improving student outcomes, and promoting professional development. Schools can achieve this by implementing strategies that encourage teamwork, shared decision-making, and open communication among staff.</w:t>
      </w:r>
    </w:p>
    <w:p w14:paraId="0B478D6A" w14:textId="77777777" w:rsidR="00750241" w:rsidRPr="00750241" w:rsidRDefault="00750241" w:rsidP="00750241">
      <w:pPr>
        <w:bidi w:val="0"/>
        <w:rPr>
          <w:b/>
          <w:bCs/>
          <w:color w:val="000000" w:themeColor="text1"/>
        </w:rPr>
      </w:pPr>
      <w:r w:rsidRPr="00750241">
        <w:rPr>
          <w:b/>
          <w:bCs/>
          <w:color w:val="000000" w:themeColor="text1"/>
        </w:rPr>
        <w:t>Key Strategies for Building Collaboration and Support:</w:t>
      </w:r>
    </w:p>
    <w:p w14:paraId="5308D161" w14:textId="77777777" w:rsidR="00750241" w:rsidRPr="00750241" w:rsidRDefault="00750241" w:rsidP="00750241">
      <w:pPr>
        <w:numPr>
          <w:ilvl w:val="0"/>
          <w:numId w:val="31"/>
        </w:numPr>
        <w:bidi w:val="0"/>
        <w:rPr>
          <w:color w:val="000000" w:themeColor="text1"/>
        </w:rPr>
      </w:pPr>
      <w:r w:rsidRPr="00750241">
        <w:rPr>
          <w:b/>
          <w:bCs/>
          <w:color w:val="000000" w:themeColor="text1"/>
        </w:rPr>
        <w:t>Establish Professional Learning Communities (PLCs):</w:t>
      </w:r>
      <w:r w:rsidRPr="00750241">
        <w:rPr>
          <w:color w:val="000000" w:themeColor="text1"/>
        </w:rPr>
        <w:t xml:space="preserve"> PLCs provide a structured environment where teachers can regularly collaborate, share best practices, and discuss instructional strategies. These communities encourage peer learning and foster a sense of shared responsibility for student success.</w:t>
      </w:r>
    </w:p>
    <w:p w14:paraId="14556715" w14:textId="77777777" w:rsidR="00750241" w:rsidRPr="00750241" w:rsidRDefault="00750241" w:rsidP="00750241">
      <w:pPr>
        <w:numPr>
          <w:ilvl w:val="0"/>
          <w:numId w:val="31"/>
        </w:numPr>
        <w:bidi w:val="0"/>
        <w:rPr>
          <w:color w:val="000000" w:themeColor="text1"/>
        </w:rPr>
      </w:pPr>
      <w:r w:rsidRPr="00750241">
        <w:rPr>
          <w:b/>
          <w:bCs/>
          <w:color w:val="000000" w:themeColor="text1"/>
        </w:rPr>
        <w:t>Promote Shared Leadership and Decision-Making:</w:t>
      </w:r>
      <w:r w:rsidRPr="00750241">
        <w:rPr>
          <w:color w:val="000000" w:themeColor="text1"/>
        </w:rPr>
        <w:t xml:space="preserve"> Schools that encourage distributed leadership, where staff at all levels are involved in decision-making, create a sense of ownership and accountability. Teachers are more likely to engage and collaborate when they feel their voices are valued in shaping school policies and practices.</w:t>
      </w:r>
    </w:p>
    <w:p w14:paraId="2B60593C" w14:textId="77777777" w:rsidR="00750241" w:rsidRPr="00750241" w:rsidRDefault="00750241" w:rsidP="00750241">
      <w:pPr>
        <w:numPr>
          <w:ilvl w:val="0"/>
          <w:numId w:val="31"/>
        </w:numPr>
        <w:bidi w:val="0"/>
        <w:rPr>
          <w:color w:val="000000" w:themeColor="text1"/>
        </w:rPr>
      </w:pPr>
      <w:r w:rsidRPr="00750241">
        <w:rPr>
          <w:b/>
          <w:bCs/>
          <w:color w:val="000000" w:themeColor="text1"/>
        </w:rPr>
        <w:t>Foster Open Communication Channels:</w:t>
      </w:r>
      <w:r w:rsidRPr="00750241">
        <w:rPr>
          <w:color w:val="000000" w:themeColor="text1"/>
        </w:rPr>
        <w:t xml:space="preserve"> Transparent and regular communication among staff members, including between administrators and teachers, builds trust and reduces misunderstandings. Schools can establish regular staff meetings, feedback sessions, and informal check-ins to maintain open lines of communication.</w:t>
      </w:r>
    </w:p>
    <w:p w14:paraId="2A4C2D03" w14:textId="77777777" w:rsidR="00750241" w:rsidRPr="00750241" w:rsidRDefault="00750241" w:rsidP="00750241">
      <w:pPr>
        <w:numPr>
          <w:ilvl w:val="0"/>
          <w:numId w:val="31"/>
        </w:numPr>
        <w:bidi w:val="0"/>
        <w:rPr>
          <w:color w:val="000000" w:themeColor="text1"/>
        </w:rPr>
      </w:pPr>
      <w:r w:rsidRPr="00750241">
        <w:rPr>
          <w:b/>
          <w:bCs/>
          <w:color w:val="000000" w:themeColor="text1"/>
        </w:rPr>
        <w:t>Mentorship and Peer Support Systems:</w:t>
      </w:r>
      <w:r w:rsidRPr="00750241">
        <w:rPr>
          <w:color w:val="000000" w:themeColor="text1"/>
        </w:rPr>
        <w:t xml:space="preserve"> Implementing mentorship programs where experienced teachers guide new or struggling colleagues can enhance collaboration. Mentors provide advice, support, and resources, helping less experienced staff integrate more smoothly into the school culture.</w:t>
      </w:r>
    </w:p>
    <w:p w14:paraId="47679A3D" w14:textId="77777777" w:rsidR="00750241" w:rsidRPr="00750241" w:rsidRDefault="00750241" w:rsidP="00750241">
      <w:pPr>
        <w:numPr>
          <w:ilvl w:val="0"/>
          <w:numId w:val="31"/>
        </w:numPr>
        <w:bidi w:val="0"/>
        <w:rPr>
          <w:color w:val="000000" w:themeColor="text1"/>
        </w:rPr>
      </w:pPr>
      <w:r w:rsidRPr="00750241">
        <w:rPr>
          <w:b/>
          <w:bCs/>
          <w:color w:val="000000" w:themeColor="text1"/>
        </w:rPr>
        <w:t>Encourage Team-Based Professional Development:</w:t>
      </w:r>
      <w:r w:rsidRPr="00750241">
        <w:rPr>
          <w:color w:val="000000" w:themeColor="text1"/>
        </w:rPr>
        <w:t xml:space="preserve"> Schools can create opportunities for group-based professional development, where teachers work together on projects or participate in workshops. This collaborative learning model reinforces teamwork and helps build stronger professional relationships.</w:t>
      </w:r>
    </w:p>
    <w:p w14:paraId="6C95014E" w14:textId="77777777" w:rsidR="00750241" w:rsidRPr="00750241" w:rsidRDefault="00750241" w:rsidP="00750241">
      <w:pPr>
        <w:numPr>
          <w:ilvl w:val="0"/>
          <w:numId w:val="31"/>
        </w:numPr>
        <w:bidi w:val="0"/>
        <w:rPr>
          <w:color w:val="000000" w:themeColor="text1"/>
        </w:rPr>
      </w:pPr>
      <w:r w:rsidRPr="00750241">
        <w:rPr>
          <w:b/>
          <w:bCs/>
          <w:color w:val="000000" w:themeColor="text1"/>
        </w:rPr>
        <w:lastRenderedPageBreak/>
        <w:t>Promote a Positive School Culture:</w:t>
      </w:r>
      <w:r w:rsidRPr="00750241">
        <w:rPr>
          <w:color w:val="000000" w:themeColor="text1"/>
        </w:rPr>
        <w:t xml:space="preserve"> Schools should cultivate a culture of respect, inclusivity, and mutual support. Recognizing teacher achievements, celebrating milestones, and providing emotional support during challenges contribute to a cohesive and supportive work environment.</w:t>
      </w:r>
    </w:p>
    <w:p w14:paraId="2B6003CD" w14:textId="77777777" w:rsidR="00750241" w:rsidRPr="00750241" w:rsidRDefault="00750241" w:rsidP="00750241">
      <w:pPr>
        <w:bidi w:val="0"/>
        <w:rPr>
          <w:b/>
          <w:bCs/>
          <w:color w:val="000000" w:themeColor="text1"/>
        </w:rPr>
      </w:pPr>
      <w:r w:rsidRPr="00750241">
        <w:rPr>
          <w:b/>
          <w:bCs/>
          <w:color w:val="000000" w:themeColor="text1"/>
        </w:rPr>
        <w:t>Case Example:</w:t>
      </w:r>
    </w:p>
    <w:p w14:paraId="1D7E89B2" w14:textId="77777777" w:rsidR="00750241" w:rsidRPr="00750241" w:rsidRDefault="00750241" w:rsidP="00750241">
      <w:pPr>
        <w:bidi w:val="0"/>
        <w:rPr>
          <w:color w:val="000000" w:themeColor="text1"/>
        </w:rPr>
      </w:pPr>
      <w:r w:rsidRPr="00750241">
        <w:rPr>
          <w:color w:val="000000" w:themeColor="text1"/>
        </w:rPr>
        <w:t>In the UK, many schools have successfully implemented PLCs where teachers collaborate on lesson planning, share data on student performance, and offer mutual feedback. These communities have resulted in improved teaching practices, higher teacher retention rates, and enhanced student achievement. Additionally, schools that practice shared decision-making have seen increased staff engagement and satisfaction.</w:t>
      </w:r>
    </w:p>
    <w:p w14:paraId="1A752A50" w14:textId="77777777" w:rsidR="00750241" w:rsidRPr="00750241" w:rsidRDefault="00750241" w:rsidP="00750241">
      <w:pPr>
        <w:bidi w:val="0"/>
        <w:rPr>
          <w:color w:val="000000" w:themeColor="text1"/>
        </w:rPr>
      </w:pPr>
      <w:r w:rsidRPr="00750241">
        <w:rPr>
          <w:b/>
          <w:bCs/>
          <w:color w:val="000000" w:themeColor="text1"/>
        </w:rPr>
        <w:t>Sources:</w:t>
      </w:r>
    </w:p>
    <w:p w14:paraId="1BE4FED4" w14:textId="77777777" w:rsidR="00750241" w:rsidRPr="00750241" w:rsidRDefault="00750241" w:rsidP="00750241">
      <w:pPr>
        <w:numPr>
          <w:ilvl w:val="0"/>
          <w:numId w:val="32"/>
        </w:numPr>
        <w:bidi w:val="0"/>
        <w:rPr>
          <w:color w:val="000000" w:themeColor="text1"/>
        </w:rPr>
      </w:pPr>
      <w:r w:rsidRPr="00750241">
        <w:rPr>
          <w:color w:val="000000" w:themeColor="text1"/>
        </w:rPr>
        <w:t xml:space="preserve">DuFour, R., &amp; Fullan, M. (2020). </w:t>
      </w:r>
      <w:r w:rsidRPr="00750241">
        <w:rPr>
          <w:i/>
          <w:iCs/>
          <w:color w:val="000000" w:themeColor="text1"/>
        </w:rPr>
        <w:t>Cultures Built to Last: Systemic PLCs at Work</w:t>
      </w:r>
      <w:r w:rsidRPr="00750241">
        <w:rPr>
          <w:color w:val="000000" w:themeColor="text1"/>
        </w:rPr>
        <w:t xml:space="preserve">. </w:t>
      </w:r>
      <w:r w:rsidRPr="00750241">
        <w:rPr>
          <w:i/>
          <w:iCs/>
          <w:color w:val="000000" w:themeColor="text1"/>
        </w:rPr>
        <w:t>Solution Tree Press</w:t>
      </w:r>
      <w:r w:rsidRPr="00750241">
        <w:rPr>
          <w:color w:val="000000" w:themeColor="text1"/>
        </w:rPr>
        <w:t>.</w:t>
      </w:r>
    </w:p>
    <w:p w14:paraId="3B10D499" w14:textId="361765D5" w:rsidR="00750241" w:rsidRPr="00750241" w:rsidRDefault="00750241" w:rsidP="00750241">
      <w:pPr>
        <w:numPr>
          <w:ilvl w:val="0"/>
          <w:numId w:val="32"/>
        </w:numPr>
        <w:bidi w:val="0"/>
        <w:rPr>
          <w:color w:val="000000" w:themeColor="text1"/>
        </w:rPr>
      </w:pPr>
      <w:r w:rsidRPr="00750241">
        <w:rPr>
          <w:color w:val="000000" w:themeColor="text1"/>
        </w:rPr>
        <w:t xml:space="preserve">Bryk, A. S., &amp; Schneider, B. (2022). </w:t>
      </w:r>
      <w:r w:rsidRPr="00750241">
        <w:rPr>
          <w:i/>
          <w:iCs/>
          <w:color w:val="000000" w:themeColor="text1"/>
        </w:rPr>
        <w:t>Trust in Schools: A Core Resource for Collaboration and Innovation</w:t>
      </w:r>
      <w:r w:rsidRPr="00750241">
        <w:rPr>
          <w:color w:val="000000" w:themeColor="text1"/>
        </w:rPr>
        <w:t xml:space="preserve">. </w:t>
      </w:r>
      <w:r w:rsidRPr="00750241">
        <w:rPr>
          <w:i/>
          <w:iCs/>
          <w:color w:val="000000" w:themeColor="text1"/>
        </w:rPr>
        <w:t>Russell Sage Foundati</w:t>
      </w:r>
      <w:r>
        <w:rPr>
          <w:color w:val="000000" w:themeColor="text1"/>
        </w:rPr>
        <w:t>on.</w:t>
      </w:r>
    </w:p>
    <w:p w14:paraId="6789C58B" w14:textId="77777777" w:rsidR="00CE3224" w:rsidRPr="00F01957" w:rsidRDefault="00CE3224" w:rsidP="00121A72">
      <w:pPr>
        <w:bidi w:val="0"/>
        <w:rPr>
          <w:color w:val="000000" w:themeColor="text1"/>
          <w:rtl/>
        </w:rPr>
      </w:pPr>
    </w:p>
    <w:p w14:paraId="2B6C58D0" w14:textId="416F157E" w:rsidR="00CE3224" w:rsidRPr="00F01957" w:rsidRDefault="009D221B" w:rsidP="00121A72">
      <w:pPr>
        <w:bidi w:val="0"/>
        <w:rPr>
          <w:b/>
          <w:bCs/>
          <w:color w:val="000000" w:themeColor="text1"/>
          <w:u w:val="single"/>
        </w:rPr>
      </w:pPr>
      <w:r w:rsidRPr="00F01957">
        <w:rPr>
          <w:rFonts w:cs="Arial"/>
          <w:b/>
          <w:bCs/>
          <w:color w:val="000000" w:themeColor="text1"/>
          <w:u w:val="single"/>
          <w:rtl/>
        </w:rPr>
        <w:t xml:space="preserve">   </w:t>
      </w:r>
      <w:r w:rsidR="00CE3224" w:rsidRPr="00F01957">
        <w:rPr>
          <w:rFonts w:cs="Arial"/>
          <w:b/>
          <w:bCs/>
          <w:color w:val="000000" w:themeColor="text1"/>
          <w:u w:val="single"/>
          <w:rtl/>
        </w:rPr>
        <w:t xml:space="preserve"> 11. </w:t>
      </w:r>
      <w:r w:rsidRPr="00F01957">
        <w:rPr>
          <w:rFonts w:cs="Arial"/>
          <w:b/>
          <w:bCs/>
          <w:color w:val="000000" w:themeColor="text1"/>
          <w:u w:val="single"/>
          <w:rtl/>
        </w:rPr>
        <w:t xml:space="preserve">    </w:t>
      </w:r>
      <w:r w:rsidR="00CE3224" w:rsidRPr="00F01957">
        <w:rPr>
          <w:b/>
          <w:bCs/>
          <w:color w:val="000000" w:themeColor="text1"/>
          <w:u w:val="single"/>
        </w:rPr>
        <w:t>What strategies can be used to address conflicts and complaints among educational staff</w:t>
      </w:r>
      <w:r w:rsidR="00CE3224" w:rsidRPr="00F01957">
        <w:rPr>
          <w:rFonts w:cs="Arial"/>
          <w:b/>
          <w:bCs/>
          <w:color w:val="000000" w:themeColor="text1"/>
          <w:u w:val="single"/>
          <w:rtl/>
        </w:rPr>
        <w:t>?</w:t>
      </w:r>
      <w:r w:rsidRPr="00F01957">
        <w:rPr>
          <w:rFonts w:cs="Arial"/>
          <w:b/>
          <w:bCs/>
          <w:color w:val="000000" w:themeColor="text1"/>
          <w:u w:val="single"/>
          <w:rtl/>
        </w:rPr>
        <w:t xml:space="preserve">    </w:t>
      </w:r>
    </w:p>
    <w:p w14:paraId="0D765506" w14:textId="77777777" w:rsidR="00121295" w:rsidRPr="00121295" w:rsidRDefault="00121295" w:rsidP="00121295">
      <w:pPr>
        <w:bidi w:val="0"/>
        <w:rPr>
          <w:color w:val="000000" w:themeColor="text1"/>
        </w:rPr>
      </w:pPr>
      <w:r w:rsidRPr="00121295">
        <w:rPr>
          <w:color w:val="000000" w:themeColor="text1"/>
        </w:rPr>
        <w:t>Conflicts and complaints are common in any workplace, including schools, but addressing them effectively is crucial for maintaining a positive and productive environment. Schools can implement structured conflict resolution strategies to foster healthy relationships, promote open communication, and create a supportive work atmosphere for educational staff.</w:t>
      </w:r>
    </w:p>
    <w:p w14:paraId="0FA8817A" w14:textId="77777777" w:rsidR="00121295" w:rsidRPr="00121295" w:rsidRDefault="00121295" w:rsidP="00121295">
      <w:pPr>
        <w:bidi w:val="0"/>
        <w:rPr>
          <w:b/>
          <w:bCs/>
          <w:color w:val="000000" w:themeColor="text1"/>
        </w:rPr>
      </w:pPr>
      <w:r w:rsidRPr="00121295">
        <w:rPr>
          <w:b/>
          <w:bCs/>
          <w:color w:val="000000" w:themeColor="text1"/>
        </w:rPr>
        <w:t>Key Strategies for Addressing Conflicts and Complaints:</w:t>
      </w:r>
    </w:p>
    <w:p w14:paraId="4E7BE4EF" w14:textId="77777777" w:rsidR="00121295" w:rsidRPr="00121295" w:rsidRDefault="00121295" w:rsidP="00121295">
      <w:pPr>
        <w:numPr>
          <w:ilvl w:val="0"/>
          <w:numId w:val="33"/>
        </w:numPr>
        <w:bidi w:val="0"/>
        <w:rPr>
          <w:color w:val="000000" w:themeColor="text1"/>
        </w:rPr>
      </w:pPr>
      <w:r w:rsidRPr="00121295">
        <w:rPr>
          <w:b/>
          <w:bCs/>
          <w:color w:val="000000" w:themeColor="text1"/>
        </w:rPr>
        <w:t>Establish a Clear Complaint Resolution Policy:</w:t>
      </w:r>
      <w:r w:rsidRPr="00121295">
        <w:rPr>
          <w:color w:val="000000" w:themeColor="text1"/>
        </w:rPr>
        <w:t xml:space="preserve"> Schools should have a well-defined policy for handling conflicts and complaints. This policy should outline the steps for reporting issues, designate who is responsible for investigating complaints, and ensure confidentiality and impartiality. Clear guidelines help to manage expectations and provide a framework for resolving conflicts fairly.</w:t>
      </w:r>
    </w:p>
    <w:p w14:paraId="020A86D6" w14:textId="77777777" w:rsidR="00121295" w:rsidRPr="00121295" w:rsidRDefault="00121295" w:rsidP="00121295">
      <w:pPr>
        <w:numPr>
          <w:ilvl w:val="0"/>
          <w:numId w:val="33"/>
        </w:numPr>
        <w:bidi w:val="0"/>
        <w:rPr>
          <w:color w:val="000000" w:themeColor="text1"/>
        </w:rPr>
      </w:pPr>
      <w:r w:rsidRPr="00121295">
        <w:rPr>
          <w:b/>
          <w:bCs/>
          <w:color w:val="000000" w:themeColor="text1"/>
        </w:rPr>
        <w:t>Encourage Open Communication:</w:t>
      </w:r>
      <w:r w:rsidRPr="00121295">
        <w:rPr>
          <w:color w:val="000000" w:themeColor="text1"/>
        </w:rPr>
        <w:t xml:space="preserve"> Fostering an open-door policy where staff feel comfortable discussing their concerns with administration is vital. Regular meetings and feedback sessions create opportunities for staff to voice their issues before they escalate into bigger conflicts. Encouraging direct communication between parties involved in a disagreement can help resolve misunderstandings early.</w:t>
      </w:r>
    </w:p>
    <w:p w14:paraId="68E36355" w14:textId="77777777" w:rsidR="00121295" w:rsidRPr="00121295" w:rsidRDefault="00121295" w:rsidP="00121295">
      <w:pPr>
        <w:numPr>
          <w:ilvl w:val="0"/>
          <w:numId w:val="33"/>
        </w:numPr>
        <w:bidi w:val="0"/>
        <w:rPr>
          <w:color w:val="000000" w:themeColor="text1"/>
        </w:rPr>
      </w:pPr>
      <w:r w:rsidRPr="00121295">
        <w:rPr>
          <w:b/>
          <w:bCs/>
          <w:color w:val="000000" w:themeColor="text1"/>
        </w:rPr>
        <w:t>Use Mediation and Conflict Resolution Programs:</w:t>
      </w:r>
      <w:r w:rsidRPr="00121295">
        <w:rPr>
          <w:color w:val="000000" w:themeColor="text1"/>
        </w:rPr>
        <w:t xml:space="preserve"> Mediation allows neutral third-party facilitators to help resolve conflicts between staff members. Trained mediators can guide discussions in a productive direction, helping staff find mutually acceptable solutions. Schools can offer mediation services either through internal staff members trained in conflict resolution or by bringing in external mediators when necessary.</w:t>
      </w:r>
    </w:p>
    <w:p w14:paraId="7666986F" w14:textId="77777777" w:rsidR="00121295" w:rsidRPr="00121295" w:rsidRDefault="00121295" w:rsidP="00121295">
      <w:pPr>
        <w:numPr>
          <w:ilvl w:val="0"/>
          <w:numId w:val="33"/>
        </w:numPr>
        <w:bidi w:val="0"/>
        <w:rPr>
          <w:color w:val="000000" w:themeColor="text1"/>
        </w:rPr>
      </w:pPr>
      <w:r w:rsidRPr="00121295">
        <w:rPr>
          <w:b/>
          <w:bCs/>
          <w:color w:val="000000" w:themeColor="text1"/>
        </w:rPr>
        <w:t>Provide Conflict Resolution Training:</w:t>
      </w:r>
      <w:r w:rsidRPr="00121295">
        <w:rPr>
          <w:color w:val="000000" w:themeColor="text1"/>
        </w:rPr>
        <w:t xml:space="preserve"> Schools can offer training programs to teach staff how to manage conflicts effectively. Training in active listening, negotiation, and de-</w:t>
      </w:r>
      <w:r w:rsidRPr="00121295">
        <w:rPr>
          <w:color w:val="000000" w:themeColor="text1"/>
        </w:rPr>
        <w:lastRenderedPageBreak/>
        <w:t>escalation techniques helps teachers and administrators handle disputes calmly and professionally, reducing the likelihood of ongoing conflicts.</w:t>
      </w:r>
    </w:p>
    <w:p w14:paraId="58F2C206" w14:textId="77777777" w:rsidR="00121295" w:rsidRPr="00121295" w:rsidRDefault="00121295" w:rsidP="00121295">
      <w:pPr>
        <w:numPr>
          <w:ilvl w:val="0"/>
          <w:numId w:val="33"/>
        </w:numPr>
        <w:bidi w:val="0"/>
        <w:rPr>
          <w:color w:val="000000" w:themeColor="text1"/>
        </w:rPr>
      </w:pPr>
      <w:r w:rsidRPr="00121295">
        <w:rPr>
          <w:b/>
          <w:bCs/>
          <w:color w:val="000000" w:themeColor="text1"/>
        </w:rPr>
        <w:t>Promote a Collaborative Culture:</w:t>
      </w:r>
      <w:r w:rsidRPr="00121295">
        <w:rPr>
          <w:color w:val="000000" w:themeColor="text1"/>
        </w:rPr>
        <w:t xml:space="preserve"> Schools that promote teamwork, inclusivity, and shared decision-making tend to experience fewer conflicts. By fostering a culture where collaboration and mutual respect are prioritized, staff members are more likely to work together to resolve issues and prevent future conflicts.</w:t>
      </w:r>
    </w:p>
    <w:p w14:paraId="740A4900" w14:textId="77777777" w:rsidR="00121295" w:rsidRPr="00121295" w:rsidRDefault="00121295" w:rsidP="00121295">
      <w:pPr>
        <w:numPr>
          <w:ilvl w:val="0"/>
          <w:numId w:val="33"/>
        </w:numPr>
        <w:bidi w:val="0"/>
        <w:rPr>
          <w:color w:val="000000" w:themeColor="text1"/>
        </w:rPr>
      </w:pPr>
      <w:r w:rsidRPr="00121295">
        <w:rPr>
          <w:b/>
          <w:bCs/>
          <w:color w:val="000000" w:themeColor="text1"/>
        </w:rPr>
        <w:t>Timely and Fair Investigation of Complaints:</w:t>
      </w:r>
      <w:r w:rsidRPr="00121295">
        <w:rPr>
          <w:color w:val="000000" w:themeColor="text1"/>
        </w:rPr>
        <w:t xml:space="preserve"> When conflicts arise, it's essential to address them promptly and ensure that complaints are taken seriously. A timely investigation into the facts, followed by a resolution process that is fair and unbiased, helps to restore trust and prevent further issues.</w:t>
      </w:r>
    </w:p>
    <w:p w14:paraId="499F899F" w14:textId="77777777" w:rsidR="00121295" w:rsidRPr="00121295" w:rsidRDefault="00121295" w:rsidP="00121295">
      <w:pPr>
        <w:bidi w:val="0"/>
        <w:rPr>
          <w:b/>
          <w:bCs/>
          <w:color w:val="000000" w:themeColor="text1"/>
        </w:rPr>
      </w:pPr>
      <w:r w:rsidRPr="00121295">
        <w:rPr>
          <w:b/>
          <w:bCs/>
          <w:color w:val="000000" w:themeColor="text1"/>
        </w:rPr>
        <w:t>Case Example:</w:t>
      </w:r>
    </w:p>
    <w:p w14:paraId="086F8616" w14:textId="77777777" w:rsidR="00121295" w:rsidRPr="00121295" w:rsidRDefault="00121295" w:rsidP="00121295">
      <w:pPr>
        <w:bidi w:val="0"/>
        <w:rPr>
          <w:color w:val="000000" w:themeColor="text1"/>
        </w:rPr>
      </w:pPr>
      <w:r w:rsidRPr="00121295">
        <w:rPr>
          <w:color w:val="000000" w:themeColor="text1"/>
        </w:rPr>
        <w:t>In California, many school districts have implemented formal mediation programs to address staff conflicts. Trained mediators facilitate discussions between staff members to reach amicable solutions. This approach has resulted in a significant reduction in unresolved disputes, and teachers report higher levels of satisfaction with the conflict resolution process.</w:t>
      </w:r>
    </w:p>
    <w:p w14:paraId="3977ADFE" w14:textId="77777777" w:rsidR="00121295" w:rsidRPr="00121295" w:rsidRDefault="00121295" w:rsidP="00121295">
      <w:pPr>
        <w:bidi w:val="0"/>
        <w:rPr>
          <w:color w:val="000000" w:themeColor="text1"/>
        </w:rPr>
      </w:pPr>
      <w:r w:rsidRPr="00121295">
        <w:rPr>
          <w:b/>
          <w:bCs/>
          <w:color w:val="000000" w:themeColor="text1"/>
        </w:rPr>
        <w:t>Sources:</w:t>
      </w:r>
    </w:p>
    <w:p w14:paraId="3F5AC55C" w14:textId="77777777" w:rsidR="00121295" w:rsidRPr="00121295" w:rsidRDefault="00121295" w:rsidP="00121295">
      <w:pPr>
        <w:numPr>
          <w:ilvl w:val="0"/>
          <w:numId w:val="34"/>
        </w:numPr>
        <w:bidi w:val="0"/>
        <w:rPr>
          <w:color w:val="000000" w:themeColor="text1"/>
        </w:rPr>
      </w:pPr>
      <w:r w:rsidRPr="00121295">
        <w:rPr>
          <w:color w:val="000000" w:themeColor="text1"/>
        </w:rPr>
        <w:t xml:space="preserve">Fisher, R., &amp; Ury, W. (2019). </w:t>
      </w:r>
      <w:r w:rsidRPr="00121295">
        <w:rPr>
          <w:i/>
          <w:iCs/>
          <w:color w:val="000000" w:themeColor="text1"/>
        </w:rPr>
        <w:t>Getting to Yes: Negotiating Agreement Without Giving In</w:t>
      </w:r>
      <w:r w:rsidRPr="00121295">
        <w:rPr>
          <w:color w:val="000000" w:themeColor="text1"/>
        </w:rPr>
        <w:t xml:space="preserve">. </w:t>
      </w:r>
      <w:r w:rsidRPr="00121295">
        <w:rPr>
          <w:i/>
          <w:iCs/>
          <w:color w:val="000000" w:themeColor="text1"/>
        </w:rPr>
        <w:t>Harvard University Press</w:t>
      </w:r>
      <w:r w:rsidRPr="00121295">
        <w:rPr>
          <w:color w:val="000000" w:themeColor="text1"/>
        </w:rPr>
        <w:t>.</w:t>
      </w:r>
    </w:p>
    <w:p w14:paraId="18523D54" w14:textId="77777777" w:rsidR="00121295" w:rsidRPr="00121295" w:rsidRDefault="00121295" w:rsidP="00121295">
      <w:pPr>
        <w:numPr>
          <w:ilvl w:val="0"/>
          <w:numId w:val="34"/>
        </w:numPr>
        <w:bidi w:val="0"/>
        <w:rPr>
          <w:color w:val="000000" w:themeColor="text1"/>
        </w:rPr>
      </w:pPr>
      <w:r w:rsidRPr="00121295">
        <w:rPr>
          <w:color w:val="000000" w:themeColor="text1"/>
        </w:rPr>
        <w:t xml:space="preserve">Thomas, K. W., &amp; Kilmann, R. H. (2020). </w:t>
      </w:r>
      <w:r w:rsidRPr="00121295">
        <w:rPr>
          <w:i/>
          <w:iCs/>
          <w:color w:val="000000" w:themeColor="text1"/>
        </w:rPr>
        <w:t>Conflict and Negotiation Processes in Schools: A Guide for Administrators</w:t>
      </w:r>
      <w:r w:rsidRPr="00121295">
        <w:rPr>
          <w:color w:val="000000" w:themeColor="text1"/>
        </w:rPr>
        <w:t xml:space="preserve">. </w:t>
      </w:r>
      <w:r w:rsidRPr="00121295">
        <w:rPr>
          <w:i/>
          <w:iCs/>
          <w:color w:val="000000" w:themeColor="text1"/>
        </w:rPr>
        <w:t>Annual Review of Psychology</w:t>
      </w:r>
      <w:r w:rsidRPr="00121295">
        <w:rPr>
          <w:color w:val="000000" w:themeColor="text1"/>
        </w:rPr>
        <w:t>.</w:t>
      </w:r>
    </w:p>
    <w:p w14:paraId="7B05D5F9" w14:textId="77777777" w:rsidR="00BB5685" w:rsidRDefault="00BB5685" w:rsidP="00BB5685">
      <w:pPr>
        <w:bidi w:val="0"/>
        <w:rPr>
          <w:color w:val="000000" w:themeColor="text1"/>
        </w:rPr>
      </w:pPr>
    </w:p>
    <w:p w14:paraId="57D9E55B" w14:textId="28E78A41" w:rsidR="00BB5685" w:rsidRPr="00BB5685" w:rsidRDefault="00BB5685" w:rsidP="00BB5685">
      <w:pPr>
        <w:pStyle w:val="ListParagraph"/>
        <w:numPr>
          <w:ilvl w:val="1"/>
          <w:numId w:val="7"/>
        </w:numPr>
        <w:bidi w:val="0"/>
        <w:rPr>
          <w:rFonts w:cs="Arial"/>
          <w:b/>
          <w:bCs/>
          <w:color w:val="000000" w:themeColor="text1"/>
          <w:u w:val="single"/>
        </w:rPr>
      </w:pPr>
      <w:r w:rsidRPr="00BB5685">
        <w:rPr>
          <w:rFonts w:cs="Arial"/>
          <w:b/>
          <w:bCs/>
          <w:color w:val="000000" w:themeColor="text1"/>
          <w:u w:val="single"/>
        </w:rPr>
        <w:t>How do legal and ethical considerations impact HRM practices in education?</w:t>
      </w:r>
    </w:p>
    <w:p w14:paraId="036A9604" w14:textId="77777777" w:rsidR="00BB5685" w:rsidRPr="00BB5685" w:rsidRDefault="00BB5685" w:rsidP="00BB5685">
      <w:pPr>
        <w:bidi w:val="0"/>
        <w:rPr>
          <w:color w:val="000000" w:themeColor="text1"/>
        </w:rPr>
      </w:pPr>
      <w:r w:rsidRPr="00BB5685">
        <w:rPr>
          <w:color w:val="000000" w:themeColor="text1"/>
        </w:rPr>
        <w:t>Legal and ethical considerations profoundly shape Human Resource Management (HRM) practices in educational institutions, ensuring that schools operate within the law and uphold principles of fairness, integrity, and respect for employees. By addressing both legal requirements and ethical standards, schools create a safe, inclusive, and equitable environment for staff and students alike.</w:t>
      </w:r>
    </w:p>
    <w:p w14:paraId="2B09D14D" w14:textId="77777777" w:rsidR="00BB5685" w:rsidRPr="00BB5685" w:rsidRDefault="00BB5685" w:rsidP="00BB5685">
      <w:pPr>
        <w:bidi w:val="0"/>
        <w:rPr>
          <w:b/>
          <w:bCs/>
          <w:color w:val="000000" w:themeColor="text1"/>
        </w:rPr>
      </w:pPr>
      <w:r w:rsidRPr="00BB5685">
        <w:rPr>
          <w:b/>
          <w:bCs/>
          <w:color w:val="000000" w:themeColor="text1"/>
        </w:rPr>
        <w:t>Impact of Legal Considerations:</w:t>
      </w:r>
    </w:p>
    <w:p w14:paraId="32AF3324" w14:textId="77777777" w:rsidR="00BB5685" w:rsidRPr="00BB5685" w:rsidRDefault="00BB5685" w:rsidP="00BB5685">
      <w:pPr>
        <w:numPr>
          <w:ilvl w:val="0"/>
          <w:numId w:val="36"/>
        </w:numPr>
        <w:bidi w:val="0"/>
        <w:rPr>
          <w:color w:val="000000" w:themeColor="text1"/>
        </w:rPr>
      </w:pPr>
      <w:r w:rsidRPr="00BB5685">
        <w:rPr>
          <w:b/>
          <w:bCs/>
          <w:color w:val="000000" w:themeColor="text1"/>
        </w:rPr>
        <w:t>Compliance with Employment Laws:</w:t>
      </w:r>
      <w:r w:rsidRPr="00BB5685">
        <w:rPr>
          <w:color w:val="000000" w:themeColor="text1"/>
        </w:rPr>
        <w:t xml:space="preserve"> Schools must adhere to national and local employment laws, such as anti-discrimination statutes, labor laws, and equal pay regulations. These laws are designed to protect staff from unfair treatment based on characteristics such as race, gender, religion, age, and disability. HRM practices must ensure that recruitment, compensation, and promotions comply with these legal standards, fostering a fair and equitable workplace.</w:t>
      </w:r>
    </w:p>
    <w:p w14:paraId="0649C074" w14:textId="77777777" w:rsidR="00BB5685" w:rsidRPr="00BB5685" w:rsidRDefault="00BB5685" w:rsidP="00BB5685">
      <w:pPr>
        <w:numPr>
          <w:ilvl w:val="0"/>
          <w:numId w:val="36"/>
        </w:numPr>
        <w:bidi w:val="0"/>
        <w:rPr>
          <w:color w:val="000000" w:themeColor="text1"/>
        </w:rPr>
      </w:pPr>
      <w:r w:rsidRPr="00BB5685">
        <w:rPr>
          <w:b/>
          <w:bCs/>
          <w:color w:val="000000" w:themeColor="text1"/>
        </w:rPr>
        <w:t>Contract and Labor Law Adherence:</w:t>
      </w:r>
      <w:r w:rsidRPr="00BB5685">
        <w:rPr>
          <w:color w:val="000000" w:themeColor="text1"/>
        </w:rPr>
        <w:t xml:space="preserve"> Educational institutions are required to follow laws related to employment contracts, working hours, wages, and benefits. HRM practices must include clear contract terms, fair compensation, and adherence to labor regulations like overtime pay. Violations of these laws can result in legal disputes and undermine staff morale.</w:t>
      </w:r>
    </w:p>
    <w:p w14:paraId="5668C37C" w14:textId="77777777" w:rsidR="00BB5685" w:rsidRPr="00BB5685" w:rsidRDefault="00BB5685" w:rsidP="00BB5685">
      <w:pPr>
        <w:numPr>
          <w:ilvl w:val="0"/>
          <w:numId w:val="36"/>
        </w:numPr>
        <w:bidi w:val="0"/>
        <w:rPr>
          <w:color w:val="000000" w:themeColor="text1"/>
        </w:rPr>
      </w:pPr>
      <w:r w:rsidRPr="00BB5685">
        <w:rPr>
          <w:b/>
          <w:bCs/>
          <w:color w:val="000000" w:themeColor="text1"/>
        </w:rPr>
        <w:lastRenderedPageBreak/>
        <w:t>Workplace Safety and Harassment Prevention:</w:t>
      </w:r>
      <w:r w:rsidRPr="00BB5685">
        <w:rPr>
          <w:color w:val="000000" w:themeColor="text1"/>
        </w:rPr>
        <w:t xml:space="preserve"> Schools are legally obligated to ensure a safe work environment, free from harassment and bullying. HRM policies must include measures to prevent workplace harassment and provide mechanisms for staff to report issues safely. Ensuring compliance with safety standards and harassment policies is critical to preventing legal liabilities and fostering a supportive work environment.</w:t>
      </w:r>
    </w:p>
    <w:p w14:paraId="0C203F5F" w14:textId="77777777" w:rsidR="00BB5685" w:rsidRPr="00BB5685" w:rsidRDefault="00BB5685" w:rsidP="00BB5685">
      <w:pPr>
        <w:bidi w:val="0"/>
        <w:rPr>
          <w:b/>
          <w:bCs/>
          <w:color w:val="000000" w:themeColor="text1"/>
        </w:rPr>
      </w:pPr>
      <w:r w:rsidRPr="00BB5685">
        <w:rPr>
          <w:b/>
          <w:bCs/>
          <w:color w:val="000000" w:themeColor="text1"/>
        </w:rPr>
        <w:t>Impact of Ethical Considerations:</w:t>
      </w:r>
    </w:p>
    <w:p w14:paraId="4C2BD263" w14:textId="77777777" w:rsidR="00BB5685" w:rsidRPr="00BB5685" w:rsidRDefault="00BB5685" w:rsidP="00BB5685">
      <w:pPr>
        <w:numPr>
          <w:ilvl w:val="0"/>
          <w:numId w:val="37"/>
        </w:numPr>
        <w:bidi w:val="0"/>
        <w:rPr>
          <w:color w:val="000000" w:themeColor="text1"/>
        </w:rPr>
      </w:pPr>
      <w:r w:rsidRPr="00BB5685">
        <w:rPr>
          <w:b/>
          <w:bCs/>
          <w:color w:val="000000" w:themeColor="text1"/>
        </w:rPr>
        <w:t>Fairness and Equity:</w:t>
      </w:r>
      <w:r w:rsidRPr="00BB5685">
        <w:rPr>
          <w:color w:val="000000" w:themeColor="text1"/>
        </w:rPr>
        <w:t xml:space="preserve"> Ethical HRM practices go beyond legal requirements to ensure fairness and transparency in decision-making processes. This includes providing equal opportunities for all staff, promoting diversity in recruitment, and ensuring that performance evaluations and promotions are based on merit. Ethical considerations also encourage inclusive practices that respect and value the diversity of the staff.</w:t>
      </w:r>
    </w:p>
    <w:p w14:paraId="4833069E" w14:textId="77777777" w:rsidR="00BB5685" w:rsidRPr="00BB5685" w:rsidRDefault="00BB5685" w:rsidP="00BB5685">
      <w:pPr>
        <w:numPr>
          <w:ilvl w:val="0"/>
          <w:numId w:val="37"/>
        </w:numPr>
        <w:bidi w:val="0"/>
        <w:rPr>
          <w:color w:val="000000" w:themeColor="text1"/>
        </w:rPr>
      </w:pPr>
      <w:r w:rsidRPr="00BB5685">
        <w:rPr>
          <w:b/>
          <w:bCs/>
          <w:color w:val="000000" w:themeColor="text1"/>
        </w:rPr>
        <w:t>Confidentiality and Privacy:</w:t>
      </w:r>
      <w:r w:rsidRPr="00BB5685">
        <w:rPr>
          <w:color w:val="000000" w:themeColor="text1"/>
        </w:rPr>
        <w:t xml:space="preserve"> HRM practices must safeguard the confidentiality and privacy of employees’ personal information, such as medical records, disciplinary actions, and performance evaluations. Ethical HRM policies ensure that personal data is handled responsibly, shared only when necessary, and protected from misuse.</w:t>
      </w:r>
    </w:p>
    <w:p w14:paraId="6891AF64" w14:textId="77777777" w:rsidR="00BB5685" w:rsidRPr="00BB5685" w:rsidRDefault="00BB5685" w:rsidP="00BB5685">
      <w:pPr>
        <w:numPr>
          <w:ilvl w:val="0"/>
          <w:numId w:val="37"/>
        </w:numPr>
        <w:bidi w:val="0"/>
        <w:rPr>
          <w:color w:val="000000" w:themeColor="text1"/>
        </w:rPr>
      </w:pPr>
      <w:r w:rsidRPr="00BB5685">
        <w:rPr>
          <w:b/>
          <w:bCs/>
          <w:color w:val="000000" w:themeColor="text1"/>
        </w:rPr>
        <w:t>Ethical Leadership and Integrity:</w:t>
      </w:r>
      <w:r w:rsidRPr="00BB5685">
        <w:rPr>
          <w:color w:val="000000" w:themeColor="text1"/>
        </w:rPr>
        <w:t xml:space="preserve"> School leaders are responsible for modeling ethical behavior and setting the tone for ethical HRM practices. This involves leading with integrity, holding staff accountable for unethical actions, and fostering a work environment where employees can raise concerns about unethical behavior without fear of retaliation. Ethical leadership helps build trust and creates a culture of respect and mutual support.</w:t>
      </w:r>
    </w:p>
    <w:p w14:paraId="380280EC" w14:textId="77777777" w:rsidR="00BB5685" w:rsidRPr="00BB5685" w:rsidRDefault="00BB5685" w:rsidP="00BB5685">
      <w:pPr>
        <w:bidi w:val="0"/>
        <w:rPr>
          <w:b/>
          <w:bCs/>
          <w:color w:val="000000" w:themeColor="text1"/>
        </w:rPr>
      </w:pPr>
      <w:r w:rsidRPr="00BB5685">
        <w:rPr>
          <w:b/>
          <w:bCs/>
          <w:color w:val="000000" w:themeColor="text1"/>
        </w:rPr>
        <w:t>Case Example:</w:t>
      </w:r>
    </w:p>
    <w:p w14:paraId="53189F4C" w14:textId="77777777" w:rsidR="00BB5685" w:rsidRPr="00BB5685" w:rsidRDefault="00BB5685" w:rsidP="00BB5685">
      <w:pPr>
        <w:bidi w:val="0"/>
        <w:rPr>
          <w:color w:val="000000" w:themeColor="text1"/>
        </w:rPr>
      </w:pPr>
      <w:r w:rsidRPr="00BB5685">
        <w:rPr>
          <w:color w:val="000000" w:themeColor="text1"/>
        </w:rPr>
        <w:t>In California, schools implement comprehensive anti-discrimination and anti-harassment policies as mandated by state law. These schools also uphold ethical standards by ensuring that performance reviews are transparent, promotions are merit-based, and staff are provided with clear pathways for reporting grievances. The result is a more equitable and safe work environment, with fewer legal disputes and higher levels of staff satisfaction.</w:t>
      </w:r>
    </w:p>
    <w:p w14:paraId="72A3FDF9" w14:textId="77777777" w:rsidR="00BB5685" w:rsidRPr="00BB5685" w:rsidRDefault="00BB5685" w:rsidP="00BB5685">
      <w:pPr>
        <w:bidi w:val="0"/>
        <w:rPr>
          <w:color w:val="000000" w:themeColor="text1"/>
        </w:rPr>
      </w:pPr>
      <w:r w:rsidRPr="00BB5685">
        <w:rPr>
          <w:b/>
          <w:bCs/>
          <w:color w:val="000000" w:themeColor="text1"/>
        </w:rPr>
        <w:t>Sources:</w:t>
      </w:r>
    </w:p>
    <w:p w14:paraId="185331B8" w14:textId="77777777" w:rsidR="00BB5685" w:rsidRPr="00BB5685" w:rsidRDefault="00BB5685" w:rsidP="00BB5685">
      <w:pPr>
        <w:numPr>
          <w:ilvl w:val="0"/>
          <w:numId w:val="38"/>
        </w:numPr>
        <w:bidi w:val="0"/>
        <w:rPr>
          <w:color w:val="000000" w:themeColor="text1"/>
        </w:rPr>
      </w:pPr>
      <w:proofErr w:type="spellStart"/>
      <w:r w:rsidRPr="00BB5685">
        <w:rPr>
          <w:color w:val="000000" w:themeColor="text1"/>
        </w:rPr>
        <w:t>Niesche</w:t>
      </w:r>
      <w:proofErr w:type="spellEnd"/>
      <w:r w:rsidRPr="00BB5685">
        <w:rPr>
          <w:color w:val="000000" w:themeColor="text1"/>
        </w:rPr>
        <w:t xml:space="preserve">, R. (2020). </w:t>
      </w:r>
      <w:r w:rsidRPr="00BB5685">
        <w:rPr>
          <w:i/>
          <w:iCs/>
          <w:color w:val="000000" w:themeColor="text1"/>
        </w:rPr>
        <w:t>Ethical Leadership in Education: Navigating Legal and Moral Complexities</w:t>
      </w:r>
      <w:r w:rsidRPr="00BB5685">
        <w:rPr>
          <w:color w:val="000000" w:themeColor="text1"/>
        </w:rPr>
        <w:t xml:space="preserve">. </w:t>
      </w:r>
      <w:r w:rsidRPr="00BB5685">
        <w:rPr>
          <w:i/>
          <w:iCs/>
          <w:color w:val="000000" w:themeColor="text1"/>
        </w:rPr>
        <w:t>Journal of Educational Leadership</w:t>
      </w:r>
      <w:r w:rsidRPr="00BB5685">
        <w:rPr>
          <w:color w:val="000000" w:themeColor="text1"/>
        </w:rPr>
        <w:t>.</w:t>
      </w:r>
    </w:p>
    <w:p w14:paraId="4AA727D9" w14:textId="77777777" w:rsidR="00BB5685" w:rsidRPr="00BB5685" w:rsidRDefault="00BB5685" w:rsidP="00BB5685">
      <w:pPr>
        <w:numPr>
          <w:ilvl w:val="0"/>
          <w:numId w:val="38"/>
        </w:numPr>
        <w:bidi w:val="0"/>
        <w:rPr>
          <w:color w:val="000000" w:themeColor="text1"/>
        </w:rPr>
      </w:pPr>
      <w:r w:rsidRPr="00BB5685">
        <w:rPr>
          <w:color w:val="000000" w:themeColor="text1"/>
        </w:rPr>
        <w:t xml:space="preserve">Tschannen-Moran, M. (2018). </w:t>
      </w:r>
      <w:r w:rsidRPr="00BB5685">
        <w:rPr>
          <w:i/>
          <w:iCs/>
          <w:color w:val="000000" w:themeColor="text1"/>
        </w:rPr>
        <w:t>Trust and Ethical Decision-Making in Schools: The Foundation of HRM Policies</w:t>
      </w:r>
      <w:r w:rsidRPr="00BB5685">
        <w:rPr>
          <w:color w:val="000000" w:themeColor="text1"/>
        </w:rPr>
        <w:t xml:space="preserve">. </w:t>
      </w:r>
      <w:r w:rsidRPr="00BB5685">
        <w:rPr>
          <w:i/>
          <w:iCs/>
          <w:color w:val="000000" w:themeColor="text1"/>
        </w:rPr>
        <w:t>Russell Sage Foundation</w:t>
      </w:r>
      <w:r w:rsidRPr="00BB5685">
        <w:rPr>
          <w:color w:val="000000" w:themeColor="text1"/>
        </w:rPr>
        <w:t>.</w:t>
      </w:r>
    </w:p>
    <w:p w14:paraId="6B811A31" w14:textId="1BBC443B" w:rsidR="00CE3224" w:rsidRPr="00F01957" w:rsidRDefault="009D221B" w:rsidP="00121A72">
      <w:pPr>
        <w:bidi w:val="0"/>
        <w:rPr>
          <w:b/>
          <w:bCs/>
          <w:color w:val="000000" w:themeColor="text1"/>
          <w:u w:val="single"/>
        </w:rPr>
      </w:pPr>
      <w:r w:rsidRPr="00F01957">
        <w:rPr>
          <w:rFonts w:cs="Arial"/>
          <w:b/>
          <w:bCs/>
          <w:color w:val="000000" w:themeColor="text1"/>
          <w:u w:val="single"/>
          <w:rtl/>
        </w:rPr>
        <w:t xml:space="preserve">   </w:t>
      </w:r>
      <w:r w:rsidR="00CE3224" w:rsidRPr="00F01957">
        <w:rPr>
          <w:rFonts w:cs="Arial"/>
          <w:b/>
          <w:bCs/>
          <w:color w:val="000000" w:themeColor="text1"/>
          <w:u w:val="single"/>
          <w:rtl/>
        </w:rPr>
        <w:t xml:space="preserve"> 13. </w:t>
      </w:r>
      <w:r w:rsidRPr="00F01957">
        <w:rPr>
          <w:rFonts w:cs="Arial"/>
          <w:b/>
          <w:bCs/>
          <w:color w:val="000000" w:themeColor="text1"/>
          <w:u w:val="single"/>
          <w:rtl/>
        </w:rPr>
        <w:t xml:space="preserve">    </w:t>
      </w:r>
      <w:r w:rsidR="00CE3224" w:rsidRPr="00F01957">
        <w:rPr>
          <w:b/>
          <w:bCs/>
          <w:color w:val="000000" w:themeColor="text1"/>
          <w:u w:val="single"/>
        </w:rPr>
        <w:t>What are the impacts of technology on HRM practices in educational institutions</w:t>
      </w:r>
      <w:r w:rsidR="00CE3224" w:rsidRPr="00F01957">
        <w:rPr>
          <w:rFonts w:cs="Arial"/>
          <w:b/>
          <w:bCs/>
          <w:color w:val="000000" w:themeColor="text1"/>
          <w:u w:val="single"/>
          <w:rtl/>
        </w:rPr>
        <w:t>?</w:t>
      </w:r>
      <w:r w:rsidRPr="00F01957">
        <w:rPr>
          <w:rFonts w:cs="Arial"/>
          <w:b/>
          <w:bCs/>
          <w:color w:val="000000" w:themeColor="text1"/>
          <w:u w:val="single"/>
          <w:rtl/>
        </w:rPr>
        <w:t xml:space="preserve">    </w:t>
      </w:r>
    </w:p>
    <w:p w14:paraId="52D6B745" w14:textId="77777777" w:rsidR="00CE3224" w:rsidRPr="00F01957" w:rsidRDefault="00CE3224" w:rsidP="00121A72">
      <w:pPr>
        <w:bidi w:val="0"/>
        <w:rPr>
          <w:color w:val="000000" w:themeColor="text1"/>
          <w:rtl/>
        </w:rPr>
      </w:pPr>
    </w:p>
    <w:p w14:paraId="3E9F7720" w14:textId="77777777" w:rsidR="00BB5685" w:rsidRPr="00BB5685" w:rsidRDefault="00BB5685" w:rsidP="00BB5685">
      <w:pPr>
        <w:bidi w:val="0"/>
        <w:rPr>
          <w:color w:val="000000" w:themeColor="text1"/>
        </w:rPr>
      </w:pPr>
      <w:r w:rsidRPr="00BB5685">
        <w:rPr>
          <w:color w:val="000000" w:themeColor="text1"/>
        </w:rPr>
        <w:t>Technology has transformed Human Resource Management (HRM) practices in educational institutions, improving efficiency, enhancing communication, and supporting data-driven decision-making. The use of digital tools and systems has allowed schools to streamline HR processes such as recruitment, performance evaluation, professional development, and employee management. Below are the key impacts of technology on HRM in education:</w:t>
      </w:r>
    </w:p>
    <w:p w14:paraId="06A9EB68" w14:textId="77777777" w:rsidR="00BB5685" w:rsidRPr="00BB5685" w:rsidRDefault="00BB5685" w:rsidP="00BB5685">
      <w:pPr>
        <w:bidi w:val="0"/>
        <w:rPr>
          <w:b/>
          <w:bCs/>
          <w:color w:val="000000" w:themeColor="text1"/>
        </w:rPr>
      </w:pPr>
      <w:r w:rsidRPr="00BB5685">
        <w:rPr>
          <w:b/>
          <w:bCs/>
          <w:color w:val="000000" w:themeColor="text1"/>
        </w:rPr>
        <w:lastRenderedPageBreak/>
        <w:t>Key Impacts of Technology on HRM:</w:t>
      </w:r>
    </w:p>
    <w:p w14:paraId="3FB8B405" w14:textId="77777777" w:rsidR="00BB5685" w:rsidRPr="00BB5685" w:rsidRDefault="00BB5685" w:rsidP="00BB5685">
      <w:pPr>
        <w:numPr>
          <w:ilvl w:val="0"/>
          <w:numId w:val="39"/>
        </w:numPr>
        <w:bidi w:val="0"/>
        <w:rPr>
          <w:color w:val="000000" w:themeColor="text1"/>
        </w:rPr>
      </w:pPr>
      <w:r w:rsidRPr="00BB5685">
        <w:rPr>
          <w:b/>
          <w:bCs/>
          <w:color w:val="000000" w:themeColor="text1"/>
        </w:rPr>
        <w:t>Streamlined Recruitment and Hiring Processes:</w:t>
      </w:r>
      <w:r w:rsidRPr="00BB5685">
        <w:rPr>
          <w:color w:val="000000" w:themeColor="text1"/>
        </w:rPr>
        <w:br/>
        <w:t xml:space="preserve">Technology-driven </w:t>
      </w:r>
      <w:r w:rsidRPr="00BB5685">
        <w:rPr>
          <w:b/>
          <w:bCs/>
          <w:color w:val="000000" w:themeColor="text1"/>
        </w:rPr>
        <w:t>Applicant Tracking Systems (ATS)</w:t>
      </w:r>
      <w:r w:rsidRPr="00BB5685">
        <w:rPr>
          <w:color w:val="000000" w:themeColor="text1"/>
        </w:rPr>
        <w:t xml:space="preserve"> simplify the recruitment process by automating the collection, sorting, and analysis of candidate applications. These systems can assess qualifications, filter resumes, and even conduct initial assessments based on predefined criteria, reducing the administrative burden on HR staff and ensuring more efficient recruitment practices.</w:t>
      </w:r>
    </w:p>
    <w:p w14:paraId="2BDF0959" w14:textId="77777777" w:rsidR="00BB5685" w:rsidRPr="00BB5685" w:rsidRDefault="00BB5685" w:rsidP="00BB5685">
      <w:pPr>
        <w:bidi w:val="0"/>
        <w:rPr>
          <w:color w:val="000000" w:themeColor="text1"/>
        </w:rPr>
      </w:pPr>
      <w:r w:rsidRPr="00BB5685">
        <w:rPr>
          <w:color w:val="000000" w:themeColor="text1"/>
        </w:rPr>
        <w:t>Additionally, online job platforms and social media networks like LinkedIn allow schools to reach a broader and more diverse pool of candidates, improving the likelihood of finding highly qualified individuals.</w:t>
      </w:r>
    </w:p>
    <w:p w14:paraId="26765388" w14:textId="77777777" w:rsidR="00BB5685" w:rsidRPr="00BB5685" w:rsidRDefault="00BB5685" w:rsidP="00BB5685">
      <w:pPr>
        <w:numPr>
          <w:ilvl w:val="0"/>
          <w:numId w:val="39"/>
        </w:numPr>
        <w:bidi w:val="0"/>
        <w:rPr>
          <w:color w:val="000000" w:themeColor="text1"/>
        </w:rPr>
      </w:pPr>
      <w:r w:rsidRPr="00BB5685">
        <w:rPr>
          <w:b/>
          <w:bCs/>
          <w:color w:val="000000" w:themeColor="text1"/>
        </w:rPr>
        <w:t>Enhanced Performance Management and Evaluation:</w:t>
      </w:r>
      <w:r w:rsidRPr="00BB5685">
        <w:rPr>
          <w:color w:val="000000" w:themeColor="text1"/>
        </w:rPr>
        <w:br/>
        <w:t xml:space="preserve">Digital performance management systems allow schools to track teacher and staff performance in real-time. Using platforms that incorporate peer reviews, classroom observation data, and student feedback, HR departments can generate comprehensive reports to provide constructive feedback and performance improvement plans. These systems also allow for </w:t>
      </w:r>
      <w:r w:rsidRPr="00BB5685">
        <w:rPr>
          <w:b/>
          <w:bCs/>
          <w:color w:val="000000" w:themeColor="text1"/>
        </w:rPr>
        <w:t>data-driven decision-making</w:t>
      </w:r>
      <w:r w:rsidRPr="00BB5685">
        <w:rPr>
          <w:color w:val="000000" w:themeColor="text1"/>
        </w:rPr>
        <w:t>, making evaluations more objective and less prone to bias.</w:t>
      </w:r>
    </w:p>
    <w:p w14:paraId="246F44BA" w14:textId="77777777" w:rsidR="00BB5685" w:rsidRPr="00BB5685" w:rsidRDefault="00BB5685" w:rsidP="00BB5685">
      <w:pPr>
        <w:numPr>
          <w:ilvl w:val="0"/>
          <w:numId w:val="39"/>
        </w:numPr>
        <w:bidi w:val="0"/>
        <w:rPr>
          <w:color w:val="000000" w:themeColor="text1"/>
        </w:rPr>
      </w:pPr>
      <w:r w:rsidRPr="00BB5685">
        <w:rPr>
          <w:b/>
          <w:bCs/>
          <w:color w:val="000000" w:themeColor="text1"/>
        </w:rPr>
        <w:t>Automated Payroll and Benefits Management:</w:t>
      </w:r>
      <w:r w:rsidRPr="00BB5685">
        <w:rPr>
          <w:color w:val="000000" w:themeColor="text1"/>
        </w:rPr>
        <w:br/>
        <w:t xml:space="preserve">Payroll management systems, benefits administration tools, and leave tracking platforms automate complex HR processes such as salary payments, tax calculations, and benefits enrollment. This reduces the likelihood of human error, ensures timely payments, and provides employees with greater transparency </w:t>
      </w:r>
      <w:proofErr w:type="gramStart"/>
      <w:r w:rsidRPr="00BB5685">
        <w:rPr>
          <w:color w:val="000000" w:themeColor="text1"/>
        </w:rPr>
        <w:t>into</w:t>
      </w:r>
      <w:proofErr w:type="gramEnd"/>
      <w:r w:rsidRPr="00BB5685">
        <w:rPr>
          <w:color w:val="000000" w:themeColor="text1"/>
        </w:rPr>
        <w:t xml:space="preserve"> their compensation and benefits packages.</w:t>
      </w:r>
    </w:p>
    <w:p w14:paraId="5BAC4F83" w14:textId="77777777" w:rsidR="00BB5685" w:rsidRPr="00BB5685" w:rsidRDefault="00BB5685" w:rsidP="00BB5685">
      <w:pPr>
        <w:numPr>
          <w:ilvl w:val="0"/>
          <w:numId w:val="39"/>
        </w:numPr>
        <w:bidi w:val="0"/>
        <w:rPr>
          <w:color w:val="000000" w:themeColor="text1"/>
        </w:rPr>
      </w:pPr>
      <w:r w:rsidRPr="00BB5685">
        <w:rPr>
          <w:b/>
          <w:bCs/>
          <w:color w:val="000000" w:themeColor="text1"/>
        </w:rPr>
        <w:t>Facilitated Professional Development and Training:</w:t>
      </w:r>
      <w:r w:rsidRPr="00BB5685">
        <w:rPr>
          <w:color w:val="000000" w:themeColor="text1"/>
        </w:rPr>
        <w:br/>
      </w:r>
      <w:r w:rsidRPr="00BB5685">
        <w:rPr>
          <w:b/>
          <w:bCs/>
          <w:color w:val="000000" w:themeColor="text1"/>
        </w:rPr>
        <w:t>Learning Management Systems (LMS)</w:t>
      </w:r>
      <w:r w:rsidRPr="00BB5685">
        <w:rPr>
          <w:color w:val="000000" w:themeColor="text1"/>
        </w:rPr>
        <w:t xml:space="preserve"> enable schools to provide continuous professional development opportunities for staff through online training modules, certifications, and workshops. These systems can track teacher progress, identify areas for further development, and offer personalized learning pathways. Schools can also offer flexible learning schedules, making it easier for part-time or contract-based staff to access training.</w:t>
      </w:r>
    </w:p>
    <w:p w14:paraId="7C733A6A" w14:textId="77777777" w:rsidR="00BB5685" w:rsidRPr="00BB5685" w:rsidRDefault="00BB5685" w:rsidP="00BB5685">
      <w:pPr>
        <w:numPr>
          <w:ilvl w:val="0"/>
          <w:numId w:val="39"/>
        </w:numPr>
        <w:bidi w:val="0"/>
        <w:rPr>
          <w:color w:val="000000" w:themeColor="text1"/>
        </w:rPr>
      </w:pPr>
      <w:r w:rsidRPr="00BB5685">
        <w:rPr>
          <w:b/>
          <w:bCs/>
          <w:color w:val="000000" w:themeColor="text1"/>
        </w:rPr>
        <w:t>Improved Employee Engagement and Communication:</w:t>
      </w:r>
      <w:r w:rsidRPr="00BB5685">
        <w:rPr>
          <w:color w:val="000000" w:themeColor="text1"/>
        </w:rPr>
        <w:br/>
        <w:t>Digital communication tools such as internal messaging platforms (e.g., Microsoft Teams, Slack) and employee portals have enhanced engagement and collaboration between staff. These platforms allow for instant communication, easy access to HR resources, and the ability to participate in collaborative discussions, creating a more connected and cohesive work environment.</w:t>
      </w:r>
    </w:p>
    <w:p w14:paraId="6B94EEF0" w14:textId="77777777" w:rsidR="00BB5685" w:rsidRPr="00BB5685" w:rsidRDefault="00BB5685" w:rsidP="00BB5685">
      <w:pPr>
        <w:numPr>
          <w:ilvl w:val="0"/>
          <w:numId w:val="39"/>
        </w:numPr>
        <w:bidi w:val="0"/>
        <w:rPr>
          <w:color w:val="000000" w:themeColor="text1"/>
        </w:rPr>
      </w:pPr>
      <w:r w:rsidRPr="00BB5685">
        <w:rPr>
          <w:b/>
          <w:bCs/>
          <w:color w:val="000000" w:themeColor="text1"/>
        </w:rPr>
        <w:t>Data-Driven Decision Making:</w:t>
      </w:r>
      <w:r w:rsidRPr="00BB5685">
        <w:rPr>
          <w:color w:val="000000" w:themeColor="text1"/>
        </w:rPr>
        <w:br/>
        <w:t>Technology has made it easier for HR departments to collect and analyze data about employee performance, retention rates, and engagement levels. This data can be used to inform decisions on recruitment, promotions, compensation adjustments, and workload distribution, leading to more strategic HR management that aligns with institutional goals.</w:t>
      </w:r>
    </w:p>
    <w:p w14:paraId="4B9F65E6" w14:textId="77777777" w:rsidR="00BB5685" w:rsidRPr="00BB5685" w:rsidRDefault="00BB5685" w:rsidP="00BB5685">
      <w:pPr>
        <w:bidi w:val="0"/>
        <w:rPr>
          <w:b/>
          <w:bCs/>
          <w:color w:val="000000" w:themeColor="text1"/>
        </w:rPr>
      </w:pPr>
      <w:r w:rsidRPr="00BB5685">
        <w:rPr>
          <w:b/>
          <w:bCs/>
          <w:color w:val="000000" w:themeColor="text1"/>
        </w:rPr>
        <w:t>Challenges and Considerations:</w:t>
      </w:r>
    </w:p>
    <w:p w14:paraId="3D14F402" w14:textId="77777777" w:rsidR="00BB5685" w:rsidRPr="00BB5685" w:rsidRDefault="00BB5685" w:rsidP="00BB5685">
      <w:pPr>
        <w:numPr>
          <w:ilvl w:val="0"/>
          <w:numId w:val="40"/>
        </w:numPr>
        <w:bidi w:val="0"/>
        <w:rPr>
          <w:color w:val="000000" w:themeColor="text1"/>
        </w:rPr>
      </w:pPr>
      <w:r w:rsidRPr="00BB5685">
        <w:rPr>
          <w:b/>
          <w:bCs/>
          <w:color w:val="000000" w:themeColor="text1"/>
        </w:rPr>
        <w:lastRenderedPageBreak/>
        <w:t>Data Privacy and Security:</w:t>
      </w:r>
      <w:r w:rsidRPr="00BB5685">
        <w:rPr>
          <w:color w:val="000000" w:themeColor="text1"/>
        </w:rPr>
        <w:br/>
        <w:t xml:space="preserve">With the increased use of digital tools comes the need for strict data protection policies. Schools must ensure that employee data, including personal and performance-related information, is stored securely and complies with privacy laws such as </w:t>
      </w:r>
      <w:r w:rsidRPr="00BB5685">
        <w:rPr>
          <w:b/>
          <w:bCs/>
          <w:color w:val="000000" w:themeColor="text1"/>
        </w:rPr>
        <w:t>General Data Protection Regulation (GDPR)</w:t>
      </w:r>
      <w:r w:rsidRPr="00BB5685">
        <w:rPr>
          <w:color w:val="000000" w:themeColor="text1"/>
        </w:rPr>
        <w:t xml:space="preserve"> or </w:t>
      </w:r>
      <w:r w:rsidRPr="00BB5685">
        <w:rPr>
          <w:b/>
          <w:bCs/>
          <w:color w:val="000000" w:themeColor="text1"/>
        </w:rPr>
        <w:t>Family Educational Rights and Privacy Act (FERPA)</w:t>
      </w:r>
      <w:r w:rsidRPr="00BB5685">
        <w:rPr>
          <w:color w:val="000000" w:themeColor="text1"/>
        </w:rPr>
        <w:t xml:space="preserve"> in the U.S.</w:t>
      </w:r>
    </w:p>
    <w:p w14:paraId="67E1C731" w14:textId="77777777" w:rsidR="00BB5685" w:rsidRPr="00BB5685" w:rsidRDefault="00BB5685" w:rsidP="00BB5685">
      <w:pPr>
        <w:numPr>
          <w:ilvl w:val="0"/>
          <w:numId w:val="40"/>
        </w:numPr>
        <w:bidi w:val="0"/>
        <w:rPr>
          <w:color w:val="000000" w:themeColor="text1"/>
        </w:rPr>
      </w:pPr>
      <w:r w:rsidRPr="00BB5685">
        <w:rPr>
          <w:b/>
          <w:bCs/>
          <w:color w:val="000000" w:themeColor="text1"/>
        </w:rPr>
        <w:t>Adoption and Training:</w:t>
      </w:r>
      <w:r w:rsidRPr="00BB5685">
        <w:rPr>
          <w:color w:val="000000" w:themeColor="text1"/>
        </w:rPr>
        <w:br/>
        <w:t xml:space="preserve">Not all staff members may be familiar with or comfortable using new HR technology. Schools need to invest in training programs to ensure that HR professionals and teachers alike can effectively use digital tools. Without proper training, the full benefits of </w:t>
      </w:r>
      <w:proofErr w:type="gramStart"/>
      <w:r w:rsidRPr="00BB5685">
        <w:rPr>
          <w:color w:val="000000" w:themeColor="text1"/>
        </w:rPr>
        <w:t>technology</w:t>
      </w:r>
      <w:proofErr w:type="gramEnd"/>
      <w:r w:rsidRPr="00BB5685">
        <w:rPr>
          <w:color w:val="000000" w:themeColor="text1"/>
        </w:rPr>
        <w:t xml:space="preserve"> integration may not be realized.</w:t>
      </w:r>
    </w:p>
    <w:p w14:paraId="5BA3942A" w14:textId="77777777" w:rsidR="00BB5685" w:rsidRPr="00BB5685" w:rsidRDefault="00BB5685" w:rsidP="00BB5685">
      <w:pPr>
        <w:bidi w:val="0"/>
        <w:rPr>
          <w:b/>
          <w:bCs/>
          <w:color w:val="000000" w:themeColor="text1"/>
        </w:rPr>
      </w:pPr>
      <w:r w:rsidRPr="00BB5685">
        <w:rPr>
          <w:b/>
          <w:bCs/>
          <w:color w:val="000000" w:themeColor="text1"/>
        </w:rPr>
        <w:t>Case Example:</w:t>
      </w:r>
    </w:p>
    <w:p w14:paraId="2D7808A5" w14:textId="77777777" w:rsidR="00BB5685" w:rsidRPr="00BB5685" w:rsidRDefault="00BB5685" w:rsidP="00BB5685">
      <w:pPr>
        <w:bidi w:val="0"/>
        <w:rPr>
          <w:color w:val="000000" w:themeColor="text1"/>
        </w:rPr>
      </w:pPr>
      <w:r w:rsidRPr="00BB5685">
        <w:rPr>
          <w:color w:val="000000" w:themeColor="text1"/>
        </w:rPr>
        <w:t xml:space="preserve">In Finland, schools have embraced digital HRM tools, including LMS platforms and performance tracking systems, to manage both teacher development and evaluations. Teachers </w:t>
      </w:r>
      <w:proofErr w:type="gramStart"/>
      <w:r w:rsidRPr="00BB5685">
        <w:rPr>
          <w:color w:val="000000" w:themeColor="text1"/>
        </w:rPr>
        <w:t>are able to</w:t>
      </w:r>
      <w:proofErr w:type="gramEnd"/>
      <w:r w:rsidRPr="00BB5685">
        <w:rPr>
          <w:color w:val="000000" w:themeColor="text1"/>
        </w:rPr>
        <w:t xml:space="preserve"> receive personalized feedback based on real-time data collected during classroom observations and student surveys, leading to tailored professional development plans. As a result, teacher satisfaction and retention have increased, and student outcomes have improved.</w:t>
      </w:r>
    </w:p>
    <w:p w14:paraId="70F05F4E" w14:textId="77777777" w:rsidR="00BB5685" w:rsidRPr="00BB5685" w:rsidRDefault="00BB5685" w:rsidP="00BB5685">
      <w:pPr>
        <w:bidi w:val="0"/>
        <w:rPr>
          <w:color w:val="000000" w:themeColor="text1"/>
        </w:rPr>
      </w:pPr>
      <w:r w:rsidRPr="00BB5685">
        <w:rPr>
          <w:b/>
          <w:bCs/>
          <w:color w:val="000000" w:themeColor="text1"/>
        </w:rPr>
        <w:t>Sources:</w:t>
      </w:r>
    </w:p>
    <w:p w14:paraId="50852A79" w14:textId="77777777" w:rsidR="00BB5685" w:rsidRPr="00BB5685" w:rsidRDefault="00BB5685" w:rsidP="00BB5685">
      <w:pPr>
        <w:numPr>
          <w:ilvl w:val="0"/>
          <w:numId w:val="41"/>
        </w:numPr>
        <w:bidi w:val="0"/>
        <w:rPr>
          <w:color w:val="000000" w:themeColor="text1"/>
        </w:rPr>
      </w:pPr>
      <w:r w:rsidRPr="00BB5685">
        <w:rPr>
          <w:color w:val="000000" w:themeColor="text1"/>
        </w:rPr>
        <w:t xml:space="preserve">OECD (2019). </w:t>
      </w:r>
      <w:proofErr w:type="spellStart"/>
      <w:r w:rsidRPr="00BB5685">
        <w:rPr>
          <w:i/>
          <w:iCs/>
          <w:color w:val="000000" w:themeColor="text1"/>
        </w:rPr>
        <w:t>Digitalisation</w:t>
      </w:r>
      <w:proofErr w:type="spellEnd"/>
      <w:r w:rsidRPr="00BB5685">
        <w:rPr>
          <w:i/>
          <w:iCs/>
          <w:color w:val="000000" w:themeColor="text1"/>
        </w:rPr>
        <w:t xml:space="preserve"> in Education: Challenges and Opportunities for Human Resource Management</w:t>
      </w:r>
      <w:r w:rsidRPr="00BB5685">
        <w:rPr>
          <w:color w:val="000000" w:themeColor="text1"/>
        </w:rPr>
        <w:t>.</w:t>
      </w:r>
    </w:p>
    <w:p w14:paraId="1FBB369B" w14:textId="77777777" w:rsidR="00BB5685" w:rsidRPr="00BB5685" w:rsidRDefault="00BB5685" w:rsidP="00BB5685">
      <w:pPr>
        <w:numPr>
          <w:ilvl w:val="0"/>
          <w:numId w:val="41"/>
        </w:numPr>
        <w:bidi w:val="0"/>
        <w:rPr>
          <w:color w:val="000000" w:themeColor="text1"/>
        </w:rPr>
      </w:pPr>
      <w:r w:rsidRPr="00BB5685">
        <w:rPr>
          <w:color w:val="000000" w:themeColor="text1"/>
        </w:rPr>
        <w:t xml:space="preserve">PublicCharters.org. </w:t>
      </w:r>
      <w:r w:rsidRPr="00BB5685">
        <w:rPr>
          <w:i/>
          <w:iCs/>
          <w:color w:val="000000" w:themeColor="text1"/>
        </w:rPr>
        <w:t>The Role of Technology in HRM in Education</w:t>
      </w:r>
      <w:r w:rsidRPr="00BB5685">
        <w:rPr>
          <w:color w:val="000000" w:themeColor="text1"/>
        </w:rPr>
        <w:t>.</w:t>
      </w:r>
    </w:p>
    <w:p w14:paraId="6C2A9932" w14:textId="77777777" w:rsidR="00BB5685" w:rsidRPr="00BB5685" w:rsidRDefault="00BB5685" w:rsidP="00BB5685">
      <w:pPr>
        <w:numPr>
          <w:ilvl w:val="0"/>
          <w:numId w:val="41"/>
        </w:numPr>
        <w:bidi w:val="0"/>
        <w:rPr>
          <w:color w:val="000000" w:themeColor="text1"/>
        </w:rPr>
      </w:pPr>
      <w:r w:rsidRPr="00BB5685">
        <w:rPr>
          <w:color w:val="000000" w:themeColor="text1"/>
        </w:rPr>
        <w:t xml:space="preserve">Newell, H. (2020). </w:t>
      </w:r>
      <w:r w:rsidRPr="00BB5685">
        <w:rPr>
          <w:i/>
          <w:iCs/>
          <w:color w:val="000000" w:themeColor="text1"/>
        </w:rPr>
        <w:t>HRM in the Digital Age: Impacts on Educational Institutions</w:t>
      </w:r>
      <w:r w:rsidRPr="00BB5685">
        <w:rPr>
          <w:color w:val="000000" w:themeColor="text1"/>
        </w:rPr>
        <w:t xml:space="preserve">. </w:t>
      </w:r>
      <w:r w:rsidRPr="00BB5685">
        <w:rPr>
          <w:i/>
          <w:iCs/>
          <w:color w:val="000000" w:themeColor="text1"/>
        </w:rPr>
        <w:t>Journal of Educational Leadership</w:t>
      </w:r>
      <w:r w:rsidRPr="00BB5685">
        <w:rPr>
          <w:color w:val="000000" w:themeColor="text1"/>
        </w:rPr>
        <w:t>.</w:t>
      </w:r>
    </w:p>
    <w:p w14:paraId="0FCF9E8C" w14:textId="77777777" w:rsidR="00CE3224" w:rsidRPr="00F01957" w:rsidRDefault="00CE3224" w:rsidP="00121A72">
      <w:pPr>
        <w:bidi w:val="0"/>
        <w:rPr>
          <w:color w:val="000000" w:themeColor="text1"/>
          <w:rtl/>
        </w:rPr>
      </w:pPr>
    </w:p>
    <w:p w14:paraId="15737636" w14:textId="77777777" w:rsidR="00140B14" w:rsidRPr="00F01957" w:rsidRDefault="00140B14" w:rsidP="00140B14">
      <w:pPr>
        <w:bidi w:val="0"/>
        <w:rPr>
          <w:b/>
          <w:bCs/>
          <w:color w:val="000000" w:themeColor="text1"/>
          <w:u w:val="single"/>
        </w:rPr>
      </w:pPr>
      <w:r w:rsidRPr="00F01957">
        <w:rPr>
          <w:rFonts w:cs="Arial"/>
          <w:b/>
          <w:bCs/>
          <w:color w:val="000000" w:themeColor="text1"/>
          <w:u w:val="single"/>
          <w:rtl/>
        </w:rPr>
        <w:t xml:space="preserve">    14.     </w:t>
      </w:r>
      <w:r w:rsidRPr="00F01957">
        <w:rPr>
          <w:b/>
          <w:bCs/>
          <w:color w:val="000000" w:themeColor="text1"/>
          <w:u w:val="single"/>
        </w:rPr>
        <w:t>How can schools develop effective succession planning for leadership positions</w:t>
      </w:r>
      <w:r w:rsidRPr="00F01957">
        <w:rPr>
          <w:rFonts w:cs="Arial"/>
          <w:b/>
          <w:bCs/>
          <w:color w:val="000000" w:themeColor="text1"/>
          <w:u w:val="single"/>
          <w:rtl/>
        </w:rPr>
        <w:t xml:space="preserve">?    </w:t>
      </w:r>
    </w:p>
    <w:p w14:paraId="682570F4" w14:textId="77777777" w:rsidR="00B93E2B" w:rsidRPr="00B93E2B" w:rsidRDefault="00B93E2B" w:rsidP="00B93E2B">
      <w:pPr>
        <w:bidi w:val="0"/>
        <w:rPr>
          <w:color w:val="000000" w:themeColor="text1"/>
        </w:rPr>
      </w:pPr>
      <w:r w:rsidRPr="00B93E2B">
        <w:rPr>
          <w:color w:val="000000" w:themeColor="text1"/>
        </w:rPr>
        <w:t>Succession planning is a proactive strategy used to ensure that educational institutions have capable leaders ready to step into key roles when current leaders retire or move on. Effective succession planning helps maintain continuity, preserve institutional knowledge, and minimize disruptions during leadership transitions. To develop an effective succession planning framework, schools must focus on identifying, nurturing, and preparing future leaders within the organization.</w:t>
      </w:r>
    </w:p>
    <w:p w14:paraId="7F6B2C29" w14:textId="77777777" w:rsidR="00B93E2B" w:rsidRPr="00B93E2B" w:rsidRDefault="00B93E2B" w:rsidP="00B93E2B">
      <w:pPr>
        <w:bidi w:val="0"/>
        <w:rPr>
          <w:b/>
          <w:bCs/>
          <w:color w:val="000000" w:themeColor="text1"/>
        </w:rPr>
      </w:pPr>
      <w:r w:rsidRPr="00B93E2B">
        <w:rPr>
          <w:b/>
          <w:bCs/>
          <w:color w:val="000000" w:themeColor="text1"/>
        </w:rPr>
        <w:t>Key Strategies for Developing Effective Succession Planning:</w:t>
      </w:r>
    </w:p>
    <w:p w14:paraId="4D8A13D6" w14:textId="77777777" w:rsidR="00B93E2B" w:rsidRPr="00B93E2B" w:rsidRDefault="00B93E2B" w:rsidP="00B93E2B">
      <w:pPr>
        <w:numPr>
          <w:ilvl w:val="0"/>
          <w:numId w:val="42"/>
        </w:numPr>
        <w:bidi w:val="0"/>
        <w:rPr>
          <w:color w:val="000000" w:themeColor="text1"/>
        </w:rPr>
      </w:pPr>
      <w:r w:rsidRPr="00B93E2B">
        <w:rPr>
          <w:b/>
          <w:bCs/>
          <w:color w:val="000000" w:themeColor="text1"/>
        </w:rPr>
        <w:t>Identify Potential Leaders Early:</w:t>
      </w:r>
      <w:r w:rsidRPr="00B93E2B">
        <w:rPr>
          <w:color w:val="000000" w:themeColor="text1"/>
        </w:rPr>
        <w:br/>
        <w:t>Schools should regularly assess staff for leadership potential, not just in senior teaching positions but also among newer teachers and support staff. Identifying individuals who exhibit strong leadership qualities, such as initiative, collaboration, and effective communication, is the first step in creating a pool of potential future leaders.</w:t>
      </w:r>
    </w:p>
    <w:p w14:paraId="4527C4CB" w14:textId="77777777" w:rsidR="00B93E2B" w:rsidRPr="00B93E2B" w:rsidRDefault="00B93E2B" w:rsidP="00B93E2B">
      <w:pPr>
        <w:bidi w:val="0"/>
        <w:rPr>
          <w:color w:val="000000" w:themeColor="text1"/>
        </w:rPr>
      </w:pPr>
      <w:r w:rsidRPr="00B93E2B">
        <w:rPr>
          <w:b/>
          <w:bCs/>
          <w:color w:val="000000" w:themeColor="text1"/>
        </w:rPr>
        <w:t>Leadership identification tools</w:t>
      </w:r>
      <w:r w:rsidRPr="00B93E2B">
        <w:rPr>
          <w:color w:val="000000" w:themeColor="text1"/>
        </w:rPr>
        <w:t xml:space="preserve"> such as 360-degree feedback, performance reviews, and peer evaluations can help highlight emerging leaders. It’s also important to assess leadership readiness through evaluations of problem-solving abilities, decision-making skills, and adaptability in challenging situations.</w:t>
      </w:r>
    </w:p>
    <w:p w14:paraId="21B58799" w14:textId="77777777" w:rsidR="00B93E2B" w:rsidRPr="00B93E2B" w:rsidRDefault="00B93E2B" w:rsidP="00B93E2B">
      <w:pPr>
        <w:numPr>
          <w:ilvl w:val="0"/>
          <w:numId w:val="42"/>
        </w:numPr>
        <w:bidi w:val="0"/>
        <w:rPr>
          <w:color w:val="000000" w:themeColor="text1"/>
        </w:rPr>
      </w:pPr>
      <w:r w:rsidRPr="00B93E2B">
        <w:rPr>
          <w:b/>
          <w:bCs/>
          <w:color w:val="000000" w:themeColor="text1"/>
        </w:rPr>
        <w:lastRenderedPageBreak/>
        <w:t>Provide Targeted Leadership Development Programs:</w:t>
      </w:r>
      <w:r w:rsidRPr="00B93E2B">
        <w:rPr>
          <w:color w:val="000000" w:themeColor="text1"/>
        </w:rPr>
        <w:br/>
        <w:t xml:space="preserve">Schools can create structured </w:t>
      </w:r>
      <w:r w:rsidRPr="00B93E2B">
        <w:rPr>
          <w:b/>
          <w:bCs/>
          <w:color w:val="000000" w:themeColor="text1"/>
        </w:rPr>
        <w:t>leadership development programs</w:t>
      </w:r>
      <w:r w:rsidRPr="00B93E2B">
        <w:rPr>
          <w:color w:val="000000" w:themeColor="text1"/>
        </w:rPr>
        <w:t xml:space="preserve"> that prepare selected individuals for higher-level responsibilities. These programs can include formal training, workshops, and seminars that focus on key leadership skills such as strategic planning, conflict resolution, team management, and instructional leadership.</w:t>
      </w:r>
    </w:p>
    <w:p w14:paraId="4C1FC8FB" w14:textId="77777777" w:rsidR="00B93E2B" w:rsidRPr="00B93E2B" w:rsidRDefault="00B93E2B" w:rsidP="00B93E2B">
      <w:pPr>
        <w:bidi w:val="0"/>
        <w:rPr>
          <w:color w:val="000000" w:themeColor="text1"/>
        </w:rPr>
      </w:pPr>
      <w:r w:rsidRPr="00B93E2B">
        <w:rPr>
          <w:b/>
          <w:bCs/>
          <w:color w:val="000000" w:themeColor="text1"/>
        </w:rPr>
        <w:t>Mentorship programs</w:t>
      </w:r>
      <w:r w:rsidRPr="00B93E2B">
        <w:rPr>
          <w:color w:val="000000" w:themeColor="text1"/>
        </w:rPr>
        <w:t xml:space="preserve"> are especially valuable in preparing future leaders. Pairing aspiring leaders with experienced school administrators provides opportunities to learn from seasoned professionals, gain insights into leadership roles, and build confidence.</w:t>
      </w:r>
    </w:p>
    <w:p w14:paraId="7A6E1B33" w14:textId="77777777" w:rsidR="00B93E2B" w:rsidRPr="00B93E2B" w:rsidRDefault="00B93E2B" w:rsidP="00B93E2B">
      <w:pPr>
        <w:numPr>
          <w:ilvl w:val="0"/>
          <w:numId w:val="42"/>
        </w:numPr>
        <w:bidi w:val="0"/>
        <w:rPr>
          <w:color w:val="000000" w:themeColor="text1"/>
        </w:rPr>
      </w:pPr>
      <w:r w:rsidRPr="00B93E2B">
        <w:rPr>
          <w:b/>
          <w:bCs/>
          <w:color w:val="000000" w:themeColor="text1"/>
        </w:rPr>
        <w:t>Create Opportunities for Leadership Practice:</w:t>
      </w:r>
      <w:r w:rsidRPr="00B93E2B">
        <w:rPr>
          <w:color w:val="000000" w:themeColor="text1"/>
        </w:rPr>
        <w:br/>
        <w:t xml:space="preserve">Schools should offer aspiring </w:t>
      </w:r>
      <w:proofErr w:type="gramStart"/>
      <w:r w:rsidRPr="00B93E2B">
        <w:rPr>
          <w:color w:val="000000" w:themeColor="text1"/>
        </w:rPr>
        <w:t>leaders</w:t>
      </w:r>
      <w:proofErr w:type="gramEnd"/>
      <w:r w:rsidRPr="00B93E2B">
        <w:rPr>
          <w:color w:val="000000" w:themeColor="text1"/>
        </w:rPr>
        <w:t xml:space="preserve"> opportunities to take on leadership responsibilities in various settings. These opportunities can include </w:t>
      </w:r>
      <w:r w:rsidRPr="00B93E2B">
        <w:rPr>
          <w:b/>
          <w:bCs/>
          <w:color w:val="000000" w:themeColor="text1"/>
        </w:rPr>
        <w:t>leading committees</w:t>
      </w:r>
      <w:r w:rsidRPr="00B93E2B">
        <w:rPr>
          <w:color w:val="000000" w:themeColor="text1"/>
        </w:rPr>
        <w:t xml:space="preserve">, </w:t>
      </w:r>
      <w:r w:rsidRPr="00B93E2B">
        <w:rPr>
          <w:b/>
          <w:bCs/>
          <w:color w:val="000000" w:themeColor="text1"/>
        </w:rPr>
        <w:t>managing projects</w:t>
      </w:r>
      <w:r w:rsidRPr="00B93E2B">
        <w:rPr>
          <w:color w:val="000000" w:themeColor="text1"/>
        </w:rPr>
        <w:t xml:space="preserve">, or </w:t>
      </w:r>
      <w:r w:rsidRPr="00B93E2B">
        <w:rPr>
          <w:b/>
          <w:bCs/>
          <w:color w:val="000000" w:themeColor="text1"/>
        </w:rPr>
        <w:t>serving as interim leaders</w:t>
      </w:r>
      <w:r w:rsidRPr="00B93E2B">
        <w:rPr>
          <w:color w:val="000000" w:themeColor="text1"/>
        </w:rPr>
        <w:t xml:space="preserve"> during short-term leaves of absence. Providing real-world experiences helps future leaders gain practical skills while reducing the risk associated with transitions.</w:t>
      </w:r>
    </w:p>
    <w:p w14:paraId="6D166172" w14:textId="77777777" w:rsidR="00B93E2B" w:rsidRPr="00B93E2B" w:rsidRDefault="00B93E2B" w:rsidP="00B93E2B">
      <w:pPr>
        <w:bidi w:val="0"/>
        <w:rPr>
          <w:color w:val="000000" w:themeColor="text1"/>
        </w:rPr>
      </w:pPr>
      <w:r w:rsidRPr="00B93E2B">
        <w:rPr>
          <w:b/>
          <w:bCs/>
          <w:color w:val="000000" w:themeColor="text1"/>
        </w:rPr>
        <w:t>Job rotation</w:t>
      </w:r>
      <w:r w:rsidRPr="00B93E2B">
        <w:rPr>
          <w:color w:val="000000" w:themeColor="text1"/>
        </w:rPr>
        <w:t xml:space="preserve"> programs, where staff are temporarily assigned to different roles or departments, can also help candidates develop a broader understanding of school operations and leadership challenges.</w:t>
      </w:r>
    </w:p>
    <w:p w14:paraId="0EA53E3D" w14:textId="77777777" w:rsidR="00B93E2B" w:rsidRPr="00B93E2B" w:rsidRDefault="00B93E2B" w:rsidP="00B93E2B">
      <w:pPr>
        <w:numPr>
          <w:ilvl w:val="0"/>
          <w:numId w:val="42"/>
        </w:numPr>
        <w:bidi w:val="0"/>
        <w:rPr>
          <w:color w:val="000000" w:themeColor="text1"/>
        </w:rPr>
      </w:pPr>
      <w:r w:rsidRPr="00B93E2B">
        <w:rPr>
          <w:b/>
          <w:bCs/>
          <w:color w:val="000000" w:themeColor="text1"/>
        </w:rPr>
        <w:t>Align Succession Plans with Institutional Goals:</w:t>
      </w:r>
      <w:r w:rsidRPr="00B93E2B">
        <w:rPr>
          <w:color w:val="000000" w:themeColor="text1"/>
        </w:rPr>
        <w:br/>
        <w:t>Succession planning should be integrated into the school’s long-term strategic planning. By aligning leadership development with the school’s mission, values, and future goals, schools ensure that new leaders are prepared to continue and enhance institutional priorities.</w:t>
      </w:r>
    </w:p>
    <w:p w14:paraId="74516C52" w14:textId="77777777" w:rsidR="00B93E2B" w:rsidRPr="00B93E2B" w:rsidRDefault="00B93E2B" w:rsidP="00B93E2B">
      <w:pPr>
        <w:bidi w:val="0"/>
        <w:rPr>
          <w:color w:val="000000" w:themeColor="text1"/>
        </w:rPr>
      </w:pPr>
      <w:r w:rsidRPr="00B93E2B">
        <w:rPr>
          <w:b/>
          <w:bCs/>
          <w:color w:val="000000" w:themeColor="text1"/>
        </w:rPr>
        <w:t>Data-driven planning</w:t>
      </w:r>
      <w:r w:rsidRPr="00B93E2B">
        <w:rPr>
          <w:color w:val="000000" w:themeColor="text1"/>
        </w:rPr>
        <w:t xml:space="preserve"> allows schools to predict potential leadership gaps by analyzing current staff demographics, projected retirements, and turnover rates. This helps ensure the school has a steady pipeline of prepared leaders ready to step into key roles as they become available.</w:t>
      </w:r>
    </w:p>
    <w:p w14:paraId="72B56E89" w14:textId="77777777" w:rsidR="00B93E2B" w:rsidRPr="00B93E2B" w:rsidRDefault="00B93E2B" w:rsidP="00B93E2B">
      <w:pPr>
        <w:numPr>
          <w:ilvl w:val="0"/>
          <w:numId w:val="42"/>
        </w:numPr>
        <w:bidi w:val="0"/>
        <w:rPr>
          <w:color w:val="000000" w:themeColor="text1"/>
        </w:rPr>
      </w:pPr>
      <w:r w:rsidRPr="00B93E2B">
        <w:rPr>
          <w:b/>
          <w:bCs/>
          <w:color w:val="000000" w:themeColor="text1"/>
        </w:rPr>
        <w:t>Ensure Diversity and Inclusivity in Succession Planning:</w:t>
      </w:r>
      <w:r w:rsidRPr="00B93E2B">
        <w:rPr>
          <w:color w:val="000000" w:themeColor="text1"/>
        </w:rPr>
        <w:br/>
        <w:t>Schools should focus on developing diverse leadership pipelines to ensure that individuals from different backgrounds, ethnicities, genders, and experiences are considered for leadership roles. This not only promotes equity but also ensures a broad range of perspectives in decision-making, which is critical for addressing diverse student needs and challenges.</w:t>
      </w:r>
    </w:p>
    <w:p w14:paraId="355E7B93" w14:textId="77777777" w:rsidR="00B93E2B" w:rsidRPr="00B93E2B" w:rsidRDefault="00B93E2B" w:rsidP="00B93E2B">
      <w:pPr>
        <w:numPr>
          <w:ilvl w:val="0"/>
          <w:numId w:val="42"/>
        </w:numPr>
        <w:bidi w:val="0"/>
        <w:rPr>
          <w:color w:val="000000" w:themeColor="text1"/>
        </w:rPr>
      </w:pPr>
      <w:r w:rsidRPr="00B93E2B">
        <w:rPr>
          <w:b/>
          <w:bCs/>
          <w:color w:val="000000" w:themeColor="text1"/>
        </w:rPr>
        <w:t>Regularly Review and Update Succession Plans:</w:t>
      </w:r>
      <w:r w:rsidRPr="00B93E2B">
        <w:rPr>
          <w:color w:val="000000" w:themeColor="text1"/>
        </w:rPr>
        <w:br/>
        <w:t>Succession planning should be a dynamic process that is regularly reviewed and updated. School leadership teams must continually reassess potential leaders, track their progress, and ensure that the development programs and opportunities provided are aligned with their growth.</w:t>
      </w:r>
    </w:p>
    <w:p w14:paraId="04B78F59" w14:textId="77777777" w:rsidR="00B93E2B" w:rsidRPr="00B93E2B" w:rsidRDefault="00B93E2B" w:rsidP="00B93E2B">
      <w:pPr>
        <w:bidi w:val="0"/>
        <w:rPr>
          <w:color w:val="000000" w:themeColor="text1"/>
        </w:rPr>
      </w:pPr>
      <w:r w:rsidRPr="00B93E2B">
        <w:rPr>
          <w:color w:val="000000" w:themeColor="text1"/>
        </w:rPr>
        <w:t xml:space="preserve">Annual or bi-annual </w:t>
      </w:r>
      <w:r w:rsidRPr="00B93E2B">
        <w:rPr>
          <w:b/>
          <w:bCs/>
          <w:color w:val="000000" w:themeColor="text1"/>
        </w:rPr>
        <w:t>succession planning reviews</w:t>
      </w:r>
      <w:r w:rsidRPr="00B93E2B">
        <w:rPr>
          <w:color w:val="000000" w:themeColor="text1"/>
        </w:rPr>
        <w:t xml:space="preserve"> allow schools to identify emerging leadership needs, make necessary adjustments to development programs, and ensure that the leadership pipeline remains strong and prepared for transitions.</w:t>
      </w:r>
    </w:p>
    <w:p w14:paraId="1102EDC0" w14:textId="77777777" w:rsidR="00B93E2B" w:rsidRPr="00B93E2B" w:rsidRDefault="00B93E2B" w:rsidP="00B93E2B">
      <w:pPr>
        <w:bidi w:val="0"/>
        <w:rPr>
          <w:b/>
          <w:bCs/>
          <w:color w:val="000000" w:themeColor="text1"/>
        </w:rPr>
      </w:pPr>
      <w:r w:rsidRPr="00B93E2B">
        <w:rPr>
          <w:b/>
          <w:bCs/>
          <w:color w:val="000000" w:themeColor="text1"/>
        </w:rPr>
        <w:t>Case Example:</w:t>
      </w:r>
    </w:p>
    <w:p w14:paraId="38679CDE" w14:textId="77777777" w:rsidR="00B93E2B" w:rsidRPr="00B93E2B" w:rsidRDefault="00B93E2B" w:rsidP="00B93E2B">
      <w:pPr>
        <w:bidi w:val="0"/>
        <w:rPr>
          <w:color w:val="000000" w:themeColor="text1"/>
        </w:rPr>
      </w:pPr>
      <w:r w:rsidRPr="00B93E2B">
        <w:rPr>
          <w:color w:val="000000" w:themeColor="text1"/>
        </w:rPr>
        <w:t xml:space="preserve">In Singapore, succession planning in schools is a national priority. The Ministry of Education offers formalized leadership training programs, mentorship opportunities, and cross-school </w:t>
      </w:r>
      <w:r w:rsidRPr="00B93E2B">
        <w:rPr>
          <w:color w:val="000000" w:themeColor="text1"/>
        </w:rPr>
        <w:lastRenderedPageBreak/>
        <w:t>leadership exchanges for aspiring principals and school administrators. This structured approach to leadership development has led to a highly effective succession planning system, ensuring that schools experience smooth leadership transitions and maintain high performance.</w:t>
      </w:r>
    </w:p>
    <w:p w14:paraId="79F9BA60" w14:textId="77777777" w:rsidR="00B93E2B" w:rsidRPr="00B93E2B" w:rsidRDefault="00B93E2B" w:rsidP="00B93E2B">
      <w:pPr>
        <w:bidi w:val="0"/>
        <w:rPr>
          <w:color w:val="000000" w:themeColor="text1"/>
        </w:rPr>
      </w:pPr>
      <w:r w:rsidRPr="00B93E2B">
        <w:rPr>
          <w:b/>
          <w:bCs/>
          <w:color w:val="000000" w:themeColor="text1"/>
        </w:rPr>
        <w:t>Sources:</w:t>
      </w:r>
    </w:p>
    <w:p w14:paraId="7C6FEAE2" w14:textId="77777777" w:rsidR="00B93E2B" w:rsidRPr="00B93E2B" w:rsidRDefault="00B93E2B" w:rsidP="00B93E2B">
      <w:pPr>
        <w:numPr>
          <w:ilvl w:val="0"/>
          <w:numId w:val="43"/>
        </w:numPr>
        <w:bidi w:val="0"/>
        <w:rPr>
          <w:color w:val="000000" w:themeColor="text1"/>
        </w:rPr>
      </w:pPr>
      <w:r w:rsidRPr="00B93E2B">
        <w:rPr>
          <w:color w:val="000000" w:themeColor="text1"/>
        </w:rPr>
        <w:t xml:space="preserve">Johnson, S. M. (2021). </w:t>
      </w:r>
      <w:r w:rsidRPr="00B93E2B">
        <w:rPr>
          <w:i/>
          <w:iCs/>
          <w:color w:val="000000" w:themeColor="text1"/>
        </w:rPr>
        <w:t>Succession Planning in Education: Preparing for Leadership Transitions</w:t>
      </w:r>
      <w:r w:rsidRPr="00B93E2B">
        <w:rPr>
          <w:color w:val="000000" w:themeColor="text1"/>
        </w:rPr>
        <w:t xml:space="preserve">. </w:t>
      </w:r>
      <w:r w:rsidRPr="00B93E2B">
        <w:rPr>
          <w:i/>
          <w:iCs/>
          <w:color w:val="000000" w:themeColor="text1"/>
        </w:rPr>
        <w:t>Educational Leadership Journal</w:t>
      </w:r>
      <w:r w:rsidRPr="00B93E2B">
        <w:rPr>
          <w:color w:val="000000" w:themeColor="text1"/>
        </w:rPr>
        <w:t>.</w:t>
      </w:r>
    </w:p>
    <w:p w14:paraId="6C92E399" w14:textId="77777777" w:rsidR="00B93E2B" w:rsidRPr="00B93E2B" w:rsidRDefault="00B93E2B" w:rsidP="00B93E2B">
      <w:pPr>
        <w:numPr>
          <w:ilvl w:val="0"/>
          <w:numId w:val="43"/>
        </w:numPr>
        <w:bidi w:val="0"/>
        <w:rPr>
          <w:color w:val="000000" w:themeColor="text1"/>
        </w:rPr>
      </w:pPr>
      <w:r w:rsidRPr="00B93E2B">
        <w:rPr>
          <w:color w:val="000000" w:themeColor="text1"/>
        </w:rPr>
        <w:t xml:space="preserve">Fullan, M. (2019). </w:t>
      </w:r>
      <w:r w:rsidRPr="00B93E2B">
        <w:rPr>
          <w:i/>
          <w:iCs/>
          <w:color w:val="000000" w:themeColor="text1"/>
        </w:rPr>
        <w:t>Leading in a Culture of Change: Leadership Development in Schools</w:t>
      </w:r>
      <w:r w:rsidRPr="00B93E2B">
        <w:rPr>
          <w:color w:val="000000" w:themeColor="text1"/>
        </w:rPr>
        <w:t xml:space="preserve">. </w:t>
      </w:r>
      <w:r w:rsidRPr="00B93E2B">
        <w:rPr>
          <w:i/>
          <w:iCs/>
          <w:color w:val="000000" w:themeColor="text1"/>
        </w:rPr>
        <w:t>Jossey-Bass</w:t>
      </w:r>
      <w:r w:rsidRPr="00B93E2B">
        <w:rPr>
          <w:color w:val="000000" w:themeColor="text1"/>
        </w:rPr>
        <w:t>.</w:t>
      </w:r>
    </w:p>
    <w:p w14:paraId="5A325C64" w14:textId="77777777" w:rsidR="00B93E2B" w:rsidRPr="00B93E2B" w:rsidRDefault="00B93E2B" w:rsidP="00B93E2B">
      <w:pPr>
        <w:numPr>
          <w:ilvl w:val="0"/>
          <w:numId w:val="43"/>
        </w:numPr>
        <w:bidi w:val="0"/>
        <w:rPr>
          <w:color w:val="000000" w:themeColor="text1"/>
        </w:rPr>
      </w:pPr>
      <w:r w:rsidRPr="00B93E2B">
        <w:rPr>
          <w:color w:val="000000" w:themeColor="text1"/>
        </w:rPr>
        <w:t xml:space="preserve">OECD (2020). </w:t>
      </w:r>
      <w:r w:rsidRPr="00B93E2B">
        <w:rPr>
          <w:i/>
          <w:iCs/>
          <w:color w:val="000000" w:themeColor="text1"/>
        </w:rPr>
        <w:t>Preparing for the Future: Leadership Succession Planning in Education</w:t>
      </w:r>
      <w:r w:rsidRPr="00B93E2B">
        <w:rPr>
          <w:color w:val="000000" w:themeColor="text1"/>
        </w:rPr>
        <w:t>.</w:t>
      </w:r>
    </w:p>
    <w:p w14:paraId="3091C19D" w14:textId="78F18082" w:rsidR="00CE3224" w:rsidRPr="00F01957" w:rsidRDefault="009D221B" w:rsidP="00121A72">
      <w:pPr>
        <w:bidi w:val="0"/>
        <w:rPr>
          <w:b/>
          <w:bCs/>
          <w:color w:val="000000" w:themeColor="text1"/>
        </w:rPr>
      </w:pPr>
      <w:r w:rsidRPr="00F01957">
        <w:rPr>
          <w:rFonts w:cs="Arial"/>
          <w:b/>
          <w:bCs/>
          <w:color w:val="000000" w:themeColor="text1"/>
          <w:rtl/>
        </w:rPr>
        <w:t xml:space="preserve">   </w:t>
      </w:r>
      <w:r w:rsidR="00CE3224" w:rsidRPr="00F01957">
        <w:rPr>
          <w:rFonts w:cs="Arial"/>
          <w:b/>
          <w:bCs/>
          <w:color w:val="000000" w:themeColor="text1"/>
          <w:rtl/>
        </w:rPr>
        <w:t xml:space="preserve"> 15. </w:t>
      </w:r>
      <w:r w:rsidRPr="00F01957">
        <w:rPr>
          <w:rFonts w:cs="Arial"/>
          <w:b/>
          <w:bCs/>
          <w:color w:val="000000" w:themeColor="text1"/>
          <w:rtl/>
        </w:rPr>
        <w:t xml:space="preserve">    </w:t>
      </w:r>
      <w:r w:rsidR="00CE3224" w:rsidRPr="00F01957">
        <w:rPr>
          <w:b/>
          <w:bCs/>
          <w:color w:val="000000" w:themeColor="text1"/>
        </w:rPr>
        <w:t>What role does HRM play in promoting and managing organizational change in education</w:t>
      </w:r>
      <w:r w:rsidR="00CE3224" w:rsidRPr="00F01957">
        <w:rPr>
          <w:rFonts w:cs="Arial"/>
          <w:b/>
          <w:bCs/>
          <w:color w:val="000000" w:themeColor="text1"/>
          <w:rtl/>
        </w:rPr>
        <w:t>?</w:t>
      </w:r>
      <w:r w:rsidRPr="00F01957">
        <w:rPr>
          <w:rFonts w:cs="Arial"/>
          <w:b/>
          <w:bCs/>
          <w:color w:val="000000" w:themeColor="text1"/>
          <w:rtl/>
        </w:rPr>
        <w:t xml:space="preserve">    </w:t>
      </w:r>
    </w:p>
    <w:p w14:paraId="62BD6239" w14:textId="77777777" w:rsidR="00CE3224" w:rsidRPr="00F01957" w:rsidRDefault="00CE3224" w:rsidP="00121A72">
      <w:pPr>
        <w:bidi w:val="0"/>
        <w:rPr>
          <w:color w:val="000000" w:themeColor="text1"/>
          <w:rtl/>
        </w:rPr>
      </w:pPr>
    </w:p>
    <w:p w14:paraId="19FA1A24" w14:textId="77777777" w:rsidR="00B93E2B" w:rsidRPr="00B93E2B" w:rsidRDefault="00B93E2B" w:rsidP="00B93E2B">
      <w:pPr>
        <w:bidi w:val="0"/>
        <w:rPr>
          <w:color w:val="000000" w:themeColor="text1"/>
        </w:rPr>
      </w:pPr>
      <w:r w:rsidRPr="00B93E2B">
        <w:rPr>
          <w:color w:val="000000" w:themeColor="text1"/>
        </w:rPr>
        <w:t>Human Resource Management (HRM) plays a critical role in promoting and managing organizational change in education. As educational institutions undergo shifts—whether due to policy reforms, technological advancements, or demographic changes—HRM is essential in ensuring that schools are equipped to handle these transitions smoothly and efficiently. Effective HRM practices help align staff with new institutional goals, foster a culture of adaptability, and support professional development during periods of change.</w:t>
      </w:r>
    </w:p>
    <w:p w14:paraId="2AC9877C" w14:textId="77777777" w:rsidR="00B93E2B" w:rsidRPr="00B93E2B" w:rsidRDefault="00B93E2B" w:rsidP="00B93E2B">
      <w:pPr>
        <w:bidi w:val="0"/>
        <w:rPr>
          <w:b/>
          <w:bCs/>
          <w:color w:val="000000" w:themeColor="text1"/>
        </w:rPr>
      </w:pPr>
      <w:r w:rsidRPr="00B93E2B">
        <w:rPr>
          <w:b/>
          <w:bCs/>
          <w:color w:val="000000" w:themeColor="text1"/>
        </w:rPr>
        <w:t>Key Roles of HRM in Promoting and Managing Organizational Change:</w:t>
      </w:r>
    </w:p>
    <w:p w14:paraId="105F6090" w14:textId="77777777" w:rsidR="00B93E2B" w:rsidRPr="00B93E2B" w:rsidRDefault="00B93E2B" w:rsidP="00B93E2B">
      <w:pPr>
        <w:numPr>
          <w:ilvl w:val="0"/>
          <w:numId w:val="44"/>
        </w:numPr>
        <w:bidi w:val="0"/>
        <w:rPr>
          <w:color w:val="000000" w:themeColor="text1"/>
        </w:rPr>
      </w:pPr>
      <w:r w:rsidRPr="00B93E2B">
        <w:rPr>
          <w:b/>
          <w:bCs/>
          <w:color w:val="000000" w:themeColor="text1"/>
        </w:rPr>
        <w:t>Facilitating Strategic Change Management:</w:t>
      </w:r>
      <w:r w:rsidRPr="00B93E2B">
        <w:rPr>
          <w:color w:val="000000" w:themeColor="text1"/>
        </w:rPr>
        <w:br/>
        <w:t xml:space="preserve">HRM departments play a central role in the </w:t>
      </w:r>
      <w:r w:rsidRPr="00B93E2B">
        <w:rPr>
          <w:b/>
          <w:bCs/>
          <w:color w:val="000000" w:themeColor="text1"/>
        </w:rPr>
        <w:t>strategic planning</w:t>
      </w:r>
      <w:r w:rsidRPr="00B93E2B">
        <w:rPr>
          <w:color w:val="000000" w:themeColor="text1"/>
        </w:rPr>
        <w:t xml:space="preserve"> and implementation of organizational change. This includes identifying the need for change, developing strategies to achieve new goals, and ensuring that staff are prepared for transitions. HRM can conduct assessments to understand the organization’s readiness for change and identify any gaps in skills, knowledge, or resources that need to be addressed.</w:t>
      </w:r>
    </w:p>
    <w:p w14:paraId="360836DA" w14:textId="77777777" w:rsidR="00B93E2B" w:rsidRPr="00B93E2B" w:rsidRDefault="00B93E2B" w:rsidP="00B93E2B">
      <w:pPr>
        <w:bidi w:val="0"/>
        <w:rPr>
          <w:color w:val="000000" w:themeColor="text1"/>
        </w:rPr>
      </w:pPr>
      <w:r w:rsidRPr="00B93E2B">
        <w:rPr>
          <w:b/>
          <w:bCs/>
          <w:color w:val="000000" w:themeColor="text1"/>
        </w:rPr>
        <w:t>Example:</w:t>
      </w:r>
      <w:r w:rsidRPr="00B93E2B">
        <w:rPr>
          <w:color w:val="000000" w:themeColor="text1"/>
        </w:rPr>
        <w:t xml:space="preserve"> During a curriculum reform, HRM may lead the process by ensuring teachers receive training on new teaching methods, technologies, and assessment tools, preparing them for a smooth transition.</w:t>
      </w:r>
    </w:p>
    <w:p w14:paraId="742D080F" w14:textId="77777777" w:rsidR="00B93E2B" w:rsidRPr="00B93E2B" w:rsidRDefault="00B93E2B" w:rsidP="00B93E2B">
      <w:pPr>
        <w:numPr>
          <w:ilvl w:val="0"/>
          <w:numId w:val="44"/>
        </w:numPr>
        <w:bidi w:val="0"/>
        <w:rPr>
          <w:color w:val="000000" w:themeColor="text1"/>
        </w:rPr>
      </w:pPr>
      <w:r w:rsidRPr="00B93E2B">
        <w:rPr>
          <w:b/>
          <w:bCs/>
          <w:color w:val="000000" w:themeColor="text1"/>
        </w:rPr>
        <w:t>Communication and Transparency:</w:t>
      </w:r>
      <w:r w:rsidRPr="00B93E2B">
        <w:rPr>
          <w:color w:val="000000" w:themeColor="text1"/>
        </w:rPr>
        <w:br/>
        <w:t xml:space="preserve">One of HRM’s most crucial roles is ensuring </w:t>
      </w:r>
      <w:r w:rsidRPr="00B93E2B">
        <w:rPr>
          <w:b/>
          <w:bCs/>
          <w:color w:val="000000" w:themeColor="text1"/>
        </w:rPr>
        <w:t>open and transparent communication</w:t>
      </w:r>
      <w:r w:rsidRPr="00B93E2B">
        <w:rPr>
          <w:color w:val="000000" w:themeColor="text1"/>
        </w:rPr>
        <w:t xml:space="preserve"> during organizational change. HR managers must clearly communicate the reasons for change, the steps involved, and the expected outcomes. Transparency builds trust and helps reduce anxiety or resistance among staff. Regular updates, open forums for questions, and clear guidelines help staff understand how the changes will affect them and their roles.</w:t>
      </w:r>
    </w:p>
    <w:p w14:paraId="7E9B107F" w14:textId="77777777" w:rsidR="00B93E2B" w:rsidRPr="00B93E2B" w:rsidRDefault="00B93E2B" w:rsidP="00B93E2B">
      <w:pPr>
        <w:bidi w:val="0"/>
        <w:rPr>
          <w:color w:val="000000" w:themeColor="text1"/>
        </w:rPr>
      </w:pPr>
      <w:r w:rsidRPr="00B93E2B">
        <w:rPr>
          <w:b/>
          <w:bCs/>
          <w:color w:val="000000" w:themeColor="text1"/>
        </w:rPr>
        <w:t>Example:</w:t>
      </w:r>
      <w:r w:rsidRPr="00B93E2B">
        <w:rPr>
          <w:color w:val="000000" w:themeColor="text1"/>
        </w:rPr>
        <w:t xml:space="preserve"> When transitioning to a blended or online learning model, HRM can provide frequent updates on technology integration, offer training schedules, and clarify changes to roles and expectations.</w:t>
      </w:r>
    </w:p>
    <w:p w14:paraId="1DD4CB74" w14:textId="77777777" w:rsidR="00B93E2B" w:rsidRPr="00B93E2B" w:rsidRDefault="00B93E2B" w:rsidP="00B93E2B">
      <w:pPr>
        <w:numPr>
          <w:ilvl w:val="0"/>
          <w:numId w:val="44"/>
        </w:numPr>
        <w:bidi w:val="0"/>
        <w:rPr>
          <w:color w:val="000000" w:themeColor="text1"/>
        </w:rPr>
      </w:pPr>
      <w:r w:rsidRPr="00B93E2B">
        <w:rPr>
          <w:b/>
          <w:bCs/>
          <w:color w:val="000000" w:themeColor="text1"/>
        </w:rPr>
        <w:t>Training and Professional Development:</w:t>
      </w:r>
      <w:r w:rsidRPr="00B93E2B">
        <w:rPr>
          <w:color w:val="000000" w:themeColor="text1"/>
        </w:rPr>
        <w:br/>
        <w:t xml:space="preserve">Organizational change often requires new skills or knowledge. HRM is responsible for </w:t>
      </w:r>
      <w:r w:rsidRPr="00B93E2B">
        <w:rPr>
          <w:color w:val="000000" w:themeColor="text1"/>
        </w:rPr>
        <w:lastRenderedPageBreak/>
        <w:t xml:space="preserve">providing the necessary </w:t>
      </w:r>
      <w:r w:rsidRPr="00B93E2B">
        <w:rPr>
          <w:b/>
          <w:bCs/>
          <w:color w:val="000000" w:themeColor="text1"/>
        </w:rPr>
        <w:t>professional development</w:t>
      </w:r>
      <w:r w:rsidRPr="00B93E2B">
        <w:rPr>
          <w:color w:val="000000" w:themeColor="text1"/>
        </w:rPr>
        <w:t xml:space="preserve"> and </w:t>
      </w:r>
      <w:r w:rsidRPr="00B93E2B">
        <w:rPr>
          <w:b/>
          <w:bCs/>
          <w:color w:val="000000" w:themeColor="text1"/>
        </w:rPr>
        <w:t>training programs</w:t>
      </w:r>
      <w:r w:rsidRPr="00B93E2B">
        <w:rPr>
          <w:color w:val="000000" w:themeColor="text1"/>
        </w:rPr>
        <w:t xml:space="preserve"> to equip staff for new challenges. This can include workshops, seminars, or online courses tailored to the specific changes occurring within the institution.</w:t>
      </w:r>
    </w:p>
    <w:p w14:paraId="078DE99A" w14:textId="77777777" w:rsidR="00B93E2B" w:rsidRPr="00B93E2B" w:rsidRDefault="00B93E2B" w:rsidP="00B93E2B">
      <w:pPr>
        <w:bidi w:val="0"/>
        <w:rPr>
          <w:color w:val="000000" w:themeColor="text1"/>
        </w:rPr>
      </w:pPr>
      <w:r w:rsidRPr="00B93E2B">
        <w:rPr>
          <w:b/>
          <w:bCs/>
          <w:color w:val="000000" w:themeColor="text1"/>
        </w:rPr>
        <w:t>Example:</w:t>
      </w:r>
      <w:r w:rsidRPr="00B93E2B">
        <w:rPr>
          <w:color w:val="000000" w:themeColor="text1"/>
        </w:rPr>
        <w:t xml:space="preserve"> If a school is adopting new digital platforms for instruction, HRM may offer training sessions on how to use these tools effectively, ensuring teachers are confident and competent in their use.</w:t>
      </w:r>
    </w:p>
    <w:p w14:paraId="6A475EDB" w14:textId="77777777" w:rsidR="00B93E2B" w:rsidRPr="00B93E2B" w:rsidRDefault="00B93E2B" w:rsidP="00B93E2B">
      <w:pPr>
        <w:numPr>
          <w:ilvl w:val="0"/>
          <w:numId w:val="44"/>
        </w:numPr>
        <w:bidi w:val="0"/>
        <w:rPr>
          <w:color w:val="000000" w:themeColor="text1"/>
        </w:rPr>
      </w:pPr>
      <w:r w:rsidRPr="00B93E2B">
        <w:rPr>
          <w:b/>
          <w:bCs/>
          <w:color w:val="000000" w:themeColor="text1"/>
        </w:rPr>
        <w:t>Supporting Employee Well-being and Resilience:</w:t>
      </w:r>
      <w:r w:rsidRPr="00B93E2B">
        <w:rPr>
          <w:color w:val="000000" w:themeColor="text1"/>
        </w:rPr>
        <w:br/>
        <w:t xml:space="preserve">Organizational change can be stressful for staff, and HRM plays a pivotal role in supporting their well-being during transitions. HRM departments should implement </w:t>
      </w:r>
      <w:r w:rsidRPr="00B93E2B">
        <w:rPr>
          <w:b/>
          <w:bCs/>
          <w:color w:val="000000" w:themeColor="text1"/>
        </w:rPr>
        <w:t>stress management programs, counseling services,</w:t>
      </w:r>
      <w:r w:rsidRPr="00B93E2B">
        <w:rPr>
          <w:color w:val="000000" w:themeColor="text1"/>
        </w:rPr>
        <w:t xml:space="preserve"> and support networks to help staff navigate the emotional and psychological impacts of change. Creating a positive environment where staff feel supported increases resilience and reduces resistance to change.</w:t>
      </w:r>
    </w:p>
    <w:p w14:paraId="4F0EF450" w14:textId="77777777" w:rsidR="00B93E2B" w:rsidRPr="00B93E2B" w:rsidRDefault="00B93E2B" w:rsidP="00B93E2B">
      <w:pPr>
        <w:bidi w:val="0"/>
        <w:rPr>
          <w:color w:val="000000" w:themeColor="text1"/>
        </w:rPr>
      </w:pPr>
      <w:r w:rsidRPr="00B93E2B">
        <w:rPr>
          <w:b/>
          <w:bCs/>
          <w:color w:val="000000" w:themeColor="text1"/>
        </w:rPr>
        <w:t>Example:</w:t>
      </w:r>
      <w:r w:rsidRPr="00B93E2B">
        <w:rPr>
          <w:color w:val="000000" w:themeColor="text1"/>
        </w:rPr>
        <w:t xml:space="preserve"> Schools implementing major structural changes, such as consolidations or leadership changes, may see increased stress among employees. HRM can provide mental health resources and wellness programs to help staff adjust.</w:t>
      </w:r>
    </w:p>
    <w:p w14:paraId="0BBF8B77" w14:textId="77777777" w:rsidR="00B93E2B" w:rsidRPr="00B93E2B" w:rsidRDefault="00B93E2B" w:rsidP="00B93E2B">
      <w:pPr>
        <w:numPr>
          <w:ilvl w:val="0"/>
          <w:numId w:val="44"/>
        </w:numPr>
        <w:bidi w:val="0"/>
        <w:rPr>
          <w:color w:val="000000" w:themeColor="text1"/>
        </w:rPr>
      </w:pPr>
      <w:r w:rsidRPr="00B93E2B">
        <w:rPr>
          <w:b/>
          <w:bCs/>
          <w:color w:val="000000" w:themeColor="text1"/>
        </w:rPr>
        <w:t>Managing Resistance to Change:</w:t>
      </w:r>
      <w:r w:rsidRPr="00B93E2B">
        <w:rPr>
          <w:color w:val="000000" w:themeColor="text1"/>
        </w:rPr>
        <w:br/>
        <w:t xml:space="preserve">Resistance to change is common in any organization, and HRM must manage this resistance effectively. This involves </w:t>
      </w:r>
      <w:r w:rsidRPr="00B93E2B">
        <w:rPr>
          <w:b/>
          <w:bCs/>
          <w:color w:val="000000" w:themeColor="text1"/>
        </w:rPr>
        <w:t>identifying sources of resistance</w:t>
      </w:r>
      <w:r w:rsidRPr="00B93E2B">
        <w:rPr>
          <w:color w:val="000000" w:themeColor="text1"/>
        </w:rPr>
        <w:t>—whether they stem from fear of the unknown, concerns about job security, or reluctance to adopt new practices—and addressing them through targeted interventions. HRM can engage staff in the change process by involving them in decision-making, offering reassurances, and providing support to ease the transition.</w:t>
      </w:r>
    </w:p>
    <w:p w14:paraId="4E560502" w14:textId="77777777" w:rsidR="00B93E2B" w:rsidRPr="00B93E2B" w:rsidRDefault="00B93E2B" w:rsidP="00B93E2B">
      <w:pPr>
        <w:bidi w:val="0"/>
        <w:rPr>
          <w:color w:val="000000" w:themeColor="text1"/>
        </w:rPr>
      </w:pPr>
      <w:r w:rsidRPr="00B93E2B">
        <w:rPr>
          <w:b/>
          <w:bCs/>
          <w:color w:val="000000" w:themeColor="text1"/>
        </w:rPr>
        <w:t>Example:</w:t>
      </w:r>
      <w:r w:rsidRPr="00B93E2B">
        <w:rPr>
          <w:color w:val="000000" w:themeColor="text1"/>
        </w:rPr>
        <w:t xml:space="preserve"> In response to staff concerns about a new performance evaluation system, HRM can hold workshops to explain the system's benefits, gather feedback, and adjust implementation based on teacher input.</w:t>
      </w:r>
    </w:p>
    <w:p w14:paraId="550B0115" w14:textId="77777777" w:rsidR="00B93E2B" w:rsidRPr="00B93E2B" w:rsidRDefault="00B93E2B" w:rsidP="00B93E2B">
      <w:pPr>
        <w:numPr>
          <w:ilvl w:val="0"/>
          <w:numId w:val="44"/>
        </w:numPr>
        <w:bidi w:val="0"/>
        <w:rPr>
          <w:color w:val="000000" w:themeColor="text1"/>
        </w:rPr>
      </w:pPr>
      <w:r w:rsidRPr="00B93E2B">
        <w:rPr>
          <w:b/>
          <w:bCs/>
          <w:color w:val="000000" w:themeColor="text1"/>
        </w:rPr>
        <w:t>Succession Planning and Leadership Development:</w:t>
      </w:r>
      <w:r w:rsidRPr="00B93E2B">
        <w:rPr>
          <w:color w:val="000000" w:themeColor="text1"/>
        </w:rPr>
        <w:br/>
        <w:t xml:space="preserve">During periods of organizational change, leadership transitions are often necessary. HRM ensures </w:t>
      </w:r>
      <w:r w:rsidRPr="00B93E2B">
        <w:rPr>
          <w:b/>
          <w:bCs/>
          <w:color w:val="000000" w:themeColor="text1"/>
        </w:rPr>
        <w:t>succession planning</w:t>
      </w:r>
      <w:r w:rsidRPr="00B93E2B">
        <w:rPr>
          <w:color w:val="000000" w:themeColor="text1"/>
        </w:rPr>
        <w:t xml:space="preserve"> is in place, so there is a clear pipeline of leaders ready to step into key roles. Developing future leaders who are trained to manage change ensures that the institution remains stable and that the change is sustainable.</w:t>
      </w:r>
    </w:p>
    <w:p w14:paraId="223556ED" w14:textId="77777777" w:rsidR="00B93E2B" w:rsidRPr="00B93E2B" w:rsidRDefault="00B93E2B" w:rsidP="00B93E2B">
      <w:pPr>
        <w:bidi w:val="0"/>
        <w:rPr>
          <w:color w:val="000000" w:themeColor="text1"/>
        </w:rPr>
      </w:pPr>
      <w:r w:rsidRPr="00B93E2B">
        <w:rPr>
          <w:b/>
          <w:bCs/>
          <w:color w:val="000000" w:themeColor="text1"/>
        </w:rPr>
        <w:t>Example:</w:t>
      </w:r>
      <w:r w:rsidRPr="00B93E2B">
        <w:rPr>
          <w:color w:val="000000" w:themeColor="text1"/>
        </w:rPr>
        <w:t xml:space="preserve"> As schools move towards more decentralized leadership structures, HRM may identify and train teachers who can take on new administrative or leadership roles.</w:t>
      </w:r>
    </w:p>
    <w:p w14:paraId="735482D5" w14:textId="77777777" w:rsidR="00B93E2B" w:rsidRPr="00B93E2B" w:rsidRDefault="00B93E2B" w:rsidP="00B93E2B">
      <w:pPr>
        <w:numPr>
          <w:ilvl w:val="0"/>
          <w:numId w:val="44"/>
        </w:numPr>
        <w:bidi w:val="0"/>
        <w:rPr>
          <w:color w:val="000000" w:themeColor="text1"/>
        </w:rPr>
      </w:pPr>
      <w:r w:rsidRPr="00B93E2B">
        <w:rPr>
          <w:b/>
          <w:bCs/>
          <w:color w:val="000000" w:themeColor="text1"/>
        </w:rPr>
        <w:t>Aligning Culture with New Goals:</w:t>
      </w:r>
      <w:r w:rsidRPr="00B93E2B">
        <w:rPr>
          <w:color w:val="000000" w:themeColor="text1"/>
        </w:rPr>
        <w:br/>
        <w:t>Organizational change often requires a shift in school culture to align with new goals and values. HRM helps foster a culture that is open to innovation, continuous learning, and adaptability. This involves reinforcing behaviors that support the change and addressing behaviors that hinder progress.</w:t>
      </w:r>
    </w:p>
    <w:p w14:paraId="0C2C2330" w14:textId="77777777" w:rsidR="00B93E2B" w:rsidRPr="00B93E2B" w:rsidRDefault="00B93E2B" w:rsidP="00B93E2B">
      <w:pPr>
        <w:bidi w:val="0"/>
        <w:rPr>
          <w:color w:val="000000" w:themeColor="text1"/>
        </w:rPr>
      </w:pPr>
      <w:r w:rsidRPr="00B93E2B">
        <w:rPr>
          <w:b/>
          <w:bCs/>
          <w:color w:val="000000" w:themeColor="text1"/>
        </w:rPr>
        <w:t>Example:</w:t>
      </w:r>
      <w:r w:rsidRPr="00B93E2B">
        <w:rPr>
          <w:color w:val="000000" w:themeColor="text1"/>
        </w:rPr>
        <w:t xml:space="preserve"> When shifting from a traditional teaching model to a student-centered, inquiry-based approach, HRM may develop recognition programs that reward teachers for adopting innovative teaching practices and collaborate on building a culture of creativity and exploration.</w:t>
      </w:r>
    </w:p>
    <w:p w14:paraId="144E9B04" w14:textId="77777777" w:rsidR="00B93E2B" w:rsidRPr="00B93E2B" w:rsidRDefault="00B93E2B" w:rsidP="00B93E2B">
      <w:pPr>
        <w:bidi w:val="0"/>
        <w:rPr>
          <w:b/>
          <w:bCs/>
          <w:color w:val="000000" w:themeColor="text1"/>
        </w:rPr>
      </w:pPr>
      <w:r w:rsidRPr="00B93E2B">
        <w:rPr>
          <w:b/>
          <w:bCs/>
          <w:color w:val="000000" w:themeColor="text1"/>
        </w:rPr>
        <w:lastRenderedPageBreak/>
        <w:t>Case Example:</w:t>
      </w:r>
    </w:p>
    <w:p w14:paraId="269DB33C" w14:textId="77777777" w:rsidR="00B93E2B" w:rsidRPr="00B93E2B" w:rsidRDefault="00B93E2B" w:rsidP="00B93E2B">
      <w:pPr>
        <w:bidi w:val="0"/>
        <w:rPr>
          <w:color w:val="000000" w:themeColor="text1"/>
        </w:rPr>
      </w:pPr>
      <w:r w:rsidRPr="00B93E2B">
        <w:rPr>
          <w:color w:val="000000" w:themeColor="text1"/>
        </w:rPr>
        <w:t>In the UK, schools that have implemented significant reforms, such as adopting digital learning platforms or overhauling their evaluation systems, relied heavily on HRM departments for staff training and support. HR managers organized workshops, facilitated open forums, and created leadership development programs to ensure that teachers were not only prepared for the change but also engaged with the process. These efforts resulted in smoother transitions and higher levels of staff satisfaction.</w:t>
      </w:r>
    </w:p>
    <w:p w14:paraId="0AF1C2EA" w14:textId="77777777" w:rsidR="00B93E2B" w:rsidRPr="00B93E2B" w:rsidRDefault="00B93E2B" w:rsidP="00B93E2B">
      <w:pPr>
        <w:bidi w:val="0"/>
        <w:rPr>
          <w:color w:val="000000" w:themeColor="text1"/>
        </w:rPr>
      </w:pPr>
      <w:r w:rsidRPr="00B93E2B">
        <w:rPr>
          <w:b/>
          <w:bCs/>
          <w:color w:val="000000" w:themeColor="text1"/>
        </w:rPr>
        <w:t>Sources:</w:t>
      </w:r>
    </w:p>
    <w:p w14:paraId="77CF54BC" w14:textId="77777777" w:rsidR="00B93E2B" w:rsidRPr="00B93E2B" w:rsidRDefault="00B93E2B" w:rsidP="00B93E2B">
      <w:pPr>
        <w:numPr>
          <w:ilvl w:val="0"/>
          <w:numId w:val="45"/>
        </w:numPr>
        <w:bidi w:val="0"/>
        <w:rPr>
          <w:color w:val="000000" w:themeColor="text1"/>
        </w:rPr>
      </w:pPr>
      <w:r w:rsidRPr="00B93E2B">
        <w:rPr>
          <w:color w:val="000000" w:themeColor="text1"/>
        </w:rPr>
        <w:t xml:space="preserve">Fullan, M. (2019). </w:t>
      </w:r>
      <w:r w:rsidRPr="00B93E2B">
        <w:rPr>
          <w:i/>
          <w:iCs/>
          <w:color w:val="000000" w:themeColor="text1"/>
        </w:rPr>
        <w:t>Leading in a Culture of Change: The Role of HRM in Educational Reform</w:t>
      </w:r>
      <w:r w:rsidRPr="00B93E2B">
        <w:rPr>
          <w:color w:val="000000" w:themeColor="text1"/>
        </w:rPr>
        <w:t xml:space="preserve">. </w:t>
      </w:r>
      <w:r w:rsidRPr="00B93E2B">
        <w:rPr>
          <w:i/>
          <w:iCs/>
          <w:color w:val="000000" w:themeColor="text1"/>
        </w:rPr>
        <w:t>Jossey-Bass</w:t>
      </w:r>
      <w:r w:rsidRPr="00B93E2B">
        <w:rPr>
          <w:color w:val="000000" w:themeColor="text1"/>
        </w:rPr>
        <w:t>.</w:t>
      </w:r>
    </w:p>
    <w:p w14:paraId="67F2A64F" w14:textId="77777777" w:rsidR="00B93E2B" w:rsidRPr="00B93E2B" w:rsidRDefault="00B93E2B" w:rsidP="00B93E2B">
      <w:pPr>
        <w:numPr>
          <w:ilvl w:val="0"/>
          <w:numId w:val="45"/>
        </w:numPr>
        <w:bidi w:val="0"/>
        <w:rPr>
          <w:color w:val="000000" w:themeColor="text1"/>
        </w:rPr>
      </w:pPr>
      <w:r w:rsidRPr="00B93E2B">
        <w:rPr>
          <w:color w:val="000000" w:themeColor="text1"/>
        </w:rPr>
        <w:t xml:space="preserve">Harris, A., &amp; Spillane, J. (2020). </w:t>
      </w:r>
      <w:r w:rsidRPr="00B93E2B">
        <w:rPr>
          <w:i/>
          <w:iCs/>
          <w:color w:val="000000" w:themeColor="text1"/>
        </w:rPr>
        <w:t>HRM and Organizational Change in Schools: Lessons from Educational Leadership</w:t>
      </w:r>
      <w:r w:rsidRPr="00B93E2B">
        <w:rPr>
          <w:color w:val="000000" w:themeColor="text1"/>
        </w:rPr>
        <w:t xml:space="preserve">. </w:t>
      </w:r>
      <w:r w:rsidRPr="00B93E2B">
        <w:rPr>
          <w:i/>
          <w:iCs/>
          <w:color w:val="000000" w:themeColor="text1"/>
        </w:rPr>
        <w:t>Educational Management Journal</w:t>
      </w:r>
      <w:r w:rsidRPr="00B93E2B">
        <w:rPr>
          <w:color w:val="000000" w:themeColor="text1"/>
        </w:rPr>
        <w:t>.</w:t>
      </w:r>
    </w:p>
    <w:p w14:paraId="62E301D5" w14:textId="77777777" w:rsidR="00B93E2B" w:rsidRPr="00B93E2B" w:rsidRDefault="00B93E2B" w:rsidP="00B93E2B">
      <w:pPr>
        <w:numPr>
          <w:ilvl w:val="0"/>
          <w:numId w:val="45"/>
        </w:numPr>
        <w:bidi w:val="0"/>
        <w:rPr>
          <w:color w:val="000000" w:themeColor="text1"/>
        </w:rPr>
      </w:pPr>
      <w:r w:rsidRPr="00B93E2B">
        <w:rPr>
          <w:color w:val="000000" w:themeColor="text1"/>
        </w:rPr>
        <w:t xml:space="preserve">OECD (2020). </w:t>
      </w:r>
      <w:r w:rsidRPr="00B93E2B">
        <w:rPr>
          <w:i/>
          <w:iCs/>
          <w:color w:val="000000" w:themeColor="text1"/>
        </w:rPr>
        <w:t>Managing Change in Education: The Strategic Role of Human Resources</w:t>
      </w:r>
      <w:r w:rsidRPr="00B93E2B">
        <w:rPr>
          <w:color w:val="000000" w:themeColor="text1"/>
        </w:rPr>
        <w:t xml:space="preserve">. </w:t>
      </w:r>
      <w:r w:rsidRPr="00B93E2B">
        <w:rPr>
          <w:i/>
          <w:iCs/>
          <w:color w:val="000000" w:themeColor="text1"/>
        </w:rPr>
        <w:t>OECD Publishing</w:t>
      </w:r>
      <w:r w:rsidRPr="00B93E2B">
        <w:rPr>
          <w:color w:val="000000" w:themeColor="text1"/>
        </w:rPr>
        <w:t>.</w:t>
      </w:r>
    </w:p>
    <w:p w14:paraId="6975D4A4" w14:textId="77777777" w:rsidR="00133509" w:rsidRPr="00F01957" w:rsidRDefault="00133509" w:rsidP="00121A72">
      <w:pPr>
        <w:bidi w:val="0"/>
        <w:rPr>
          <w:rFonts w:cs="Arial"/>
          <w:b/>
          <w:bCs/>
          <w:color w:val="000000" w:themeColor="text1"/>
          <w:u w:val="single"/>
          <w:rtl/>
        </w:rPr>
      </w:pPr>
    </w:p>
    <w:p w14:paraId="3E4A2FC5" w14:textId="686B85CC" w:rsidR="00CE3224" w:rsidRPr="00F01957" w:rsidRDefault="00CE3224" w:rsidP="00133509">
      <w:pPr>
        <w:bidi w:val="0"/>
        <w:rPr>
          <w:b/>
          <w:bCs/>
          <w:color w:val="000000" w:themeColor="text1"/>
          <w:u w:val="single"/>
        </w:rPr>
      </w:pPr>
      <w:r w:rsidRPr="00F01957">
        <w:rPr>
          <w:b/>
          <w:bCs/>
          <w:color w:val="000000" w:themeColor="text1"/>
          <w:u w:val="single"/>
        </w:rPr>
        <w:t>APA References</w:t>
      </w:r>
      <w:r w:rsidRPr="00F01957">
        <w:rPr>
          <w:rFonts w:cs="Arial"/>
          <w:b/>
          <w:bCs/>
          <w:color w:val="000000" w:themeColor="text1"/>
          <w:u w:val="single"/>
          <w:rtl/>
        </w:rPr>
        <w:t>:</w:t>
      </w:r>
    </w:p>
    <w:p w14:paraId="3F176A77" w14:textId="77777777" w:rsidR="00CE3224" w:rsidRPr="00F01957" w:rsidRDefault="00CE3224" w:rsidP="00121A72">
      <w:pPr>
        <w:bidi w:val="0"/>
        <w:rPr>
          <w:color w:val="000000" w:themeColor="text1"/>
          <w:rtl/>
        </w:rPr>
      </w:pPr>
    </w:p>
    <w:p w14:paraId="4815D095" w14:textId="77777777" w:rsidR="00C56FF9" w:rsidRPr="00C56FF9" w:rsidRDefault="00C56FF9" w:rsidP="00C56FF9">
      <w:pPr>
        <w:bidi w:val="0"/>
        <w:rPr>
          <w:color w:val="000000" w:themeColor="text1"/>
        </w:rPr>
      </w:pPr>
      <w:r w:rsidRPr="00C56FF9">
        <w:rPr>
          <w:color w:val="000000" w:themeColor="text1"/>
        </w:rPr>
        <w:t xml:space="preserve">Bryk, A. S., &amp; Schneider, B. (2022). </w:t>
      </w:r>
      <w:r w:rsidRPr="00C56FF9">
        <w:rPr>
          <w:i/>
          <w:iCs/>
          <w:color w:val="000000" w:themeColor="text1"/>
        </w:rPr>
        <w:t>Collaborative work environments in schools</w:t>
      </w:r>
      <w:r w:rsidRPr="00C56FF9">
        <w:rPr>
          <w:color w:val="000000" w:themeColor="text1"/>
        </w:rPr>
        <w:t>. Russell Sage Foundation.</w:t>
      </w:r>
    </w:p>
    <w:p w14:paraId="07EFBAE6" w14:textId="77777777" w:rsidR="00C56FF9" w:rsidRPr="00C56FF9" w:rsidRDefault="00C56FF9" w:rsidP="00C56FF9">
      <w:pPr>
        <w:bidi w:val="0"/>
        <w:rPr>
          <w:color w:val="000000" w:themeColor="text1"/>
        </w:rPr>
      </w:pPr>
      <w:r w:rsidRPr="00C56FF9">
        <w:rPr>
          <w:color w:val="000000" w:themeColor="text1"/>
        </w:rPr>
        <w:t xml:space="preserve">Donaldson, M. L. (2020). </w:t>
      </w:r>
      <w:r w:rsidRPr="00C56FF9">
        <w:rPr>
          <w:i/>
          <w:iCs/>
          <w:color w:val="000000" w:themeColor="text1"/>
        </w:rPr>
        <w:t>Teacher evaluations and motivation</w:t>
      </w:r>
      <w:r w:rsidRPr="00C56FF9">
        <w:rPr>
          <w:color w:val="000000" w:themeColor="text1"/>
        </w:rPr>
        <w:t xml:space="preserve">. </w:t>
      </w:r>
      <w:r w:rsidRPr="00C56FF9">
        <w:rPr>
          <w:i/>
          <w:iCs/>
          <w:color w:val="000000" w:themeColor="text1"/>
        </w:rPr>
        <w:t>Harvard Educational Review</w:t>
      </w:r>
      <w:r w:rsidRPr="00C56FF9">
        <w:rPr>
          <w:color w:val="000000" w:themeColor="text1"/>
        </w:rPr>
        <w:t>.</w:t>
      </w:r>
    </w:p>
    <w:p w14:paraId="12E1CA12" w14:textId="77777777" w:rsidR="00C56FF9" w:rsidRPr="00C56FF9" w:rsidRDefault="00C56FF9" w:rsidP="00C56FF9">
      <w:pPr>
        <w:bidi w:val="0"/>
        <w:rPr>
          <w:color w:val="000000" w:themeColor="text1"/>
        </w:rPr>
      </w:pPr>
      <w:r w:rsidRPr="00C56FF9">
        <w:rPr>
          <w:color w:val="000000" w:themeColor="text1"/>
        </w:rPr>
        <w:t xml:space="preserve">Fisher, R., &amp; Ury, W. (2019). </w:t>
      </w:r>
      <w:r w:rsidRPr="00C56FF9">
        <w:rPr>
          <w:i/>
          <w:iCs/>
          <w:color w:val="000000" w:themeColor="text1"/>
        </w:rPr>
        <w:t>Getting to yes: Negotiating agreement without giving in</w:t>
      </w:r>
      <w:r w:rsidRPr="00C56FF9">
        <w:rPr>
          <w:color w:val="000000" w:themeColor="text1"/>
        </w:rPr>
        <w:t>. Harvard University Press.</w:t>
      </w:r>
    </w:p>
    <w:p w14:paraId="7B11D712" w14:textId="77777777" w:rsidR="00C56FF9" w:rsidRPr="00C56FF9" w:rsidRDefault="00C56FF9" w:rsidP="00C56FF9">
      <w:pPr>
        <w:bidi w:val="0"/>
        <w:rPr>
          <w:color w:val="000000" w:themeColor="text1"/>
        </w:rPr>
      </w:pPr>
      <w:r w:rsidRPr="00C56FF9">
        <w:rPr>
          <w:color w:val="000000" w:themeColor="text1"/>
        </w:rPr>
        <w:t xml:space="preserve">Fullan, M. (2019). </w:t>
      </w:r>
      <w:r w:rsidRPr="00C56FF9">
        <w:rPr>
          <w:i/>
          <w:iCs/>
          <w:color w:val="000000" w:themeColor="text1"/>
        </w:rPr>
        <w:t>Leading in a culture of change</w:t>
      </w:r>
      <w:r w:rsidRPr="00C56FF9">
        <w:rPr>
          <w:color w:val="000000" w:themeColor="text1"/>
        </w:rPr>
        <w:t>. Jossey-Bass.</w:t>
      </w:r>
    </w:p>
    <w:p w14:paraId="7674D921" w14:textId="77777777" w:rsidR="00C56FF9" w:rsidRPr="00C56FF9" w:rsidRDefault="00C56FF9" w:rsidP="00C56FF9">
      <w:pPr>
        <w:bidi w:val="0"/>
        <w:rPr>
          <w:color w:val="000000" w:themeColor="text1"/>
        </w:rPr>
      </w:pPr>
      <w:r w:rsidRPr="00C56FF9">
        <w:rPr>
          <w:color w:val="000000" w:themeColor="text1"/>
        </w:rPr>
        <w:t xml:space="preserve">Harris, A., &amp; Spillane, J. (2020). </w:t>
      </w:r>
      <w:r w:rsidRPr="00C56FF9">
        <w:rPr>
          <w:i/>
          <w:iCs/>
          <w:color w:val="000000" w:themeColor="text1"/>
        </w:rPr>
        <w:t>Leadership and organizational change in schools</w:t>
      </w:r>
      <w:r w:rsidRPr="00C56FF9">
        <w:rPr>
          <w:color w:val="000000" w:themeColor="text1"/>
        </w:rPr>
        <w:t xml:space="preserve">. </w:t>
      </w:r>
      <w:r w:rsidRPr="00C56FF9">
        <w:rPr>
          <w:i/>
          <w:iCs/>
          <w:color w:val="000000" w:themeColor="text1"/>
        </w:rPr>
        <w:t>Journal of Educational Management</w:t>
      </w:r>
      <w:r w:rsidRPr="00C56FF9">
        <w:rPr>
          <w:color w:val="000000" w:themeColor="text1"/>
        </w:rPr>
        <w:t>.</w:t>
      </w:r>
    </w:p>
    <w:p w14:paraId="7BBAB01C" w14:textId="77777777" w:rsidR="00C56FF9" w:rsidRPr="00C56FF9" w:rsidRDefault="00C56FF9" w:rsidP="00C56FF9">
      <w:pPr>
        <w:bidi w:val="0"/>
        <w:rPr>
          <w:color w:val="000000" w:themeColor="text1"/>
        </w:rPr>
      </w:pPr>
      <w:r w:rsidRPr="00C56FF9">
        <w:rPr>
          <w:color w:val="000000" w:themeColor="text1"/>
        </w:rPr>
        <w:t xml:space="preserve">Johnson, S. M. (2021). </w:t>
      </w:r>
      <w:r w:rsidRPr="00C56FF9">
        <w:rPr>
          <w:i/>
          <w:iCs/>
          <w:color w:val="000000" w:themeColor="text1"/>
        </w:rPr>
        <w:t>Succession planning in education</w:t>
      </w:r>
      <w:r w:rsidRPr="00C56FF9">
        <w:rPr>
          <w:color w:val="000000" w:themeColor="text1"/>
        </w:rPr>
        <w:t xml:space="preserve">. </w:t>
      </w:r>
      <w:r w:rsidRPr="00C56FF9">
        <w:rPr>
          <w:i/>
          <w:iCs/>
          <w:color w:val="000000" w:themeColor="text1"/>
        </w:rPr>
        <w:t>Educational Leadership Journal</w:t>
      </w:r>
      <w:r w:rsidRPr="00C56FF9">
        <w:rPr>
          <w:color w:val="000000" w:themeColor="text1"/>
        </w:rPr>
        <w:t>.</w:t>
      </w:r>
    </w:p>
    <w:p w14:paraId="44031C61" w14:textId="77777777" w:rsidR="00C56FF9" w:rsidRPr="00C56FF9" w:rsidRDefault="00C56FF9" w:rsidP="00C56FF9">
      <w:pPr>
        <w:bidi w:val="0"/>
        <w:rPr>
          <w:color w:val="000000" w:themeColor="text1"/>
        </w:rPr>
      </w:pPr>
      <w:r w:rsidRPr="00C56FF9">
        <w:rPr>
          <w:color w:val="000000" w:themeColor="text1"/>
        </w:rPr>
        <w:t xml:space="preserve">Kraft, M. A., &amp; Papay, J. P. (2021). </w:t>
      </w:r>
      <w:r w:rsidRPr="00C56FF9">
        <w:rPr>
          <w:i/>
          <w:iCs/>
          <w:color w:val="000000" w:themeColor="text1"/>
        </w:rPr>
        <w:t>Teacher evaluation and professional growth</w:t>
      </w:r>
      <w:r w:rsidRPr="00C56FF9">
        <w:rPr>
          <w:color w:val="000000" w:themeColor="text1"/>
        </w:rPr>
        <w:t xml:space="preserve">. </w:t>
      </w:r>
      <w:r w:rsidRPr="00C56FF9">
        <w:rPr>
          <w:i/>
          <w:iCs/>
          <w:color w:val="000000" w:themeColor="text1"/>
        </w:rPr>
        <w:t>American Educational Research Journal</w:t>
      </w:r>
      <w:r w:rsidRPr="00C56FF9">
        <w:rPr>
          <w:color w:val="000000" w:themeColor="text1"/>
        </w:rPr>
        <w:t>.</w:t>
      </w:r>
    </w:p>
    <w:p w14:paraId="466498F8" w14:textId="77777777" w:rsidR="00C56FF9" w:rsidRPr="00C56FF9" w:rsidRDefault="00C56FF9" w:rsidP="00C56FF9">
      <w:pPr>
        <w:bidi w:val="0"/>
        <w:rPr>
          <w:color w:val="000000" w:themeColor="text1"/>
        </w:rPr>
      </w:pPr>
      <w:r w:rsidRPr="00C56FF9">
        <w:rPr>
          <w:color w:val="000000" w:themeColor="text1"/>
        </w:rPr>
        <w:t xml:space="preserve">Murnane, R. J., &amp; Steele, J. L. (2020). </w:t>
      </w:r>
      <w:r w:rsidRPr="00C56FF9">
        <w:rPr>
          <w:i/>
          <w:iCs/>
          <w:color w:val="000000" w:themeColor="text1"/>
        </w:rPr>
        <w:t>Teacher retention and compensation</w:t>
      </w:r>
      <w:r w:rsidRPr="00C56FF9">
        <w:rPr>
          <w:color w:val="000000" w:themeColor="text1"/>
        </w:rPr>
        <w:t xml:space="preserve">. </w:t>
      </w:r>
      <w:r w:rsidRPr="00C56FF9">
        <w:rPr>
          <w:i/>
          <w:iCs/>
          <w:color w:val="000000" w:themeColor="text1"/>
        </w:rPr>
        <w:t>The Future of Children</w:t>
      </w:r>
      <w:r w:rsidRPr="00C56FF9">
        <w:rPr>
          <w:color w:val="000000" w:themeColor="text1"/>
        </w:rPr>
        <w:t>.</w:t>
      </w:r>
    </w:p>
    <w:p w14:paraId="1C4D32DE" w14:textId="77777777" w:rsidR="00C56FF9" w:rsidRPr="00C56FF9" w:rsidRDefault="00C56FF9" w:rsidP="00C56FF9">
      <w:pPr>
        <w:bidi w:val="0"/>
        <w:rPr>
          <w:color w:val="000000" w:themeColor="text1"/>
        </w:rPr>
      </w:pPr>
      <w:proofErr w:type="spellStart"/>
      <w:r w:rsidRPr="00C56FF9">
        <w:rPr>
          <w:color w:val="000000" w:themeColor="text1"/>
        </w:rPr>
        <w:t>Niesche</w:t>
      </w:r>
      <w:proofErr w:type="spellEnd"/>
      <w:r w:rsidRPr="00C56FF9">
        <w:rPr>
          <w:color w:val="000000" w:themeColor="text1"/>
        </w:rPr>
        <w:t xml:space="preserve">, R. (2020). </w:t>
      </w:r>
      <w:r w:rsidRPr="00C56FF9">
        <w:rPr>
          <w:i/>
          <w:iCs/>
          <w:color w:val="000000" w:themeColor="text1"/>
        </w:rPr>
        <w:t>Ethical leadership in education</w:t>
      </w:r>
      <w:r w:rsidRPr="00C56FF9">
        <w:rPr>
          <w:color w:val="000000" w:themeColor="text1"/>
        </w:rPr>
        <w:t xml:space="preserve">. </w:t>
      </w:r>
      <w:r w:rsidRPr="00C56FF9">
        <w:rPr>
          <w:i/>
          <w:iCs/>
          <w:color w:val="000000" w:themeColor="text1"/>
        </w:rPr>
        <w:t>Journal of Educational Leadership</w:t>
      </w:r>
      <w:r w:rsidRPr="00C56FF9">
        <w:rPr>
          <w:color w:val="000000" w:themeColor="text1"/>
        </w:rPr>
        <w:t>.</w:t>
      </w:r>
    </w:p>
    <w:p w14:paraId="58A54125" w14:textId="77777777" w:rsidR="00C56FF9" w:rsidRPr="00C56FF9" w:rsidRDefault="00C56FF9" w:rsidP="00C56FF9">
      <w:pPr>
        <w:bidi w:val="0"/>
        <w:rPr>
          <w:color w:val="000000" w:themeColor="text1"/>
        </w:rPr>
      </w:pPr>
      <w:r w:rsidRPr="00C56FF9">
        <w:rPr>
          <w:color w:val="000000" w:themeColor="text1"/>
        </w:rPr>
        <w:t xml:space="preserve">OECD. (2019). </w:t>
      </w:r>
      <w:proofErr w:type="spellStart"/>
      <w:r w:rsidRPr="00C56FF9">
        <w:rPr>
          <w:i/>
          <w:iCs/>
          <w:color w:val="000000" w:themeColor="text1"/>
        </w:rPr>
        <w:t>Digitalisation</w:t>
      </w:r>
      <w:proofErr w:type="spellEnd"/>
      <w:r w:rsidRPr="00C56FF9">
        <w:rPr>
          <w:i/>
          <w:iCs/>
          <w:color w:val="000000" w:themeColor="text1"/>
        </w:rPr>
        <w:t xml:space="preserve"> in education: Trends and challenges</w:t>
      </w:r>
      <w:r w:rsidRPr="00C56FF9">
        <w:rPr>
          <w:color w:val="000000" w:themeColor="text1"/>
        </w:rPr>
        <w:t>. OECD Publishing.</w:t>
      </w:r>
    </w:p>
    <w:p w14:paraId="56C101C1" w14:textId="77777777" w:rsidR="00C56FF9" w:rsidRPr="00C56FF9" w:rsidRDefault="00C56FF9" w:rsidP="00C56FF9">
      <w:pPr>
        <w:bidi w:val="0"/>
        <w:rPr>
          <w:color w:val="000000" w:themeColor="text1"/>
        </w:rPr>
      </w:pPr>
      <w:r w:rsidRPr="00C56FF9">
        <w:rPr>
          <w:color w:val="000000" w:themeColor="text1"/>
        </w:rPr>
        <w:t xml:space="preserve">Thomas, K. W., &amp; Kilmann, R. H. (2020). </w:t>
      </w:r>
      <w:r w:rsidRPr="00C56FF9">
        <w:rPr>
          <w:i/>
          <w:iCs/>
          <w:color w:val="000000" w:themeColor="text1"/>
        </w:rPr>
        <w:t>Conflict and negotiation processes in organizations</w:t>
      </w:r>
      <w:r w:rsidRPr="00C56FF9">
        <w:rPr>
          <w:color w:val="000000" w:themeColor="text1"/>
        </w:rPr>
        <w:t xml:space="preserve">. </w:t>
      </w:r>
      <w:r w:rsidRPr="00C56FF9">
        <w:rPr>
          <w:i/>
          <w:iCs/>
          <w:color w:val="000000" w:themeColor="text1"/>
        </w:rPr>
        <w:t>Annual Review of Psychology</w:t>
      </w:r>
      <w:r w:rsidRPr="00C56FF9">
        <w:rPr>
          <w:color w:val="000000" w:themeColor="text1"/>
        </w:rPr>
        <w:t>.</w:t>
      </w:r>
    </w:p>
    <w:p w14:paraId="60E814E4" w14:textId="24B82951" w:rsidR="00000000" w:rsidRPr="00F01957" w:rsidRDefault="00000000" w:rsidP="00C56FF9">
      <w:pPr>
        <w:bidi w:val="0"/>
        <w:rPr>
          <w:rFonts w:hint="cs"/>
          <w:color w:val="000000" w:themeColor="text1"/>
        </w:rPr>
      </w:pPr>
    </w:p>
    <w:sectPr w:rsidR="00B07CB0" w:rsidRPr="00F01957" w:rsidSect="00BB5685">
      <w:pgSz w:w="11906" w:h="16838"/>
      <w:pgMar w:top="1440" w:right="1800" w:bottom="1440" w:left="156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A1F"/>
    <w:multiLevelType w:val="multilevel"/>
    <w:tmpl w:val="943C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9213A"/>
    <w:multiLevelType w:val="multilevel"/>
    <w:tmpl w:val="C0761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E2CBD"/>
    <w:multiLevelType w:val="multilevel"/>
    <w:tmpl w:val="FC72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513F5"/>
    <w:multiLevelType w:val="multilevel"/>
    <w:tmpl w:val="BD16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276A5"/>
    <w:multiLevelType w:val="multilevel"/>
    <w:tmpl w:val="F766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52951"/>
    <w:multiLevelType w:val="multilevel"/>
    <w:tmpl w:val="9DB8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B04E6"/>
    <w:multiLevelType w:val="multilevel"/>
    <w:tmpl w:val="4CFA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D0015"/>
    <w:multiLevelType w:val="multilevel"/>
    <w:tmpl w:val="B2783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C86761"/>
    <w:multiLevelType w:val="multilevel"/>
    <w:tmpl w:val="8E083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72100A"/>
    <w:multiLevelType w:val="multilevel"/>
    <w:tmpl w:val="19E4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02747"/>
    <w:multiLevelType w:val="multilevel"/>
    <w:tmpl w:val="0602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987F29"/>
    <w:multiLevelType w:val="multilevel"/>
    <w:tmpl w:val="1E8A1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191A57"/>
    <w:multiLevelType w:val="multilevel"/>
    <w:tmpl w:val="7E32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F51DC4"/>
    <w:multiLevelType w:val="multilevel"/>
    <w:tmpl w:val="57CA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346171"/>
    <w:multiLevelType w:val="hybridMultilevel"/>
    <w:tmpl w:val="A56C9370"/>
    <w:lvl w:ilvl="0" w:tplc="6464B614">
      <w:start w:val="9"/>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B00F32"/>
    <w:multiLevelType w:val="multilevel"/>
    <w:tmpl w:val="3AB4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154226"/>
    <w:multiLevelType w:val="multilevel"/>
    <w:tmpl w:val="C76A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F67DDA"/>
    <w:multiLevelType w:val="multilevel"/>
    <w:tmpl w:val="E7CC3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B742B3"/>
    <w:multiLevelType w:val="multilevel"/>
    <w:tmpl w:val="FC36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107EBF"/>
    <w:multiLevelType w:val="multilevel"/>
    <w:tmpl w:val="98FA1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C90C1E"/>
    <w:multiLevelType w:val="multilevel"/>
    <w:tmpl w:val="1B981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DB1165"/>
    <w:multiLevelType w:val="multilevel"/>
    <w:tmpl w:val="FA36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E276F"/>
    <w:multiLevelType w:val="multilevel"/>
    <w:tmpl w:val="FB963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A0143E"/>
    <w:multiLevelType w:val="multilevel"/>
    <w:tmpl w:val="6ECC2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96453C"/>
    <w:multiLevelType w:val="multilevel"/>
    <w:tmpl w:val="A9584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230AE1"/>
    <w:multiLevelType w:val="multilevel"/>
    <w:tmpl w:val="268A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EE7B75"/>
    <w:multiLevelType w:val="multilevel"/>
    <w:tmpl w:val="F910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295897"/>
    <w:multiLevelType w:val="multilevel"/>
    <w:tmpl w:val="B44E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9B0DDC"/>
    <w:multiLevelType w:val="multilevel"/>
    <w:tmpl w:val="D1A0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4968DE"/>
    <w:multiLevelType w:val="multilevel"/>
    <w:tmpl w:val="8FE8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503E80"/>
    <w:multiLevelType w:val="multilevel"/>
    <w:tmpl w:val="B67C5118"/>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501800"/>
    <w:multiLevelType w:val="multilevel"/>
    <w:tmpl w:val="BCBE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C5008B"/>
    <w:multiLevelType w:val="multilevel"/>
    <w:tmpl w:val="19FC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D73D17"/>
    <w:multiLevelType w:val="multilevel"/>
    <w:tmpl w:val="DA28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A05173"/>
    <w:multiLevelType w:val="multilevel"/>
    <w:tmpl w:val="BC4E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F3566A"/>
    <w:multiLevelType w:val="multilevel"/>
    <w:tmpl w:val="D0BE8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FA66F5"/>
    <w:multiLevelType w:val="hybridMultilevel"/>
    <w:tmpl w:val="BB508B1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7E6FE0"/>
    <w:multiLevelType w:val="multilevel"/>
    <w:tmpl w:val="75A49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F2430A"/>
    <w:multiLevelType w:val="multilevel"/>
    <w:tmpl w:val="45F6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4D640F"/>
    <w:multiLevelType w:val="multilevel"/>
    <w:tmpl w:val="D52E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9F7932"/>
    <w:multiLevelType w:val="multilevel"/>
    <w:tmpl w:val="9856B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C6199B"/>
    <w:multiLevelType w:val="multilevel"/>
    <w:tmpl w:val="1684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6320DB"/>
    <w:multiLevelType w:val="multilevel"/>
    <w:tmpl w:val="72D03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444B4D"/>
    <w:multiLevelType w:val="multilevel"/>
    <w:tmpl w:val="34422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670B9D"/>
    <w:multiLevelType w:val="multilevel"/>
    <w:tmpl w:val="68B4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216998">
    <w:abstractNumId w:val="12"/>
  </w:num>
  <w:num w:numId="2" w16cid:durableId="296035376">
    <w:abstractNumId w:val="38"/>
  </w:num>
  <w:num w:numId="3" w16cid:durableId="2088719962">
    <w:abstractNumId w:val="40"/>
  </w:num>
  <w:num w:numId="4" w16cid:durableId="552085794">
    <w:abstractNumId w:val="11"/>
  </w:num>
  <w:num w:numId="5" w16cid:durableId="331102716">
    <w:abstractNumId w:val="14"/>
  </w:num>
  <w:num w:numId="6" w16cid:durableId="107118035">
    <w:abstractNumId w:val="36"/>
  </w:num>
  <w:num w:numId="7" w16cid:durableId="769205586">
    <w:abstractNumId w:val="30"/>
  </w:num>
  <w:num w:numId="8" w16cid:durableId="1410075560">
    <w:abstractNumId w:val="32"/>
  </w:num>
  <w:num w:numId="9" w16cid:durableId="2008285234">
    <w:abstractNumId w:val="27"/>
  </w:num>
  <w:num w:numId="10" w16cid:durableId="881136702">
    <w:abstractNumId w:val="26"/>
  </w:num>
  <w:num w:numId="11" w16cid:durableId="424308711">
    <w:abstractNumId w:val="19"/>
  </w:num>
  <w:num w:numId="12" w16cid:durableId="2049137826">
    <w:abstractNumId w:val="18"/>
  </w:num>
  <w:num w:numId="13" w16cid:durableId="1700815796">
    <w:abstractNumId w:val="4"/>
  </w:num>
  <w:num w:numId="14" w16cid:durableId="1890916188">
    <w:abstractNumId w:val="23"/>
  </w:num>
  <w:num w:numId="15" w16cid:durableId="2123259606">
    <w:abstractNumId w:val="28"/>
  </w:num>
  <w:num w:numId="16" w16cid:durableId="90250486">
    <w:abstractNumId w:val="43"/>
  </w:num>
  <w:num w:numId="17" w16cid:durableId="1143233397">
    <w:abstractNumId w:val="34"/>
  </w:num>
  <w:num w:numId="18" w16cid:durableId="1562643203">
    <w:abstractNumId w:val="37"/>
  </w:num>
  <w:num w:numId="19" w16cid:durableId="500314734">
    <w:abstractNumId w:val="29"/>
  </w:num>
  <w:num w:numId="20" w16cid:durableId="514075044">
    <w:abstractNumId w:val="39"/>
  </w:num>
  <w:num w:numId="21" w16cid:durableId="1890650533">
    <w:abstractNumId w:val="22"/>
  </w:num>
  <w:num w:numId="22" w16cid:durableId="1761565483">
    <w:abstractNumId w:val="15"/>
  </w:num>
  <w:num w:numId="23" w16cid:durableId="945775144">
    <w:abstractNumId w:val="21"/>
  </w:num>
  <w:num w:numId="24" w16cid:durableId="57947908">
    <w:abstractNumId w:val="42"/>
  </w:num>
  <w:num w:numId="25" w16cid:durableId="1979410412">
    <w:abstractNumId w:val="41"/>
  </w:num>
  <w:num w:numId="26" w16cid:durableId="130245499">
    <w:abstractNumId w:val="13"/>
  </w:num>
  <w:num w:numId="27" w16cid:durableId="1240603853">
    <w:abstractNumId w:val="17"/>
  </w:num>
  <w:num w:numId="28" w16cid:durableId="2035032482">
    <w:abstractNumId w:val="6"/>
  </w:num>
  <w:num w:numId="29" w16cid:durableId="456409604">
    <w:abstractNumId w:val="2"/>
  </w:num>
  <w:num w:numId="30" w16cid:durableId="499925874">
    <w:abstractNumId w:val="24"/>
  </w:num>
  <w:num w:numId="31" w16cid:durableId="1841196666">
    <w:abstractNumId w:val="5"/>
  </w:num>
  <w:num w:numId="32" w16cid:durableId="1066949791">
    <w:abstractNumId w:val="1"/>
  </w:num>
  <w:num w:numId="33" w16cid:durableId="687174513">
    <w:abstractNumId w:val="44"/>
  </w:num>
  <w:num w:numId="34" w16cid:durableId="327247634">
    <w:abstractNumId w:val="7"/>
  </w:num>
  <w:num w:numId="35" w16cid:durableId="1066299112">
    <w:abstractNumId w:val="8"/>
  </w:num>
  <w:num w:numId="36" w16cid:durableId="1398938758">
    <w:abstractNumId w:val="9"/>
  </w:num>
  <w:num w:numId="37" w16cid:durableId="1991670126">
    <w:abstractNumId w:val="33"/>
  </w:num>
  <w:num w:numId="38" w16cid:durableId="413476918">
    <w:abstractNumId w:val="25"/>
  </w:num>
  <w:num w:numId="39" w16cid:durableId="1065566055">
    <w:abstractNumId w:val="31"/>
  </w:num>
  <w:num w:numId="40" w16cid:durableId="1324353038">
    <w:abstractNumId w:val="3"/>
  </w:num>
  <w:num w:numId="41" w16cid:durableId="1406755311">
    <w:abstractNumId w:val="35"/>
  </w:num>
  <w:num w:numId="42" w16cid:durableId="357242095">
    <w:abstractNumId w:val="10"/>
  </w:num>
  <w:num w:numId="43" w16cid:durableId="765272781">
    <w:abstractNumId w:val="20"/>
  </w:num>
  <w:num w:numId="44" w16cid:durableId="1193349538">
    <w:abstractNumId w:val="0"/>
  </w:num>
  <w:num w:numId="45" w16cid:durableId="16587287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24"/>
    <w:rsid w:val="00036713"/>
    <w:rsid w:val="0010126E"/>
    <w:rsid w:val="00121295"/>
    <w:rsid w:val="00121A72"/>
    <w:rsid w:val="00133509"/>
    <w:rsid w:val="00140B14"/>
    <w:rsid w:val="00245C18"/>
    <w:rsid w:val="00297707"/>
    <w:rsid w:val="002F3AF1"/>
    <w:rsid w:val="0032269D"/>
    <w:rsid w:val="003F7F6C"/>
    <w:rsid w:val="004C1944"/>
    <w:rsid w:val="004D6E04"/>
    <w:rsid w:val="004D786A"/>
    <w:rsid w:val="005576D0"/>
    <w:rsid w:val="005730D6"/>
    <w:rsid w:val="00583D60"/>
    <w:rsid w:val="005936D9"/>
    <w:rsid w:val="005E796E"/>
    <w:rsid w:val="00644150"/>
    <w:rsid w:val="00686452"/>
    <w:rsid w:val="00694F63"/>
    <w:rsid w:val="00750241"/>
    <w:rsid w:val="00750CC5"/>
    <w:rsid w:val="00764871"/>
    <w:rsid w:val="007C5C61"/>
    <w:rsid w:val="007E46B1"/>
    <w:rsid w:val="00914439"/>
    <w:rsid w:val="00964B9E"/>
    <w:rsid w:val="009D221B"/>
    <w:rsid w:val="00A40384"/>
    <w:rsid w:val="00A70B1B"/>
    <w:rsid w:val="00A940ED"/>
    <w:rsid w:val="00AA69A3"/>
    <w:rsid w:val="00B23C87"/>
    <w:rsid w:val="00B553F0"/>
    <w:rsid w:val="00B93E2B"/>
    <w:rsid w:val="00BB5685"/>
    <w:rsid w:val="00C30B03"/>
    <w:rsid w:val="00C47528"/>
    <w:rsid w:val="00C56FF9"/>
    <w:rsid w:val="00CC4398"/>
    <w:rsid w:val="00CE3224"/>
    <w:rsid w:val="00DA40C6"/>
    <w:rsid w:val="00E8638F"/>
    <w:rsid w:val="00F019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75FE"/>
  <w15:chartTrackingRefBased/>
  <w15:docId w15:val="{6A0A67FB-BFAD-4E7E-ABC1-D83EB11D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CE32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32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32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32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32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32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2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2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2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2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32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32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32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32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3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224"/>
    <w:rPr>
      <w:rFonts w:eastAsiaTheme="majorEastAsia" w:cstheme="majorBidi"/>
      <w:color w:val="272727" w:themeColor="text1" w:themeTint="D8"/>
    </w:rPr>
  </w:style>
  <w:style w:type="paragraph" w:styleId="Title">
    <w:name w:val="Title"/>
    <w:basedOn w:val="Normal"/>
    <w:next w:val="Normal"/>
    <w:link w:val="TitleChar"/>
    <w:uiPriority w:val="10"/>
    <w:qFormat/>
    <w:rsid w:val="00CE3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2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224"/>
    <w:pPr>
      <w:spacing w:before="160"/>
      <w:jc w:val="center"/>
    </w:pPr>
    <w:rPr>
      <w:i/>
      <w:iCs/>
      <w:color w:val="404040" w:themeColor="text1" w:themeTint="BF"/>
    </w:rPr>
  </w:style>
  <w:style w:type="character" w:customStyle="1" w:styleId="QuoteChar">
    <w:name w:val="Quote Char"/>
    <w:basedOn w:val="DefaultParagraphFont"/>
    <w:link w:val="Quote"/>
    <w:uiPriority w:val="29"/>
    <w:rsid w:val="00CE3224"/>
    <w:rPr>
      <w:i/>
      <w:iCs/>
      <w:color w:val="404040" w:themeColor="text1" w:themeTint="BF"/>
    </w:rPr>
  </w:style>
  <w:style w:type="paragraph" w:styleId="ListParagraph">
    <w:name w:val="List Paragraph"/>
    <w:basedOn w:val="Normal"/>
    <w:uiPriority w:val="34"/>
    <w:qFormat/>
    <w:rsid w:val="00CE3224"/>
    <w:pPr>
      <w:ind w:left="720"/>
      <w:contextualSpacing/>
    </w:pPr>
  </w:style>
  <w:style w:type="character" w:styleId="IntenseEmphasis">
    <w:name w:val="Intense Emphasis"/>
    <w:basedOn w:val="DefaultParagraphFont"/>
    <w:uiPriority w:val="21"/>
    <w:qFormat/>
    <w:rsid w:val="00CE3224"/>
    <w:rPr>
      <w:i/>
      <w:iCs/>
      <w:color w:val="2F5496" w:themeColor="accent1" w:themeShade="BF"/>
    </w:rPr>
  </w:style>
  <w:style w:type="paragraph" w:styleId="IntenseQuote">
    <w:name w:val="Intense Quote"/>
    <w:basedOn w:val="Normal"/>
    <w:next w:val="Normal"/>
    <w:link w:val="IntenseQuoteChar"/>
    <w:uiPriority w:val="30"/>
    <w:qFormat/>
    <w:rsid w:val="00CE3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3224"/>
    <w:rPr>
      <w:i/>
      <w:iCs/>
      <w:color w:val="2F5496" w:themeColor="accent1" w:themeShade="BF"/>
    </w:rPr>
  </w:style>
  <w:style w:type="character" w:styleId="IntenseReference">
    <w:name w:val="Intense Reference"/>
    <w:basedOn w:val="DefaultParagraphFont"/>
    <w:uiPriority w:val="32"/>
    <w:qFormat/>
    <w:rsid w:val="00CE3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187">
      <w:bodyDiv w:val="1"/>
      <w:marLeft w:val="0"/>
      <w:marRight w:val="0"/>
      <w:marTop w:val="0"/>
      <w:marBottom w:val="0"/>
      <w:divBdr>
        <w:top w:val="none" w:sz="0" w:space="0" w:color="auto"/>
        <w:left w:val="none" w:sz="0" w:space="0" w:color="auto"/>
        <w:bottom w:val="none" w:sz="0" w:space="0" w:color="auto"/>
        <w:right w:val="none" w:sz="0" w:space="0" w:color="auto"/>
      </w:divBdr>
    </w:div>
    <w:div w:id="77680855">
      <w:bodyDiv w:val="1"/>
      <w:marLeft w:val="0"/>
      <w:marRight w:val="0"/>
      <w:marTop w:val="0"/>
      <w:marBottom w:val="0"/>
      <w:divBdr>
        <w:top w:val="none" w:sz="0" w:space="0" w:color="auto"/>
        <w:left w:val="none" w:sz="0" w:space="0" w:color="auto"/>
        <w:bottom w:val="none" w:sz="0" w:space="0" w:color="auto"/>
        <w:right w:val="none" w:sz="0" w:space="0" w:color="auto"/>
      </w:divBdr>
    </w:div>
    <w:div w:id="94987405">
      <w:bodyDiv w:val="1"/>
      <w:marLeft w:val="0"/>
      <w:marRight w:val="0"/>
      <w:marTop w:val="0"/>
      <w:marBottom w:val="0"/>
      <w:divBdr>
        <w:top w:val="none" w:sz="0" w:space="0" w:color="auto"/>
        <w:left w:val="none" w:sz="0" w:space="0" w:color="auto"/>
        <w:bottom w:val="none" w:sz="0" w:space="0" w:color="auto"/>
        <w:right w:val="none" w:sz="0" w:space="0" w:color="auto"/>
      </w:divBdr>
    </w:div>
    <w:div w:id="119152767">
      <w:bodyDiv w:val="1"/>
      <w:marLeft w:val="0"/>
      <w:marRight w:val="0"/>
      <w:marTop w:val="0"/>
      <w:marBottom w:val="0"/>
      <w:divBdr>
        <w:top w:val="none" w:sz="0" w:space="0" w:color="auto"/>
        <w:left w:val="none" w:sz="0" w:space="0" w:color="auto"/>
        <w:bottom w:val="none" w:sz="0" w:space="0" w:color="auto"/>
        <w:right w:val="none" w:sz="0" w:space="0" w:color="auto"/>
      </w:divBdr>
    </w:div>
    <w:div w:id="147408354">
      <w:bodyDiv w:val="1"/>
      <w:marLeft w:val="0"/>
      <w:marRight w:val="0"/>
      <w:marTop w:val="0"/>
      <w:marBottom w:val="0"/>
      <w:divBdr>
        <w:top w:val="none" w:sz="0" w:space="0" w:color="auto"/>
        <w:left w:val="none" w:sz="0" w:space="0" w:color="auto"/>
        <w:bottom w:val="none" w:sz="0" w:space="0" w:color="auto"/>
        <w:right w:val="none" w:sz="0" w:space="0" w:color="auto"/>
      </w:divBdr>
    </w:div>
    <w:div w:id="175123188">
      <w:bodyDiv w:val="1"/>
      <w:marLeft w:val="0"/>
      <w:marRight w:val="0"/>
      <w:marTop w:val="0"/>
      <w:marBottom w:val="0"/>
      <w:divBdr>
        <w:top w:val="none" w:sz="0" w:space="0" w:color="auto"/>
        <w:left w:val="none" w:sz="0" w:space="0" w:color="auto"/>
        <w:bottom w:val="none" w:sz="0" w:space="0" w:color="auto"/>
        <w:right w:val="none" w:sz="0" w:space="0" w:color="auto"/>
      </w:divBdr>
    </w:div>
    <w:div w:id="186598504">
      <w:bodyDiv w:val="1"/>
      <w:marLeft w:val="0"/>
      <w:marRight w:val="0"/>
      <w:marTop w:val="0"/>
      <w:marBottom w:val="0"/>
      <w:divBdr>
        <w:top w:val="none" w:sz="0" w:space="0" w:color="auto"/>
        <w:left w:val="none" w:sz="0" w:space="0" w:color="auto"/>
        <w:bottom w:val="none" w:sz="0" w:space="0" w:color="auto"/>
        <w:right w:val="none" w:sz="0" w:space="0" w:color="auto"/>
      </w:divBdr>
    </w:div>
    <w:div w:id="257717737">
      <w:bodyDiv w:val="1"/>
      <w:marLeft w:val="0"/>
      <w:marRight w:val="0"/>
      <w:marTop w:val="0"/>
      <w:marBottom w:val="0"/>
      <w:divBdr>
        <w:top w:val="none" w:sz="0" w:space="0" w:color="auto"/>
        <w:left w:val="none" w:sz="0" w:space="0" w:color="auto"/>
        <w:bottom w:val="none" w:sz="0" w:space="0" w:color="auto"/>
        <w:right w:val="none" w:sz="0" w:space="0" w:color="auto"/>
      </w:divBdr>
    </w:div>
    <w:div w:id="270210887">
      <w:bodyDiv w:val="1"/>
      <w:marLeft w:val="0"/>
      <w:marRight w:val="0"/>
      <w:marTop w:val="0"/>
      <w:marBottom w:val="0"/>
      <w:divBdr>
        <w:top w:val="none" w:sz="0" w:space="0" w:color="auto"/>
        <w:left w:val="none" w:sz="0" w:space="0" w:color="auto"/>
        <w:bottom w:val="none" w:sz="0" w:space="0" w:color="auto"/>
        <w:right w:val="none" w:sz="0" w:space="0" w:color="auto"/>
      </w:divBdr>
    </w:div>
    <w:div w:id="317805381">
      <w:bodyDiv w:val="1"/>
      <w:marLeft w:val="0"/>
      <w:marRight w:val="0"/>
      <w:marTop w:val="0"/>
      <w:marBottom w:val="0"/>
      <w:divBdr>
        <w:top w:val="none" w:sz="0" w:space="0" w:color="auto"/>
        <w:left w:val="none" w:sz="0" w:space="0" w:color="auto"/>
        <w:bottom w:val="none" w:sz="0" w:space="0" w:color="auto"/>
        <w:right w:val="none" w:sz="0" w:space="0" w:color="auto"/>
      </w:divBdr>
    </w:div>
    <w:div w:id="437792729">
      <w:bodyDiv w:val="1"/>
      <w:marLeft w:val="0"/>
      <w:marRight w:val="0"/>
      <w:marTop w:val="0"/>
      <w:marBottom w:val="0"/>
      <w:divBdr>
        <w:top w:val="none" w:sz="0" w:space="0" w:color="auto"/>
        <w:left w:val="none" w:sz="0" w:space="0" w:color="auto"/>
        <w:bottom w:val="none" w:sz="0" w:space="0" w:color="auto"/>
        <w:right w:val="none" w:sz="0" w:space="0" w:color="auto"/>
      </w:divBdr>
    </w:div>
    <w:div w:id="623386930">
      <w:bodyDiv w:val="1"/>
      <w:marLeft w:val="0"/>
      <w:marRight w:val="0"/>
      <w:marTop w:val="0"/>
      <w:marBottom w:val="0"/>
      <w:divBdr>
        <w:top w:val="none" w:sz="0" w:space="0" w:color="auto"/>
        <w:left w:val="none" w:sz="0" w:space="0" w:color="auto"/>
        <w:bottom w:val="none" w:sz="0" w:space="0" w:color="auto"/>
        <w:right w:val="none" w:sz="0" w:space="0" w:color="auto"/>
      </w:divBdr>
    </w:div>
    <w:div w:id="733313753">
      <w:bodyDiv w:val="1"/>
      <w:marLeft w:val="0"/>
      <w:marRight w:val="0"/>
      <w:marTop w:val="0"/>
      <w:marBottom w:val="0"/>
      <w:divBdr>
        <w:top w:val="none" w:sz="0" w:space="0" w:color="auto"/>
        <w:left w:val="none" w:sz="0" w:space="0" w:color="auto"/>
        <w:bottom w:val="none" w:sz="0" w:space="0" w:color="auto"/>
        <w:right w:val="none" w:sz="0" w:space="0" w:color="auto"/>
      </w:divBdr>
      <w:divsChild>
        <w:div w:id="111746743">
          <w:marLeft w:val="0"/>
          <w:marRight w:val="0"/>
          <w:marTop w:val="0"/>
          <w:marBottom w:val="0"/>
          <w:divBdr>
            <w:top w:val="none" w:sz="0" w:space="0" w:color="auto"/>
            <w:left w:val="none" w:sz="0" w:space="0" w:color="auto"/>
            <w:bottom w:val="none" w:sz="0" w:space="0" w:color="auto"/>
            <w:right w:val="none" w:sz="0" w:space="0" w:color="auto"/>
          </w:divBdr>
        </w:div>
        <w:div w:id="1482426391">
          <w:marLeft w:val="0"/>
          <w:marRight w:val="0"/>
          <w:marTop w:val="240"/>
          <w:marBottom w:val="240"/>
          <w:divBdr>
            <w:top w:val="none" w:sz="0" w:space="0" w:color="auto"/>
            <w:left w:val="none" w:sz="0" w:space="0" w:color="auto"/>
            <w:bottom w:val="none" w:sz="0" w:space="0" w:color="auto"/>
            <w:right w:val="none" w:sz="0" w:space="0" w:color="auto"/>
          </w:divBdr>
        </w:div>
        <w:div w:id="1998724172">
          <w:marLeft w:val="0"/>
          <w:marRight w:val="0"/>
          <w:marTop w:val="240"/>
          <w:marBottom w:val="240"/>
          <w:divBdr>
            <w:top w:val="none" w:sz="0" w:space="0" w:color="auto"/>
            <w:left w:val="none" w:sz="0" w:space="0" w:color="auto"/>
            <w:bottom w:val="none" w:sz="0" w:space="0" w:color="auto"/>
            <w:right w:val="none" w:sz="0" w:space="0" w:color="auto"/>
          </w:divBdr>
        </w:div>
        <w:div w:id="656540156">
          <w:marLeft w:val="0"/>
          <w:marRight w:val="0"/>
          <w:marTop w:val="240"/>
          <w:marBottom w:val="240"/>
          <w:divBdr>
            <w:top w:val="none" w:sz="0" w:space="0" w:color="auto"/>
            <w:left w:val="none" w:sz="0" w:space="0" w:color="auto"/>
            <w:bottom w:val="none" w:sz="0" w:space="0" w:color="auto"/>
            <w:right w:val="none" w:sz="0" w:space="0" w:color="auto"/>
          </w:divBdr>
        </w:div>
      </w:divsChild>
    </w:div>
    <w:div w:id="739446771">
      <w:bodyDiv w:val="1"/>
      <w:marLeft w:val="0"/>
      <w:marRight w:val="0"/>
      <w:marTop w:val="0"/>
      <w:marBottom w:val="0"/>
      <w:divBdr>
        <w:top w:val="none" w:sz="0" w:space="0" w:color="auto"/>
        <w:left w:val="none" w:sz="0" w:space="0" w:color="auto"/>
        <w:bottom w:val="none" w:sz="0" w:space="0" w:color="auto"/>
        <w:right w:val="none" w:sz="0" w:space="0" w:color="auto"/>
      </w:divBdr>
    </w:div>
    <w:div w:id="740785543">
      <w:bodyDiv w:val="1"/>
      <w:marLeft w:val="0"/>
      <w:marRight w:val="0"/>
      <w:marTop w:val="0"/>
      <w:marBottom w:val="0"/>
      <w:divBdr>
        <w:top w:val="none" w:sz="0" w:space="0" w:color="auto"/>
        <w:left w:val="none" w:sz="0" w:space="0" w:color="auto"/>
        <w:bottom w:val="none" w:sz="0" w:space="0" w:color="auto"/>
        <w:right w:val="none" w:sz="0" w:space="0" w:color="auto"/>
      </w:divBdr>
    </w:div>
    <w:div w:id="793983340">
      <w:bodyDiv w:val="1"/>
      <w:marLeft w:val="0"/>
      <w:marRight w:val="0"/>
      <w:marTop w:val="0"/>
      <w:marBottom w:val="0"/>
      <w:divBdr>
        <w:top w:val="none" w:sz="0" w:space="0" w:color="auto"/>
        <w:left w:val="none" w:sz="0" w:space="0" w:color="auto"/>
        <w:bottom w:val="none" w:sz="0" w:space="0" w:color="auto"/>
        <w:right w:val="none" w:sz="0" w:space="0" w:color="auto"/>
      </w:divBdr>
    </w:div>
    <w:div w:id="812214090">
      <w:bodyDiv w:val="1"/>
      <w:marLeft w:val="0"/>
      <w:marRight w:val="0"/>
      <w:marTop w:val="0"/>
      <w:marBottom w:val="0"/>
      <w:divBdr>
        <w:top w:val="none" w:sz="0" w:space="0" w:color="auto"/>
        <w:left w:val="none" w:sz="0" w:space="0" w:color="auto"/>
        <w:bottom w:val="none" w:sz="0" w:space="0" w:color="auto"/>
        <w:right w:val="none" w:sz="0" w:space="0" w:color="auto"/>
      </w:divBdr>
    </w:div>
    <w:div w:id="845091011">
      <w:bodyDiv w:val="1"/>
      <w:marLeft w:val="0"/>
      <w:marRight w:val="0"/>
      <w:marTop w:val="0"/>
      <w:marBottom w:val="0"/>
      <w:divBdr>
        <w:top w:val="none" w:sz="0" w:space="0" w:color="auto"/>
        <w:left w:val="none" w:sz="0" w:space="0" w:color="auto"/>
        <w:bottom w:val="none" w:sz="0" w:space="0" w:color="auto"/>
        <w:right w:val="none" w:sz="0" w:space="0" w:color="auto"/>
      </w:divBdr>
    </w:div>
    <w:div w:id="849031710">
      <w:bodyDiv w:val="1"/>
      <w:marLeft w:val="0"/>
      <w:marRight w:val="0"/>
      <w:marTop w:val="0"/>
      <w:marBottom w:val="0"/>
      <w:divBdr>
        <w:top w:val="none" w:sz="0" w:space="0" w:color="auto"/>
        <w:left w:val="none" w:sz="0" w:space="0" w:color="auto"/>
        <w:bottom w:val="none" w:sz="0" w:space="0" w:color="auto"/>
        <w:right w:val="none" w:sz="0" w:space="0" w:color="auto"/>
      </w:divBdr>
    </w:div>
    <w:div w:id="906647341">
      <w:bodyDiv w:val="1"/>
      <w:marLeft w:val="0"/>
      <w:marRight w:val="0"/>
      <w:marTop w:val="0"/>
      <w:marBottom w:val="0"/>
      <w:divBdr>
        <w:top w:val="none" w:sz="0" w:space="0" w:color="auto"/>
        <w:left w:val="none" w:sz="0" w:space="0" w:color="auto"/>
        <w:bottom w:val="none" w:sz="0" w:space="0" w:color="auto"/>
        <w:right w:val="none" w:sz="0" w:space="0" w:color="auto"/>
      </w:divBdr>
    </w:div>
    <w:div w:id="913591785">
      <w:bodyDiv w:val="1"/>
      <w:marLeft w:val="0"/>
      <w:marRight w:val="0"/>
      <w:marTop w:val="0"/>
      <w:marBottom w:val="0"/>
      <w:divBdr>
        <w:top w:val="none" w:sz="0" w:space="0" w:color="auto"/>
        <w:left w:val="none" w:sz="0" w:space="0" w:color="auto"/>
        <w:bottom w:val="none" w:sz="0" w:space="0" w:color="auto"/>
        <w:right w:val="none" w:sz="0" w:space="0" w:color="auto"/>
      </w:divBdr>
    </w:div>
    <w:div w:id="1050962500">
      <w:bodyDiv w:val="1"/>
      <w:marLeft w:val="0"/>
      <w:marRight w:val="0"/>
      <w:marTop w:val="0"/>
      <w:marBottom w:val="0"/>
      <w:divBdr>
        <w:top w:val="none" w:sz="0" w:space="0" w:color="auto"/>
        <w:left w:val="none" w:sz="0" w:space="0" w:color="auto"/>
        <w:bottom w:val="none" w:sz="0" w:space="0" w:color="auto"/>
        <w:right w:val="none" w:sz="0" w:space="0" w:color="auto"/>
      </w:divBdr>
    </w:div>
    <w:div w:id="1096094370">
      <w:bodyDiv w:val="1"/>
      <w:marLeft w:val="0"/>
      <w:marRight w:val="0"/>
      <w:marTop w:val="0"/>
      <w:marBottom w:val="0"/>
      <w:divBdr>
        <w:top w:val="none" w:sz="0" w:space="0" w:color="auto"/>
        <w:left w:val="none" w:sz="0" w:space="0" w:color="auto"/>
        <w:bottom w:val="none" w:sz="0" w:space="0" w:color="auto"/>
        <w:right w:val="none" w:sz="0" w:space="0" w:color="auto"/>
      </w:divBdr>
    </w:div>
    <w:div w:id="1197618983">
      <w:bodyDiv w:val="1"/>
      <w:marLeft w:val="0"/>
      <w:marRight w:val="0"/>
      <w:marTop w:val="0"/>
      <w:marBottom w:val="0"/>
      <w:divBdr>
        <w:top w:val="none" w:sz="0" w:space="0" w:color="auto"/>
        <w:left w:val="none" w:sz="0" w:space="0" w:color="auto"/>
        <w:bottom w:val="none" w:sz="0" w:space="0" w:color="auto"/>
        <w:right w:val="none" w:sz="0" w:space="0" w:color="auto"/>
      </w:divBdr>
    </w:div>
    <w:div w:id="1293363925">
      <w:bodyDiv w:val="1"/>
      <w:marLeft w:val="0"/>
      <w:marRight w:val="0"/>
      <w:marTop w:val="0"/>
      <w:marBottom w:val="0"/>
      <w:divBdr>
        <w:top w:val="none" w:sz="0" w:space="0" w:color="auto"/>
        <w:left w:val="none" w:sz="0" w:space="0" w:color="auto"/>
        <w:bottom w:val="none" w:sz="0" w:space="0" w:color="auto"/>
        <w:right w:val="none" w:sz="0" w:space="0" w:color="auto"/>
      </w:divBdr>
    </w:div>
    <w:div w:id="1308902894">
      <w:bodyDiv w:val="1"/>
      <w:marLeft w:val="0"/>
      <w:marRight w:val="0"/>
      <w:marTop w:val="0"/>
      <w:marBottom w:val="0"/>
      <w:divBdr>
        <w:top w:val="none" w:sz="0" w:space="0" w:color="auto"/>
        <w:left w:val="none" w:sz="0" w:space="0" w:color="auto"/>
        <w:bottom w:val="none" w:sz="0" w:space="0" w:color="auto"/>
        <w:right w:val="none" w:sz="0" w:space="0" w:color="auto"/>
      </w:divBdr>
    </w:div>
    <w:div w:id="1397977415">
      <w:bodyDiv w:val="1"/>
      <w:marLeft w:val="0"/>
      <w:marRight w:val="0"/>
      <w:marTop w:val="0"/>
      <w:marBottom w:val="0"/>
      <w:divBdr>
        <w:top w:val="none" w:sz="0" w:space="0" w:color="auto"/>
        <w:left w:val="none" w:sz="0" w:space="0" w:color="auto"/>
        <w:bottom w:val="none" w:sz="0" w:space="0" w:color="auto"/>
        <w:right w:val="none" w:sz="0" w:space="0" w:color="auto"/>
      </w:divBdr>
      <w:divsChild>
        <w:div w:id="664213388">
          <w:marLeft w:val="0"/>
          <w:marRight w:val="0"/>
          <w:marTop w:val="0"/>
          <w:marBottom w:val="0"/>
          <w:divBdr>
            <w:top w:val="none" w:sz="0" w:space="0" w:color="auto"/>
            <w:left w:val="none" w:sz="0" w:space="0" w:color="auto"/>
            <w:bottom w:val="none" w:sz="0" w:space="0" w:color="auto"/>
            <w:right w:val="none" w:sz="0" w:space="0" w:color="auto"/>
          </w:divBdr>
        </w:div>
        <w:div w:id="1958872361">
          <w:marLeft w:val="0"/>
          <w:marRight w:val="0"/>
          <w:marTop w:val="240"/>
          <w:marBottom w:val="240"/>
          <w:divBdr>
            <w:top w:val="none" w:sz="0" w:space="0" w:color="auto"/>
            <w:left w:val="none" w:sz="0" w:space="0" w:color="auto"/>
            <w:bottom w:val="none" w:sz="0" w:space="0" w:color="auto"/>
            <w:right w:val="none" w:sz="0" w:space="0" w:color="auto"/>
          </w:divBdr>
        </w:div>
        <w:div w:id="161701863">
          <w:marLeft w:val="0"/>
          <w:marRight w:val="0"/>
          <w:marTop w:val="240"/>
          <w:marBottom w:val="240"/>
          <w:divBdr>
            <w:top w:val="none" w:sz="0" w:space="0" w:color="auto"/>
            <w:left w:val="none" w:sz="0" w:space="0" w:color="auto"/>
            <w:bottom w:val="none" w:sz="0" w:space="0" w:color="auto"/>
            <w:right w:val="none" w:sz="0" w:space="0" w:color="auto"/>
          </w:divBdr>
        </w:div>
        <w:div w:id="1238785416">
          <w:marLeft w:val="0"/>
          <w:marRight w:val="0"/>
          <w:marTop w:val="240"/>
          <w:marBottom w:val="240"/>
          <w:divBdr>
            <w:top w:val="none" w:sz="0" w:space="0" w:color="auto"/>
            <w:left w:val="none" w:sz="0" w:space="0" w:color="auto"/>
            <w:bottom w:val="none" w:sz="0" w:space="0" w:color="auto"/>
            <w:right w:val="none" w:sz="0" w:space="0" w:color="auto"/>
          </w:divBdr>
        </w:div>
      </w:divsChild>
    </w:div>
    <w:div w:id="1415128131">
      <w:bodyDiv w:val="1"/>
      <w:marLeft w:val="0"/>
      <w:marRight w:val="0"/>
      <w:marTop w:val="0"/>
      <w:marBottom w:val="0"/>
      <w:divBdr>
        <w:top w:val="none" w:sz="0" w:space="0" w:color="auto"/>
        <w:left w:val="none" w:sz="0" w:space="0" w:color="auto"/>
        <w:bottom w:val="none" w:sz="0" w:space="0" w:color="auto"/>
        <w:right w:val="none" w:sz="0" w:space="0" w:color="auto"/>
      </w:divBdr>
    </w:div>
    <w:div w:id="1484541863">
      <w:bodyDiv w:val="1"/>
      <w:marLeft w:val="0"/>
      <w:marRight w:val="0"/>
      <w:marTop w:val="0"/>
      <w:marBottom w:val="0"/>
      <w:divBdr>
        <w:top w:val="none" w:sz="0" w:space="0" w:color="auto"/>
        <w:left w:val="none" w:sz="0" w:space="0" w:color="auto"/>
        <w:bottom w:val="none" w:sz="0" w:space="0" w:color="auto"/>
        <w:right w:val="none" w:sz="0" w:space="0" w:color="auto"/>
      </w:divBdr>
    </w:div>
    <w:div w:id="1486707289">
      <w:bodyDiv w:val="1"/>
      <w:marLeft w:val="0"/>
      <w:marRight w:val="0"/>
      <w:marTop w:val="0"/>
      <w:marBottom w:val="0"/>
      <w:divBdr>
        <w:top w:val="none" w:sz="0" w:space="0" w:color="auto"/>
        <w:left w:val="none" w:sz="0" w:space="0" w:color="auto"/>
        <w:bottom w:val="none" w:sz="0" w:space="0" w:color="auto"/>
        <w:right w:val="none" w:sz="0" w:space="0" w:color="auto"/>
      </w:divBdr>
    </w:div>
    <w:div w:id="1501505344">
      <w:bodyDiv w:val="1"/>
      <w:marLeft w:val="0"/>
      <w:marRight w:val="0"/>
      <w:marTop w:val="0"/>
      <w:marBottom w:val="0"/>
      <w:divBdr>
        <w:top w:val="none" w:sz="0" w:space="0" w:color="auto"/>
        <w:left w:val="none" w:sz="0" w:space="0" w:color="auto"/>
        <w:bottom w:val="none" w:sz="0" w:space="0" w:color="auto"/>
        <w:right w:val="none" w:sz="0" w:space="0" w:color="auto"/>
      </w:divBdr>
    </w:div>
    <w:div w:id="1547401826">
      <w:bodyDiv w:val="1"/>
      <w:marLeft w:val="0"/>
      <w:marRight w:val="0"/>
      <w:marTop w:val="0"/>
      <w:marBottom w:val="0"/>
      <w:divBdr>
        <w:top w:val="none" w:sz="0" w:space="0" w:color="auto"/>
        <w:left w:val="none" w:sz="0" w:space="0" w:color="auto"/>
        <w:bottom w:val="none" w:sz="0" w:space="0" w:color="auto"/>
        <w:right w:val="none" w:sz="0" w:space="0" w:color="auto"/>
      </w:divBdr>
    </w:div>
    <w:div w:id="1562786799">
      <w:bodyDiv w:val="1"/>
      <w:marLeft w:val="0"/>
      <w:marRight w:val="0"/>
      <w:marTop w:val="0"/>
      <w:marBottom w:val="0"/>
      <w:divBdr>
        <w:top w:val="none" w:sz="0" w:space="0" w:color="auto"/>
        <w:left w:val="none" w:sz="0" w:space="0" w:color="auto"/>
        <w:bottom w:val="none" w:sz="0" w:space="0" w:color="auto"/>
        <w:right w:val="none" w:sz="0" w:space="0" w:color="auto"/>
      </w:divBdr>
    </w:div>
    <w:div w:id="1610042106">
      <w:bodyDiv w:val="1"/>
      <w:marLeft w:val="0"/>
      <w:marRight w:val="0"/>
      <w:marTop w:val="0"/>
      <w:marBottom w:val="0"/>
      <w:divBdr>
        <w:top w:val="none" w:sz="0" w:space="0" w:color="auto"/>
        <w:left w:val="none" w:sz="0" w:space="0" w:color="auto"/>
        <w:bottom w:val="none" w:sz="0" w:space="0" w:color="auto"/>
        <w:right w:val="none" w:sz="0" w:space="0" w:color="auto"/>
      </w:divBdr>
    </w:div>
    <w:div w:id="1622153232">
      <w:bodyDiv w:val="1"/>
      <w:marLeft w:val="0"/>
      <w:marRight w:val="0"/>
      <w:marTop w:val="0"/>
      <w:marBottom w:val="0"/>
      <w:divBdr>
        <w:top w:val="none" w:sz="0" w:space="0" w:color="auto"/>
        <w:left w:val="none" w:sz="0" w:space="0" w:color="auto"/>
        <w:bottom w:val="none" w:sz="0" w:space="0" w:color="auto"/>
        <w:right w:val="none" w:sz="0" w:space="0" w:color="auto"/>
      </w:divBdr>
    </w:div>
    <w:div w:id="1648584323">
      <w:bodyDiv w:val="1"/>
      <w:marLeft w:val="0"/>
      <w:marRight w:val="0"/>
      <w:marTop w:val="0"/>
      <w:marBottom w:val="0"/>
      <w:divBdr>
        <w:top w:val="none" w:sz="0" w:space="0" w:color="auto"/>
        <w:left w:val="none" w:sz="0" w:space="0" w:color="auto"/>
        <w:bottom w:val="none" w:sz="0" w:space="0" w:color="auto"/>
        <w:right w:val="none" w:sz="0" w:space="0" w:color="auto"/>
      </w:divBdr>
    </w:div>
    <w:div w:id="1683512404">
      <w:bodyDiv w:val="1"/>
      <w:marLeft w:val="0"/>
      <w:marRight w:val="0"/>
      <w:marTop w:val="0"/>
      <w:marBottom w:val="0"/>
      <w:divBdr>
        <w:top w:val="none" w:sz="0" w:space="0" w:color="auto"/>
        <w:left w:val="none" w:sz="0" w:space="0" w:color="auto"/>
        <w:bottom w:val="none" w:sz="0" w:space="0" w:color="auto"/>
        <w:right w:val="none" w:sz="0" w:space="0" w:color="auto"/>
      </w:divBdr>
    </w:div>
    <w:div w:id="1719475634">
      <w:bodyDiv w:val="1"/>
      <w:marLeft w:val="0"/>
      <w:marRight w:val="0"/>
      <w:marTop w:val="0"/>
      <w:marBottom w:val="0"/>
      <w:divBdr>
        <w:top w:val="none" w:sz="0" w:space="0" w:color="auto"/>
        <w:left w:val="none" w:sz="0" w:space="0" w:color="auto"/>
        <w:bottom w:val="none" w:sz="0" w:space="0" w:color="auto"/>
        <w:right w:val="none" w:sz="0" w:space="0" w:color="auto"/>
      </w:divBdr>
    </w:div>
    <w:div w:id="1755475528">
      <w:bodyDiv w:val="1"/>
      <w:marLeft w:val="0"/>
      <w:marRight w:val="0"/>
      <w:marTop w:val="0"/>
      <w:marBottom w:val="0"/>
      <w:divBdr>
        <w:top w:val="none" w:sz="0" w:space="0" w:color="auto"/>
        <w:left w:val="none" w:sz="0" w:space="0" w:color="auto"/>
        <w:bottom w:val="none" w:sz="0" w:space="0" w:color="auto"/>
        <w:right w:val="none" w:sz="0" w:space="0" w:color="auto"/>
      </w:divBdr>
    </w:div>
    <w:div w:id="1764646206">
      <w:bodyDiv w:val="1"/>
      <w:marLeft w:val="0"/>
      <w:marRight w:val="0"/>
      <w:marTop w:val="0"/>
      <w:marBottom w:val="0"/>
      <w:divBdr>
        <w:top w:val="none" w:sz="0" w:space="0" w:color="auto"/>
        <w:left w:val="none" w:sz="0" w:space="0" w:color="auto"/>
        <w:bottom w:val="none" w:sz="0" w:space="0" w:color="auto"/>
        <w:right w:val="none" w:sz="0" w:space="0" w:color="auto"/>
      </w:divBdr>
    </w:div>
    <w:div w:id="1812289334">
      <w:bodyDiv w:val="1"/>
      <w:marLeft w:val="0"/>
      <w:marRight w:val="0"/>
      <w:marTop w:val="0"/>
      <w:marBottom w:val="0"/>
      <w:divBdr>
        <w:top w:val="none" w:sz="0" w:space="0" w:color="auto"/>
        <w:left w:val="none" w:sz="0" w:space="0" w:color="auto"/>
        <w:bottom w:val="none" w:sz="0" w:space="0" w:color="auto"/>
        <w:right w:val="none" w:sz="0" w:space="0" w:color="auto"/>
      </w:divBdr>
    </w:div>
    <w:div w:id="1896700306">
      <w:bodyDiv w:val="1"/>
      <w:marLeft w:val="0"/>
      <w:marRight w:val="0"/>
      <w:marTop w:val="0"/>
      <w:marBottom w:val="0"/>
      <w:divBdr>
        <w:top w:val="none" w:sz="0" w:space="0" w:color="auto"/>
        <w:left w:val="none" w:sz="0" w:space="0" w:color="auto"/>
        <w:bottom w:val="none" w:sz="0" w:space="0" w:color="auto"/>
        <w:right w:val="none" w:sz="0" w:space="0" w:color="auto"/>
      </w:divBdr>
    </w:div>
    <w:div w:id="1917476317">
      <w:bodyDiv w:val="1"/>
      <w:marLeft w:val="0"/>
      <w:marRight w:val="0"/>
      <w:marTop w:val="0"/>
      <w:marBottom w:val="0"/>
      <w:divBdr>
        <w:top w:val="none" w:sz="0" w:space="0" w:color="auto"/>
        <w:left w:val="none" w:sz="0" w:space="0" w:color="auto"/>
        <w:bottom w:val="none" w:sz="0" w:space="0" w:color="auto"/>
        <w:right w:val="none" w:sz="0" w:space="0" w:color="auto"/>
      </w:divBdr>
    </w:div>
    <w:div w:id="206617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19</Pages>
  <Words>8604</Words>
  <Characters>43025</Characters>
  <Application>Microsoft Office Word</Application>
  <DocSecurity>0</DocSecurity>
  <Lines>358</Lines>
  <Paragraphs>103</Paragraphs>
  <ScaleCrop>false</ScaleCrop>
  <Company/>
  <LinksUpToDate>false</LinksUpToDate>
  <CharactersWithSpaces>51526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סנדס משי</dc:creator>
  <cp:keywords/>
  <dc:description/>
  <cp:lastModifiedBy>סנדס משי</cp:lastModifiedBy>
  <cp:revision>46</cp:revision>
  <dcterms:created xsi:type="dcterms:W3CDTF">2024-09-04T07:06:00Z</dcterms:created>
  <dcterms:modified xsi:type="dcterms:W3CDTF">2024-09-04T08:43:00Z</dcterms:modified>
</cp:coreProperties>
</file>