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74BF5" w14:textId="2D9249F2" w:rsidR="003B4DF3" w:rsidRDefault="005B085C" w:rsidP="005B085C">
      <w:pPr>
        <w:spacing w:line="480" w:lineRule="auto"/>
        <w:jc w:val="both"/>
        <w:rPr>
          <w:sz w:val="24"/>
          <w:szCs w:val="24"/>
          <w:lang w:val="es-419"/>
        </w:rPr>
      </w:pPr>
      <w:r>
        <w:rPr>
          <w:sz w:val="24"/>
          <w:szCs w:val="24"/>
          <w:lang w:val="es-419"/>
        </w:rPr>
        <w:t>Lic. Ana Delia García Restituyo</w:t>
      </w:r>
    </w:p>
    <w:p w14:paraId="1A2C9824" w14:textId="77777777" w:rsidR="005B085C" w:rsidRPr="005B085C" w:rsidRDefault="005B085C" w:rsidP="005B085C">
      <w:pPr>
        <w:spacing w:line="480" w:lineRule="auto"/>
        <w:jc w:val="both"/>
        <w:rPr>
          <w:sz w:val="24"/>
          <w:szCs w:val="24"/>
        </w:rPr>
      </w:pPr>
      <w:r w:rsidRPr="005B085C">
        <w:rPr>
          <w:b/>
          <w:bCs/>
          <w:sz w:val="24"/>
          <w:szCs w:val="24"/>
        </w:rPr>
        <w:t>Título: Análisis Crítico de la Educación: Desafíos y Perspectivas</w:t>
      </w:r>
    </w:p>
    <w:p w14:paraId="3BD55E6B" w14:textId="77777777" w:rsidR="005B085C" w:rsidRPr="005B085C" w:rsidRDefault="005B085C" w:rsidP="005B085C">
      <w:pPr>
        <w:spacing w:line="480" w:lineRule="auto"/>
        <w:jc w:val="both"/>
        <w:rPr>
          <w:sz w:val="24"/>
          <w:szCs w:val="24"/>
        </w:rPr>
      </w:pPr>
      <w:r w:rsidRPr="005B085C">
        <w:rPr>
          <w:b/>
          <w:bCs/>
          <w:sz w:val="24"/>
          <w:szCs w:val="24"/>
        </w:rPr>
        <w:t>Introducción</w:t>
      </w:r>
    </w:p>
    <w:p w14:paraId="0393F156" w14:textId="77777777" w:rsidR="005B085C" w:rsidRPr="005B085C" w:rsidRDefault="005B085C" w:rsidP="005B085C">
      <w:pPr>
        <w:spacing w:line="480" w:lineRule="auto"/>
        <w:jc w:val="both"/>
        <w:rPr>
          <w:sz w:val="24"/>
          <w:szCs w:val="24"/>
        </w:rPr>
      </w:pPr>
      <w:r w:rsidRPr="005B085C">
        <w:rPr>
          <w:sz w:val="24"/>
          <w:szCs w:val="24"/>
        </w:rPr>
        <w:t>La educación es uno de los pilares fundamentales de cualquier sociedad, ya que moldea las mentes de las generaciones futuras y determina el rumbo de una nación. Sin embargo, a pesar de su importancia, la educación enfrenta numerosos desafíos y críticas en la actualidad. Este ensayo realiza un análisis crítico de la educación desde una perspectiva multidimensional, considerando aspectos como la pedagogía, la equidad, la política educativa y la tecnología.</w:t>
      </w:r>
    </w:p>
    <w:p w14:paraId="5D9E2823" w14:textId="77777777" w:rsidR="005B085C" w:rsidRPr="005B085C" w:rsidRDefault="005B085C" w:rsidP="005B085C">
      <w:pPr>
        <w:spacing w:line="480" w:lineRule="auto"/>
        <w:jc w:val="both"/>
        <w:rPr>
          <w:sz w:val="24"/>
          <w:szCs w:val="24"/>
        </w:rPr>
      </w:pPr>
      <w:r w:rsidRPr="005B085C">
        <w:rPr>
          <w:b/>
          <w:bCs/>
          <w:sz w:val="24"/>
          <w:szCs w:val="24"/>
        </w:rPr>
        <w:t>Pedagogía y Enfoque Educativo</w:t>
      </w:r>
    </w:p>
    <w:p w14:paraId="1776B3E3" w14:textId="77777777" w:rsidR="005B085C" w:rsidRPr="005B085C" w:rsidRDefault="005B085C" w:rsidP="005B085C">
      <w:pPr>
        <w:spacing w:line="480" w:lineRule="auto"/>
        <w:jc w:val="both"/>
        <w:rPr>
          <w:sz w:val="24"/>
          <w:szCs w:val="24"/>
        </w:rPr>
      </w:pPr>
      <w:r w:rsidRPr="005B085C">
        <w:rPr>
          <w:sz w:val="24"/>
          <w:szCs w:val="24"/>
        </w:rPr>
        <w:t>Desde una perspectiva pedagógica, uno de los principales desafíos es la adaptación de los métodos de enseñanza a las necesidades cambiantes de los estudiantes. El modelo tradicional de educación basado en la transmisión de conocimientos está siendo cuestionado. En su lugar, se promueve un enfoque más centrado en el estudiante, que fomente el pensamiento crítico, la resolución de problemas y la creatividad.</w:t>
      </w:r>
    </w:p>
    <w:p w14:paraId="3FDFD7E4" w14:textId="77777777" w:rsidR="005B085C" w:rsidRPr="005B085C" w:rsidRDefault="005B085C" w:rsidP="005B085C">
      <w:pPr>
        <w:spacing w:line="480" w:lineRule="auto"/>
        <w:jc w:val="both"/>
        <w:rPr>
          <w:sz w:val="24"/>
          <w:szCs w:val="24"/>
        </w:rPr>
      </w:pPr>
      <w:r w:rsidRPr="005B085C">
        <w:rPr>
          <w:sz w:val="24"/>
          <w:szCs w:val="24"/>
        </w:rPr>
        <w:t>La pedagogía crítica, influenciada por pensadores como Paulo Freire, destaca la importancia de la educación como herramienta de liberación y empoderamiento. Sin embargo, la implementación de enfoques pedagógicos más inclusivos y críticos enfrenta resistencia en muchas instituciones educativas.</w:t>
      </w:r>
    </w:p>
    <w:p w14:paraId="096A2A29" w14:textId="77777777" w:rsidR="005B085C" w:rsidRPr="005B085C" w:rsidRDefault="005B085C" w:rsidP="005B085C">
      <w:pPr>
        <w:spacing w:line="480" w:lineRule="auto"/>
        <w:jc w:val="both"/>
        <w:rPr>
          <w:sz w:val="24"/>
          <w:szCs w:val="24"/>
        </w:rPr>
      </w:pPr>
      <w:r w:rsidRPr="005B085C">
        <w:rPr>
          <w:b/>
          <w:bCs/>
          <w:sz w:val="24"/>
          <w:szCs w:val="24"/>
        </w:rPr>
        <w:t>Equidad en la Educación</w:t>
      </w:r>
    </w:p>
    <w:p w14:paraId="48E022B0" w14:textId="77777777" w:rsidR="005B085C" w:rsidRPr="005B085C" w:rsidRDefault="005B085C" w:rsidP="005B085C">
      <w:pPr>
        <w:spacing w:line="480" w:lineRule="auto"/>
        <w:jc w:val="both"/>
        <w:rPr>
          <w:sz w:val="24"/>
          <w:szCs w:val="24"/>
        </w:rPr>
      </w:pPr>
      <w:r w:rsidRPr="005B085C">
        <w:rPr>
          <w:sz w:val="24"/>
          <w:szCs w:val="24"/>
        </w:rPr>
        <w:t xml:space="preserve">La equidad en la educación es otro aspecto crítico que merece atención. A nivel mundial, existen disparidades significativas en el acceso a una educación de calidad. Los factores </w:t>
      </w:r>
      <w:r w:rsidRPr="005B085C">
        <w:rPr>
          <w:sz w:val="24"/>
          <w:szCs w:val="24"/>
        </w:rPr>
        <w:lastRenderedPageBreak/>
        <w:t>socioeconómicos, el género y la ubicación geográfica continúan siendo barreras que impiden que muchos estudiantes alcancen su máximo potencial.</w:t>
      </w:r>
    </w:p>
    <w:p w14:paraId="599F91D4" w14:textId="77777777" w:rsidR="005B085C" w:rsidRPr="005B085C" w:rsidRDefault="005B085C" w:rsidP="005B085C">
      <w:pPr>
        <w:spacing w:line="480" w:lineRule="auto"/>
        <w:jc w:val="both"/>
        <w:rPr>
          <w:sz w:val="24"/>
          <w:szCs w:val="24"/>
        </w:rPr>
      </w:pPr>
      <w:r w:rsidRPr="005B085C">
        <w:rPr>
          <w:sz w:val="24"/>
          <w:szCs w:val="24"/>
        </w:rPr>
        <w:t>El sistema educativo debe esforzarse por garantizar que cada individuo, independientemente de su origen, tenga acceso a oportunidades educativas justas. La equidad no solo implica igualdad de acceso, sino también igualdad de resultados y apoyo adicional para aquellos que enfrentan desventajas.</w:t>
      </w:r>
    </w:p>
    <w:p w14:paraId="59AA4E53" w14:textId="77777777" w:rsidR="005B085C" w:rsidRPr="005B085C" w:rsidRDefault="005B085C" w:rsidP="005B085C">
      <w:pPr>
        <w:spacing w:line="480" w:lineRule="auto"/>
        <w:jc w:val="both"/>
        <w:rPr>
          <w:sz w:val="24"/>
          <w:szCs w:val="24"/>
        </w:rPr>
      </w:pPr>
      <w:r w:rsidRPr="005B085C">
        <w:rPr>
          <w:b/>
          <w:bCs/>
          <w:sz w:val="24"/>
          <w:szCs w:val="24"/>
        </w:rPr>
        <w:t>Política Educativa y Desafíos Políticos</w:t>
      </w:r>
    </w:p>
    <w:p w14:paraId="758BBDF6" w14:textId="77777777" w:rsidR="005B085C" w:rsidRPr="005B085C" w:rsidRDefault="005B085C" w:rsidP="005B085C">
      <w:pPr>
        <w:spacing w:line="480" w:lineRule="auto"/>
        <w:jc w:val="both"/>
        <w:rPr>
          <w:sz w:val="24"/>
          <w:szCs w:val="24"/>
        </w:rPr>
      </w:pPr>
      <w:r w:rsidRPr="005B085C">
        <w:rPr>
          <w:sz w:val="24"/>
          <w:szCs w:val="24"/>
        </w:rPr>
        <w:t>La política educativa desempeña un papel crucial en la dirección que toma la educación en una sociedad. La influencia de intereses políticos y económicos puede llevar a la privatización de la educación, lo que plantea preocupaciones sobre la mercantilización y la desigualdad en el sistema educativo. El control gubernamental y la financiación adecuada son factores clave para garantizar que la educación se mantenga centrada en el bienestar de los estudiantes y no en intereses comerciales.</w:t>
      </w:r>
    </w:p>
    <w:p w14:paraId="0D037138" w14:textId="77777777" w:rsidR="005B085C" w:rsidRPr="005B085C" w:rsidRDefault="005B085C" w:rsidP="005B085C">
      <w:pPr>
        <w:spacing w:line="480" w:lineRule="auto"/>
        <w:jc w:val="both"/>
        <w:rPr>
          <w:sz w:val="24"/>
          <w:szCs w:val="24"/>
        </w:rPr>
      </w:pPr>
      <w:r w:rsidRPr="005B085C">
        <w:rPr>
          <w:b/>
          <w:bCs/>
          <w:sz w:val="24"/>
          <w:szCs w:val="24"/>
        </w:rPr>
        <w:t>Tecnología y Transformación Educativa</w:t>
      </w:r>
    </w:p>
    <w:p w14:paraId="581B25B8" w14:textId="77777777" w:rsidR="005B085C" w:rsidRPr="005B085C" w:rsidRDefault="005B085C" w:rsidP="005B085C">
      <w:pPr>
        <w:spacing w:line="480" w:lineRule="auto"/>
        <w:jc w:val="both"/>
        <w:rPr>
          <w:sz w:val="24"/>
          <w:szCs w:val="24"/>
        </w:rPr>
      </w:pPr>
      <w:r w:rsidRPr="005B085C">
        <w:rPr>
          <w:sz w:val="24"/>
          <w:szCs w:val="24"/>
        </w:rPr>
        <w:t>La tecnología ha irrumpido en la educación, ofreciendo oportunidades para la innovación y el acceso a recursos educativos globales. Sin embargo, la implementación de la tecnología en el aula plantea desafíos, como la brecha digital y la necesidad de capacitar a docentes en su uso efectivo.</w:t>
      </w:r>
    </w:p>
    <w:p w14:paraId="2482DC69" w14:textId="77777777" w:rsidR="005B085C" w:rsidRPr="005B085C" w:rsidRDefault="005B085C" w:rsidP="005B085C">
      <w:pPr>
        <w:spacing w:line="480" w:lineRule="auto"/>
        <w:jc w:val="both"/>
        <w:rPr>
          <w:sz w:val="24"/>
          <w:szCs w:val="24"/>
        </w:rPr>
      </w:pPr>
      <w:r w:rsidRPr="005B085C">
        <w:rPr>
          <w:b/>
          <w:bCs/>
          <w:sz w:val="24"/>
          <w:szCs w:val="24"/>
        </w:rPr>
        <w:t>Conclusión</w:t>
      </w:r>
    </w:p>
    <w:p w14:paraId="4B4E7672" w14:textId="77777777" w:rsidR="005B085C" w:rsidRPr="005B085C" w:rsidRDefault="005B085C" w:rsidP="005B085C">
      <w:pPr>
        <w:spacing w:line="480" w:lineRule="auto"/>
        <w:jc w:val="both"/>
        <w:rPr>
          <w:sz w:val="24"/>
          <w:szCs w:val="24"/>
        </w:rPr>
      </w:pPr>
      <w:r w:rsidRPr="005B085C">
        <w:rPr>
          <w:sz w:val="24"/>
          <w:szCs w:val="24"/>
        </w:rPr>
        <w:t xml:space="preserve">El análisis crítico de la educación revela que, si bien la educación es un motor de desarrollo, también enfrenta obstáculos significativos en su búsqueda de la excelencia y la equidad. Para superar estos desafíos, es necesario repensar la pedagogía, abogar por </w:t>
      </w:r>
      <w:r w:rsidRPr="005B085C">
        <w:rPr>
          <w:sz w:val="24"/>
          <w:szCs w:val="24"/>
        </w:rPr>
        <w:lastRenderedPageBreak/>
        <w:t>la equidad, mantener la educación fuera de las garras de intereses comerciales y aprovechar la tecnología de manera efectiva. La educación es un derecho fundamental, y la sociedad debe trabajar de manera colaborativa para garantizar que se cumpla su potencial como motor de cambio y progreso.</w:t>
      </w:r>
    </w:p>
    <w:p w14:paraId="51400732" w14:textId="23C150D6" w:rsidR="005B085C" w:rsidRDefault="005B085C" w:rsidP="005B085C">
      <w:pPr>
        <w:spacing w:line="480" w:lineRule="auto"/>
        <w:jc w:val="both"/>
        <w:rPr>
          <w:sz w:val="24"/>
          <w:szCs w:val="24"/>
        </w:rPr>
      </w:pPr>
      <w:r>
        <w:rPr>
          <w:sz w:val="24"/>
          <w:szCs w:val="24"/>
        </w:rPr>
        <w:t>Bibliografía</w:t>
      </w:r>
    </w:p>
    <w:p w14:paraId="7CE349FC" w14:textId="77777777" w:rsidR="005B085C" w:rsidRPr="005B085C" w:rsidRDefault="005B085C" w:rsidP="005B085C">
      <w:pPr>
        <w:numPr>
          <w:ilvl w:val="0"/>
          <w:numId w:val="1"/>
        </w:numPr>
        <w:spacing w:line="480" w:lineRule="auto"/>
        <w:jc w:val="both"/>
        <w:rPr>
          <w:sz w:val="24"/>
          <w:szCs w:val="24"/>
        </w:rPr>
      </w:pPr>
      <w:r w:rsidRPr="005B085C">
        <w:rPr>
          <w:sz w:val="24"/>
          <w:szCs w:val="24"/>
          <w:lang w:val="en-US"/>
        </w:rPr>
        <w:t xml:space="preserve">Freire, P. (1997). Pedagogy of the oppressed. </w:t>
      </w:r>
      <w:proofErr w:type="spellStart"/>
      <w:r w:rsidRPr="005B085C">
        <w:rPr>
          <w:sz w:val="24"/>
          <w:szCs w:val="24"/>
        </w:rPr>
        <w:t>Bloomsbury</w:t>
      </w:r>
      <w:proofErr w:type="spellEnd"/>
      <w:r w:rsidRPr="005B085C">
        <w:rPr>
          <w:sz w:val="24"/>
          <w:szCs w:val="24"/>
        </w:rPr>
        <w:t xml:space="preserve"> Publishing.</w:t>
      </w:r>
    </w:p>
    <w:p w14:paraId="369A4FF1" w14:textId="77777777" w:rsidR="005B085C" w:rsidRPr="005B085C" w:rsidRDefault="005B085C" w:rsidP="005B085C">
      <w:pPr>
        <w:numPr>
          <w:ilvl w:val="0"/>
          <w:numId w:val="1"/>
        </w:numPr>
        <w:spacing w:line="480" w:lineRule="auto"/>
        <w:jc w:val="both"/>
        <w:rPr>
          <w:sz w:val="24"/>
          <w:szCs w:val="24"/>
        </w:rPr>
      </w:pPr>
      <w:r w:rsidRPr="005B085C">
        <w:rPr>
          <w:sz w:val="24"/>
          <w:szCs w:val="24"/>
          <w:lang w:val="en-US"/>
        </w:rPr>
        <w:t xml:space="preserve">Giroux, H. A. (2003). Public pedagogy and the politics of neo-liberalism: Making the political more pedagogical. </w:t>
      </w:r>
      <w:proofErr w:type="spellStart"/>
      <w:r w:rsidRPr="005B085C">
        <w:rPr>
          <w:sz w:val="24"/>
          <w:szCs w:val="24"/>
        </w:rPr>
        <w:t>Policy</w:t>
      </w:r>
      <w:proofErr w:type="spellEnd"/>
      <w:r w:rsidRPr="005B085C">
        <w:rPr>
          <w:sz w:val="24"/>
          <w:szCs w:val="24"/>
        </w:rPr>
        <w:t xml:space="preserve"> Futures in </w:t>
      </w:r>
      <w:proofErr w:type="spellStart"/>
      <w:r w:rsidRPr="005B085C">
        <w:rPr>
          <w:sz w:val="24"/>
          <w:szCs w:val="24"/>
        </w:rPr>
        <w:t>Education</w:t>
      </w:r>
      <w:proofErr w:type="spellEnd"/>
      <w:r w:rsidRPr="005B085C">
        <w:rPr>
          <w:sz w:val="24"/>
          <w:szCs w:val="24"/>
        </w:rPr>
        <w:t>, 1(3-4), 494-504.</w:t>
      </w:r>
    </w:p>
    <w:p w14:paraId="58F9B315" w14:textId="77777777" w:rsidR="005B085C" w:rsidRPr="005B085C" w:rsidRDefault="005B085C" w:rsidP="005B085C">
      <w:pPr>
        <w:numPr>
          <w:ilvl w:val="0"/>
          <w:numId w:val="1"/>
        </w:numPr>
        <w:spacing w:line="480" w:lineRule="auto"/>
        <w:jc w:val="both"/>
        <w:rPr>
          <w:sz w:val="24"/>
          <w:szCs w:val="24"/>
        </w:rPr>
      </w:pPr>
      <w:r w:rsidRPr="005B085C">
        <w:rPr>
          <w:sz w:val="24"/>
          <w:szCs w:val="24"/>
          <w:lang w:val="en-US"/>
        </w:rPr>
        <w:t xml:space="preserve">Apple, M. W. (2004). Creating difference: Neo-liberalism, neo-conservatism and the politics of educational reform. </w:t>
      </w:r>
      <w:proofErr w:type="spellStart"/>
      <w:r w:rsidRPr="005B085C">
        <w:rPr>
          <w:sz w:val="24"/>
          <w:szCs w:val="24"/>
        </w:rPr>
        <w:t>Educational</w:t>
      </w:r>
      <w:proofErr w:type="spellEnd"/>
      <w:r w:rsidRPr="005B085C">
        <w:rPr>
          <w:sz w:val="24"/>
          <w:szCs w:val="24"/>
        </w:rPr>
        <w:t xml:space="preserve"> </w:t>
      </w:r>
      <w:proofErr w:type="spellStart"/>
      <w:r w:rsidRPr="005B085C">
        <w:rPr>
          <w:sz w:val="24"/>
          <w:szCs w:val="24"/>
        </w:rPr>
        <w:t>Policy</w:t>
      </w:r>
      <w:proofErr w:type="spellEnd"/>
      <w:r w:rsidRPr="005B085C">
        <w:rPr>
          <w:sz w:val="24"/>
          <w:szCs w:val="24"/>
        </w:rPr>
        <w:t>, 18(1), 12-44.</w:t>
      </w:r>
    </w:p>
    <w:p w14:paraId="1CD89B37" w14:textId="77777777" w:rsidR="005B085C" w:rsidRPr="005B085C" w:rsidRDefault="005B085C" w:rsidP="005B085C">
      <w:pPr>
        <w:spacing w:line="480" w:lineRule="auto"/>
        <w:jc w:val="both"/>
        <w:rPr>
          <w:sz w:val="24"/>
          <w:szCs w:val="24"/>
        </w:rPr>
      </w:pPr>
    </w:p>
    <w:sectPr w:rsidR="005B085C" w:rsidRPr="005B085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A01FBD"/>
    <w:multiLevelType w:val="multilevel"/>
    <w:tmpl w:val="9AF42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19635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F6A"/>
    <w:rsid w:val="003B4DF3"/>
    <w:rsid w:val="005B085C"/>
    <w:rsid w:val="00C95F6A"/>
    <w:rsid w:val="00CA0B74"/>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63E2D"/>
  <w15:chartTrackingRefBased/>
  <w15:docId w15:val="{B17AE82F-5809-4E7E-B68E-14CBE451B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D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302026">
      <w:bodyDiv w:val="1"/>
      <w:marLeft w:val="0"/>
      <w:marRight w:val="0"/>
      <w:marTop w:val="0"/>
      <w:marBottom w:val="0"/>
      <w:divBdr>
        <w:top w:val="none" w:sz="0" w:space="0" w:color="auto"/>
        <w:left w:val="none" w:sz="0" w:space="0" w:color="auto"/>
        <w:bottom w:val="none" w:sz="0" w:space="0" w:color="auto"/>
        <w:right w:val="none" w:sz="0" w:space="0" w:color="auto"/>
      </w:divBdr>
    </w:div>
    <w:div w:id="200651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579</Words>
  <Characters>3185</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Ernesto Dilone (Restauracion)</dc:creator>
  <cp:keywords/>
  <dc:description/>
  <cp:lastModifiedBy>Ernesto Dilone (Restauracion)</cp:lastModifiedBy>
  <cp:revision>2</cp:revision>
  <dcterms:created xsi:type="dcterms:W3CDTF">2023-11-07T20:05:00Z</dcterms:created>
  <dcterms:modified xsi:type="dcterms:W3CDTF">2023-11-07T20:06:00Z</dcterms:modified>
</cp:coreProperties>
</file>