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0E" w:rsidRDefault="00AA504D" w:rsidP="00531A0E">
      <w:pPr>
        <w:spacing w:before="100" w:beforeAutospacing="1" w:after="100" w:afterAutospacing="1" w:line="480" w:lineRule="auto"/>
        <w:jc w:val="both"/>
        <w:outlineLvl w:val="1"/>
        <w:rPr>
          <w:rFonts w:ascii="Book Antiqua" w:eastAsia="Times New Roman" w:hAnsi="Book Antiqua" w:cs="Times New Roman"/>
          <w:b/>
          <w:bCs/>
          <w:sz w:val="36"/>
          <w:szCs w:val="36"/>
        </w:rPr>
      </w:pPr>
      <w:r w:rsidRPr="00AA504D">
        <w:rPr>
          <w:rFonts w:ascii="Book Antiqua" w:eastAsia="Times New Roman" w:hAnsi="Book Antiqua" w:cs="Times New Roman"/>
          <w:sz w:val="24"/>
          <w:szCs w:val="24"/>
        </w:rPr>
        <w:pict>
          <v:rect id="_x0000_i1025" style="width:0;height:1.5pt" o:hralign="center" o:hrstd="t" o:hr="t" fillcolor="#a0a0a0" stroked="f"/>
        </w:pict>
      </w:r>
    </w:p>
    <w:p w:rsidR="00531A0E" w:rsidRPr="008F00BC" w:rsidRDefault="00531A0E" w:rsidP="00531A0E">
      <w:pPr>
        <w:spacing w:before="100" w:beforeAutospacing="1" w:after="100" w:afterAutospacing="1" w:line="480" w:lineRule="auto"/>
        <w:rPr>
          <w:rFonts w:ascii="Book Antiqua" w:eastAsia="Times New Roman" w:hAnsi="Book Antiqua" w:cs="Times New Roman"/>
          <w:sz w:val="24"/>
          <w:szCs w:val="24"/>
        </w:rPr>
      </w:pPr>
      <w:r>
        <w:rPr>
          <w:rFonts w:ascii="Book Antiqua" w:eastAsia="Times New Roman" w:hAnsi="Book Antiqua" w:cs="Times New Roman"/>
          <w:b/>
          <w:bCs/>
          <w:sz w:val="24"/>
          <w:szCs w:val="24"/>
        </w:rPr>
        <w:t xml:space="preserve">NAME: </w:t>
      </w:r>
      <w:r w:rsidRPr="008F00BC">
        <w:rPr>
          <w:rFonts w:ascii="Book Antiqua" w:eastAsia="Times New Roman" w:hAnsi="Book Antiqua" w:cs="Times New Roman"/>
          <w:b/>
          <w:bCs/>
          <w:sz w:val="24"/>
          <w:szCs w:val="24"/>
        </w:rPr>
        <w:t>Areenna Lyah Candice Duncan</w:t>
      </w:r>
    </w:p>
    <w:p w:rsidR="00531A0E" w:rsidRDefault="00AA504D" w:rsidP="00531A0E">
      <w:pPr>
        <w:spacing w:before="100" w:beforeAutospacing="1" w:after="100" w:afterAutospacing="1" w:line="480" w:lineRule="auto"/>
        <w:jc w:val="both"/>
        <w:outlineLvl w:val="1"/>
        <w:rPr>
          <w:rFonts w:ascii="Book Antiqua" w:eastAsia="Times New Roman" w:hAnsi="Book Antiqua" w:cs="Times New Roman"/>
          <w:b/>
          <w:bCs/>
          <w:sz w:val="36"/>
          <w:szCs w:val="36"/>
        </w:rPr>
      </w:pPr>
      <w:r w:rsidRPr="00AA504D">
        <w:rPr>
          <w:rFonts w:ascii="Book Antiqua" w:eastAsia="Times New Roman" w:hAnsi="Book Antiqua" w:cs="Times New Roman"/>
          <w:sz w:val="24"/>
          <w:szCs w:val="24"/>
        </w:rPr>
        <w:pict>
          <v:rect id="_x0000_i1026" style="width:0;height:1.5pt" o:hralign="center" o:hrstd="t" o:hr="t" fillcolor="#a0a0a0" stroked="f"/>
        </w:pict>
      </w:r>
    </w:p>
    <w:p w:rsidR="00531A0E" w:rsidRPr="008F00BC" w:rsidRDefault="00531A0E" w:rsidP="00531A0E">
      <w:pPr>
        <w:spacing w:before="100" w:beforeAutospacing="1" w:after="100" w:afterAutospacing="1" w:line="480" w:lineRule="auto"/>
        <w:rPr>
          <w:rFonts w:ascii="Book Antiqua" w:eastAsia="Times New Roman" w:hAnsi="Book Antiqua" w:cs="Times New Roman"/>
          <w:sz w:val="24"/>
          <w:szCs w:val="24"/>
        </w:rPr>
      </w:pPr>
      <w:r>
        <w:rPr>
          <w:rFonts w:ascii="Book Antiqua" w:eastAsia="Times New Roman" w:hAnsi="Book Antiqua" w:cs="Times New Roman"/>
          <w:b/>
          <w:bCs/>
          <w:sz w:val="24"/>
          <w:szCs w:val="24"/>
        </w:rPr>
        <w:t xml:space="preserve">UNIVERSITY: </w:t>
      </w:r>
      <w:r w:rsidRPr="008F00BC">
        <w:rPr>
          <w:rFonts w:ascii="Book Antiqua" w:eastAsia="Times New Roman" w:hAnsi="Book Antiqua" w:cs="Times New Roman"/>
          <w:b/>
          <w:bCs/>
          <w:sz w:val="24"/>
          <w:szCs w:val="24"/>
        </w:rPr>
        <w:t>Atlantic International University</w:t>
      </w:r>
    </w:p>
    <w:p w:rsidR="00531A0E" w:rsidRPr="008F00BC" w:rsidRDefault="00AA504D" w:rsidP="00531A0E">
      <w:pPr>
        <w:spacing w:after="0" w:line="480" w:lineRule="auto"/>
        <w:rPr>
          <w:rFonts w:ascii="Book Antiqua" w:eastAsia="Times New Roman" w:hAnsi="Book Antiqua" w:cs="Times New Roman"/>
          <w:sz w:val="24"/>
          <w:szCs w:val="24"/>
        </w:rPr>
      </w:pPr>
      <w:r w:rsidRPr="00AA504D">
        <w:rPr>
          <w:rFonts w:ascii="Book Antiqua" w:eastAsia="Times New Roman" w:hAnsi="Book Antiqua" w:cs="Times New Roman"/>
          <w:sz w:val="24"/>
          <w:szCs w:val="24"/>
        </w:rPr>
        <w:pict>
          <v:rect id="_x0000_i1027" style="width:0;height:1.5pt" o:hralign="center" o:hrstd="t" o:hr="t" fillcolor="#a0a0a0" stroked="f"/>
        </w:pict>
      </w:r>
    </w:p>
    <w:p w:rsidR="00531A0E" w:rsidRPr="008F00BC" w:rsidRDefault="00531A0E" w:rsidP="00531A0E">
      <w:pPr>
        <w:spacing w:before="100" w:beforeAutospacing="1" w:after="100" w:afterAutospacing="1" w:line="480" w:lineRule="auto"/>
        <w:rPr>
          <w:rFonts w:ascii="Book Antiqua" w:eastAsia="Times New Roman" w:hAnsi="Book Antiqua" w:cs="Times New Roman"/>
          <w:sz w:val="24"/>
          <w:szCs w:val="24"/>
        </w:rPr>
      </w:pPr>
      <w:r>
        <w:rPr>
          <w:rFonts w:ascii="Book Antiqua" w:eastAsia="Times New Roman" w:hAnsi="Book Antiqua" w:cs="Times New Roman"/>
          <w:b/>
          <w:bCs/>
          <w:sz w:val="24"/>
          <w:szCs w:val="24"/>
        </w:rPr>
        <w:t>MAJOR</w:t>
      </w:r>
      <w:r w:rsidRPr="008F00BC">
        <w:rPr>
          <w:rFonts w:ascii="Book Antiqua" w:eastAsia="Times New Roman" w:hAnsi="Book Antiqua" w:cs="Times New Roman"/>
          <w:b/>
          <w:bCs/>
          <w:sz w:val="24"/>
          <w:szCs w:val="24"/>
        </w:rPr>
        <w:t>: Legal Studies</w:t>
      </w:r>
    </w:p>
    <w:p w:rsidR="00531A0E" w:rsidRDefault="00AA504D" w:rsidP="00531A0E">
      <w:pPr>
        <w:spacing w:before="100" w:beforeAutospacing="1" w:after="100" w:afterAutospacing="1" w:line="480" w:lineRule="auto"/>
        <w:rPr>
          <w:rFonts w:ascii="Book Antiqua" w:eastAsia="Times New Roman" w:hAnsi="Book Antiqua" w:cs="Times New Roman"/>
          <w:b/>
          <w:bCs/>
          <w:sz w:val="24"/>
          <w:szCs w:val="24"/>
        </w:rPr>
      </w:pPr>
      <w:r w:rsidRPr="00AA504D">
        <w:rPr>
          <w:rFonts w:ascii="Book Antiqua" w:eastAsia="Times New Roman" w:hAnsi="Book Antiqua" w:cs="Times New Roman"/>
          <w:sz w:val="24"/>
          <w:szCs w:val="24"/>
        </w:rPr>
        <w:pict>
          <v:rect id="_x0000_i1028" style="width:0;height:1.5pt" o:hralign="center" o:hrstd="t" o:hr="t" fillcolor="#a0a0a0" stroked="f"/>
        </w:pict>
      </w:r>
    </w:p>
    <w:p w:rsidR="00531A0E" w:rsidRDefault="00531A0E" w:rsidP="00531A0E">
      <w:pPr>
        <w:spacing w:before="100" w:beforeAutospacing="1" w:after="100" w:afterAutospacing="1" w:line="480" w:lineRule="auto"/>
        <w:rPr>
          <w:rFonts w:ascii="Book Antiqua" w:eastAsia="Times New Roman" w:hAnsi="Book Antiqua" w:cs="Times New Roman"/>
          <w:b/>
          <w:bCs/>
          <w:sz w:val="24"/>
          <w:szCs w:val="24"/>
        </w:rPr>
      </w:pPr>
    </w:p>
    <w:p w:rsidR="00531A0E" w:rsidRPr="008F00BC" w:rsidRDefault="00531A0E" w:rsidP="00531A0E">
      <w:pPr>
        <w:spacing w:before="100" w:beforeAutospacing="1" w:after="100" w:afterAutospacing="1" w:line="480" w:lineRule="auto"/>
        <w:rPr>
          <w:rFonts w:ascii="Book Antiqua" w:eastAsia="Times New Roman" w:hAnsi="Book Antiqua" w:cs="Times New Roman"/>
          <w:sz w:val="24"/>
          <w:szCs w:val="24"/>
        </w:rPr>
      </w:pPr>
      <w:r>
        <w:rPr>
          <w:rFonts w:ascii="Book Antiqua" w:eastAsia="Times New Roman" w:hAnsi="Book Antiqua" w:cs="Times New Roman"/>
          <w:b/>
          <w:bCs/>
          <w:sz w:val="24"/>
          <w:szCs w:val="24"/>
        </w:rPr>
        <w:t>COURSE: Business Law</w:t>
      </w:r>
    </w:p>
    <w:p w:rsidR="00531A0E" w:rsidRPr="008F00BC" w:rsidRDefault="00AA504D" w:rsidP="00531A0E">
      <w:pPr>
        <w:spacing w:after="0" w:line="480" w:lineRule="auto"/>
        <w:rPr>
          <w:rFonts w:ascii="Book Antiqua" w:eastAsia="Times New Roman" w:hAnsi="Book Antiqua" w:cs="Times New Roman"/>
          <w:sz w:val="24"/>
          <w:szCs w:val="24"/>
        </w:rPr>
      </w:pPr>
      <w:r w:rsidRPr="00AA504D">
        <w:rPr>
          <w:rFonts w:ascii="Book Antiqua" w:eastAsia="Times New Roman" w:hAnsi="Book Antiqua" w:cs="Times New Roman"/>
          <w:sz w:val="24"/>
          <w:szCs w:val="24"/>
        </w:rPr>
        <w:pict>
          <v:rect id="_x0000_i1029" style="width:0;height:1.5pt" o:hralign="center" o:hrstd="t" o:hr="t" fillcolor="#a0a0a0" stroked="f"/>
        </w:pict>
      </w:r>
    </w:p>
    <w:p w:rsidR="00531A0E" w:rsidRPr="008F00BC" w:rsidRDefault="00531A0E" w:rsidP="00177107">
      <w:pPr>
        <w:spacing w:before="100" w:beforeAutospacing="1" w:after="100" w:afterAutospacing="1" w:line="480" w:lineRule="auto"/>
        <w:rPr>
          <w:rFonts w:ascii="Book Antiqua" w:eastAsia="Times New Roman" w:hAnsi="Book Antiqua" w:cs="Times New Roman"/>
          <w:sz w:val="24"/>
          <w:szCs w:val="24"/>
        </w:rPr>
      </w:pPr>
      <w:r>
        <w:rPr>
          <w:rFonts w:ascii="Book Antiqua" w:eastAsia="Times New Roman" w:hAnsi="Book Antiqua" w:cs="Times New Roman"/>
          <w:b/>
          <w:bCs/>
          <w:sz w:val="24"/>
          <w:szCs w:val="24"/>
        </w:rPr>
        <w:t>DATE</w:t>
      </w:r>
      <w:r w:rsidRPr="008F00BC">
        <w:rPr>
          <w:rFonts w:ascii="Book Antiqua" w:eastAsia="Times New Roman" w:hAnsi="Book Antiqua" w:cs="Times New Roman"/>
          <w:b/>
          <w:bCs/>
          <w:sz w:val="24"/>
          <w:szCs w:val="24"/>
        </w:rPr>
        <w:t xml:space="preserve">: </w:t>
      </w:r>
      <w:r w:rsidR="00177107" w:rsidRPr="008F00BC">
        <w:rPr>
          <w:rFonts w:ascii="Book Antiqua" w:eastAsia="Times New Roman" w:hAnsi="Book Antiqua" w:cs="Times New Roman"/>
          <w:b/>
          <w:bCs/>
          <w:sz w:val="24"/>
          <w:szCs w:val="24"/>
        </w:rPr>
        <w:t xml:space="preserve"> </w:t>
      </w:r>
      <w:r w:rsidR="00177107">
        <w:rPr>
          <w:rFonts w:ascii="Book Antiqua" w:eastAsia="Times New Roman" w:hAnsi="Book Antiqua" w:cs="Times New Roman"/>
          <w:b/>
          <w:bCs/>
          <w:sz w:val="24"/>
          <w:szCs w:val="24"/>
        </w:rPr>
        <w:t>20</w:t>
      </w:r>
      <w:r w:rsidR="00177107" w:rsidRPr="001F6982">
        <w:rPr>
          <w:rFonts w:ascii="Book Antiqua" w:eastAsia="Times New Roman" w:hAnsi="Book Antiqua" w:cs="Times New Roman"/>
          <w:b/>
          <w:bCs/>
          <w:sz w:val="24"/>
          <w:szCs w:val="24"/>
          <w:vertAlign w:val="superscript"/>
        </w:rPr>
        <w:t>th</w:t>
      </w:r>
      <w:r w:rsidR="00177107">
        <w:rPr>
          <w:rFonts w:ascii="Book Antiqua" w:eastAsia="Times New Roman" w:hAnsi="Book Antiqua" w:cs="Times New Roman"/>
          <w:b/>
          <w:bCs/>
          <w:sz w:val="24"/>
          <w:szCs w:val="24"/>
        </w:rPr>
        <w:t xml:space="preserve">  June, 2024</w:t>
      </w:r>
      <w:r w:rsidR="00AA504D" w:rsidRPr="00AA504D">
        <w:rPr>
          <w:rFonts w:ascii="Book Antiqua" w:eastAsia="Times New Roman" w:hAnsi="Book Antiqua" w:cs="Times New Roman"/>
          <w:sz w:val="24"/>
          <w:szCs w:val="24"/>
        </w:rPr>
        <w:pict>
          <v:rect id="_x0000_i1030" style="width:0;height:1.5pt" o:hralign="center" o:hrstd="t" o:hr="t" fillcolor="#a0a0a0" stroked="f"/>
        </w:pict>
      </w:r>
    </w:p>
    <w:p w:rsidR="00531A0E" w:rsidRDefault="00531A0E" w:rsidP="004C5E56">
      <w:pPr>
        <w:spacing w:before="100" w:beforeAutospacing="1" w:after="100" w:afterAutospacing="1" w:line="480" w:lineRule="auto"/>
        <w:jc w:val="both"/>
        <w:outlineLvl w:val="2"/>
        <w:rPr>
          <w:rFonts w:ascii="Times New Roman" w:eastAsia="Times New Roman" w:hAnsi="Times New Roman" w:cs="Times New Roman"/>
          <w:b/>
          <w:bCs/>
          <w:sz w:val="27"/>
          <w:szCs w:val="27"/>
        </w:rPr>
      </w:pPr>
    </w:p>
    <w:p w:rsidR="00D851A6" w:rsidRDefault="00D851A6" w:rsidP="004C5E56">
      <w:pPr>
        <w:spacing w:before="100" w:beforeAutospacing="1" w:after="100" w:afterAutospacing="1" w:line="480" w:lineRule="auto"/>
        <w:jc w:val="both"/>
        <w:outlineLvl w:val="2"/>
        <w:rPr>
          <w:rFonts w:ascii="Times New Roman" w:eastAsia="Times New Roman" w:hAnsi="Times New Roman" w:cs="Times New Roman"/>
          <w:b/>
          <w:bCs/>
          <w:sz w:val="27"/>
          <w:szCs w:val="27"/>
        </w:rPr>
      </w:pPr>
    </w:p>
    <w:p w:rsidR="00ED04D2" w:rsidRDefault="00ED04D2" w:rsidP="004C5E56">
      <w:pPr>
        <w:spacing w:before="100" w:beforeAutospacing="1" w:after="100" w:afterAutospacing="1" w:line="480" w:lineRule="auto"/>
        <w:jc w:val="both"/>
        <w:outlineLvl w:val="2"/>
        <w:rPr>
          <w:rFonts w:ascii="Times New Roman" w:eastAsia="Times New Roman" w:hAnsi="Times New Roman" w:cs="Times New Roman"/>
          <w:b/>
          <w:bCs/>
          <w:sz w:val="27"/>
          <w:szCs w:val="27"/>
        </w:rPr>
      </w:pPr>
    </w:p>
    <w:p w:rsidR="004C5E56" w:rsidRPr="00D851A6" w:rsidRDefault="00D851A6" w:rsidP="00D851A6">
      <w:pPr>
        <w:spacing w:before="100" w:beforeAutospacing="1" w:after="100" w:afterAutospacing="1" w:line="480" w:lineRule="auto"/>
        <w:jc w:val="center"/>
        <w:outlineLvl w:val="2"/>
        <w:rPr>
          <w:rFonts w:ascii="Times New Roman" w:eastAsia="Times New Roman" w:hAnsi="Times New Roman" w:cs="Times New Roman"/>
          <w:b/>
          <w:bCs/>
          <w:sz w:val="27"/>
          <w:szCs w:val="27"/>
          <w:u w:val="single"/>
        </w:rPr>
      </w:pPr>
      <w:r w:rsidRPr="00D851A6">
        <w:rPr>
          <w:rFonts w:ascii="Times New Roman" w:eastAsia="Times New Roman" w:hAnsi="Times New Roman" w:cs="Times New Roman"/>
          <w:b/>
          <w:bCs/>
          <w:sz w:val="27"/>
          <w:szCs w:val="27"/>
          <w:u w:val="single"/>
        </w:rPr>
        <w:lastRenderedPageBreak/>
        <w:t>Business Law</w:t>
      </w:r>
    </w:p>
    <w:p w:rsidR="004C5E56" w:rsidRPr="004C5E56" w:rsidRDefault="004C5E56" w:rsidP="00D851A6">
      <w:pPr>
        <w:spacing w:before="100" w:beforeAutospacing="1" w:after="100" w:afterAutospacing="1" w:line="480" w:lineRule="auto"/>
        <w:outlineLvl w:val="3"/>
        <w:rPr>
          <w:rFonts w:ascii="Times New Roman" w:eastAsia="Times New Roman" w:hAnsi="Times New Roman" w:cs="Times New Roman"/>
          <w:b/>
          <w:bCs/>
          <w:sz w:val="24"/>
          <w:szCs w:val="24"/>
        </w:rPr>
      </w:pPr>
      <w:r w:rsidRPr="004C5E56">
        <w:rPr>
          <w:rFonts w:ascii="Times New Roman" w:eastAsia="Times New Roman" w:hAnsi="Times New Roman" w:cs="Times New Roman"/>
          <w:b/>
          <w:bCs/>
          <w:sz w:val="24"/>
          <w:szCs w:val="24"/>
        </w:rPr>
        <w:t>Introduction</w:t>
      </w:r>
    </w:p>
    <w:p w:rsidR="004C5E56" w:rsidRPr="004C5E56" w:rsidRDefault="004C5E56" w:rsidP="004C5E56">
      <w:p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sz w:val="24"/>
          <w:szCs w:val="24"/>
        </w:rPr>
        <w:t>Business law, a foundational pillar of the global economic system, encompasses the legal rules and regulations that govern commercial activities. It ensures that businesses operate within a structured framework that promotes fairness, transparency, and accountability. Business law covers a wide range of legal disciplines, including contract law, corporate law, employment law, intellectual property law, antitrust law, and international trade law. This essay explores the historical development of business law, its core principles, significant legislation, contemporary challenges, and its critical role in shaping the business environment.</w:t>
      </w:r>
    </w:p>
    <w:p w:rsidR="004C5E56" w:rsidRPr="004C5E56" w:rsidRDefault="004C5E56" w:rsidP="004C5E56">
      <w:pPr>
        <w:spacing w:before="100" w:beforeAutospacing="1" w:after="100" w:afterAutospacing="1" w:line="480" w:lineRule="auto"/>
        <w:jc w:val="both"/>
        <w:outlineLvl w:val="3"/>
        <w:rPr>
          <w:rFonts w:ascii="Times New Roman" w:eastAsia="Times New Roman" w:hAnsi="Times New Roman" w:cs="Times New Roman"/>
          <w:b/>
          <w:bCs/>
          <w:sz w:val="24"/>
          <w:szCs w:val="24"/>
        </w:rPr>
      </w:pPr>
      <w:r w:rsidRPr="004C5E56">
        <w:rPr>
          <w:rFonts w:ascii="Times New Roman" w:eastAsia="Times New Roman" w:hAnsi="Times New Roman" w:cs="Times New Roman"/>
          <w:b/>
          <w:bCs/>
          <w:sz w:val="24"/>
          <w:szCs w:val="24"/>
        </w:rPr>
        <w:t>Historical Development of Business Law</w:t>
      </w:r>
    </w:p>
    <w:p w:rsidR="004C5E56" w:rsidRPr="004C5E56" w:rsidRDefault="004C5E56" w:rsidP="004C5E56">
      <w:p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sz w:val="24"/>
          <w:szCs w:val="24"/>
        </w:rPr>
        <w:t>The origins of business law can be traced back to ancient civilizations where trade and commerce were regulated by early legal codes. For instance, the Code of Hammurabi, dating back to 1754 BC, is one of the earliest known sets of laws that included provisions for commercial transactions. In medieval Europe, the development of the lex mercatoria, or "law merchant," created a body of commercial laws that facilitated trade across different regions.</w:t>
      </w:r>
    </w:p>
    <w:p w:rsidR="004C5E56" w:rsidRPr="004C5E56" w:rsidRDefault="004C5E56" w:rsidP="004C5E56">
      <w:p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sz w:val="24"/>
          <w:szCs w:val="24"/>
        </w:rPr>
        <w:t>The Industrial Revolution of the 18th and 19th centuries marked a significant turning point in the evolution of business law. The rapid growth of industrial enterprises necessitated more sophisticated legal frameworks. The UK’s Joint Stock Companies Act of 1844 and the Limited Liability Act of 1855 were landmark pieces of legislation that shaped modern corporate law by allowing companies to form by registration and providing limited liability to shareholders.</w:t>
      </w:r>
    </w:p>
    <w:p w:rsidR="004C5E56" w:rsidRPr="004C5E56" w:rsidRDefault="004C5E56" w:rsidP="004C5E56">
      <w:p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sz w:val="24"/>
          <w:szCs w:val="24"/>
        </w:rPr>
        <w:lastRenderedPageBreak/>
        <w:t>In the United States, the introduction of the Uniform Commercial Code (UCC) in the mid-20th century standardized and modernized commercial laws across states, thereby facilitating interstate commerce and reducing legal uncertainties.</w:t>
      </w:r>
    </w:p>
    <w:p w:rsidR="004C5E56" w:rsidRPr="004C5E56" w:rsidRDefault="004C5E56" w:rsidP="004C5E56">
      <w:pPr>
        <w:spacing w:before="100" w:beforeAutospacing="1" w:after="100" w:afterAutospacing="1" w:line="480" w:lineRule="auto"/>
        <w:jc w:val="both"/>
        <w:outlineLvl w:val="3"/>
        <w:rPr>
          <w:rFonts w:ascii="Times New Roman" w:eastAsia="Times New Roman" w:hAnsi="Times New Roman" w:cs="Times New Roman"/>
          <w:b/>
          <w:bCs/>
          <w:sz w:val="24"/>
          <w:szCs w:val="24"/>
        </w:rPr>
      </w:pPr>
      <w:r w:rsidRPr="004C5E56">
        <w:rPr>
          <w:rFonts w:ascii="Times New Roman" w:eastAsia="Times New Roman" w:hAnsi="Times New Roman" w:cs="Times New Roman"/>
          <w:b/>
          <w:bCs/>
          <w:sz w:val="24"/>
          <w:szCs w:val="24"/>
        </w:rPr>
        <w:t>Core Principles of Business Law</w:t>
      </w:r>
    </w:p>
    <w:p w:rsidR="004C5E56" w:rsidRPr="004C5E56" w:rsidRDefault="004C5E56" w:rsidP="004C5E56">
      <w:p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sz w:val="24"/>
          <w:szCs w:val="24"/>
        </w:rPr>
        <w:t>Business law is built upon several fundamental principles that ensure the proper functioning of commercial activities:</w:t>
      </w:r>
    </w:p>
    <w:p w:rsidR="004C5E56" w:rsidRPr="004C5E56" w:rsidRDefault="004C5E56" w:rsidP="004C5E56">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b/>
          <w:bCs/>
          <w:sz w:val="24"/>
          <w:szCs w:val="24"/>
        </w:rPr>
        <w:t>Contract Law</w:t>
      </w:r>
      <w:r w:rsidRPr="004C5E56">
        <w:rPr>
          <w:rFonts w:ascii="Times New Roman" w:eastAsia="Times New Roman" w:hAnsi="Times New Roman" w:cs="Times New Roman"/>
          <w:sz w:val="24"/>
          <w:szCs w:val="24"/>
        </w:rPr>
        <w:t>: This is the bedrock of business transactions. Contract law governs the creation, performance, and enforcement of agreements between parties. It ensures that contracts are legally binding and provides remedies for breaches.</w:t>
      </w:r>
    </w:p>
    <w:p w:rsidR="004C5E56" w:rsidRPr="004C5E56" w:rsidRDefault="004C5E56" w:rsidP="004C5E56">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b/>
          <w:bCs/>
          <w:sz w:val="24"/>
          <w:szCs w:val="24"/>
        </w:rPr>
        <w:t>Corporate Law</w:t>
      </w:r>
      <w:r w:rsidRPr="004C5E56">
        <w:rPr>
          <w:rFonts w:ascii="Times New Roman" w:eastAsia="Times New Roman" w:hAnsi="Times New Roman" w:cs="Times New Roman"/>
          <w:sz w:val="24"/>
          <w:szCs w:val="24"/>
        </w:rPr>
        <w:t>: Corporate law governs the formation, management, and dissolution of corporations. It includes principles such as limited liability, which protects shareholders from personal liability for corporate debts, and fiduciary duties, which require directors and officers to act in the best interests of the company.</w:t>
      </w:r>
    </w:p>
    <w:p w:rsidR="004C5E56" w:rsidRPr="004C5E56" w:rsidRDefault="004C5E56" w:rsidP="004C5E56">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b/>
          <w:bCs/>
          <w:sz w:val="24"/>
          <w:szCs w:val="24"/>
        </w:rPr>
        <w:t>Employment Law</w:t>
      </w:r>
      <w:r w:rsidRPr="004C5E56">
        <w:rPr>
          <w:rFonts w:ascii="Times New Roman" w:eastAsia="Times New Roman" w:hAnsi="Times New Roman" w:cs="Times New Roman"/>
          <w:sz w:val="24"/>
          <w:szCs w:val="24"/>
        </w:rPr>
        <w:t>: Employment law regulates the relationship between employers and employees, ensuring fair treatment, safe working conditions, and protection from discrimination. It addresses issues such as wages, benefits, and workplace safety.</w:t>
      </w:r>
    </w:p>
    <w:p w:rsidR="004C5E56" w:rsidRPr="004C5E56" w:rsidRDefault="004C5E56" w:rsidP="004C5E56">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b/>
          <w:bCs/>
          <w:sz w:val="24"/>
          <w:szCs w:val="24"/>
        </w:rPr>
        <w:t>Intellectual Property Law</w:t>
      </w:r>
      <w:r w:rsidRPr="004C5E56">
        <w:rPr>
          <w:rFonts w:ascii="Times New Roman" w:eastAsia="Times New Roman" w:hAnsi="Times New Roman" w:cs="Times New Roman"/>
          <w:sz w:val="24"/>
          <w:szCs w:val="24"/>
        </w:rPr>
        <w:t>: Intellectual property law protects creations of the mind, such as inventions, literary and artistic works, and trademarks. It incentivizes innovation by granting creators exclusive rights to their works.</w:t>
      </w:r>
    </w:p>
    <w:p w:rsidR="004C5E56" w:rsidRPr="004C5E56" w:rsidRDefault="004C5E56" w:rsidP="004C5E56">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b/>
          <w:bCs/>
          <w:sz w:val="24"/>
          <w:szCs w:val="24"/>
        </w:rPr>
        <w:t>Antitrust Law</w:t>
      </w:r>
      <w:r w:rsidRPr="004C5E56">
        <w:rPr>
          <w:rFonts w:ascii="Times New Roman" w:eastAsia="Times New Roman" w:hAnsi="Times New Roman" w:cs="Times New Roman"/>
          <w:sz w:val="24"/>
          <w:szCs w:val="24"/>
        </w:rPr>
        <w:t>: Antitrust law, also known as competition law, aims to prevent monopolies and promote fair competition. It regulates anti-competitive practices such as price-fixing, market division, and abuse of dominant positions.</w:t>
      </w:r>
    </w:p>
    <w:p w:rsidR="004C5E56" w:rsidRPr="004C5E56" w:rsidRDefault="004C5E56" w:rsidP="004C5E56">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b/>
          <w:bCs/>
          <w:sz w:val="24"/>
          <w:szCs w:val="24"/>
        </w:rPr>
        <w:lastRenderedPageBreak/>
        <w:t>International Trade Law</w:t>
      </w:r>
      <w:r w:rsidRPr="004C5E56">
        <w:rPr>
          <w:rFonts w:ascii="Times New Roman" w:eastAsia="Times New Roman" w:hAnsi="Times New Roman" w:cs="Times New Roman"/>
          <w:sz w:val="24"/>
          <w:szCs w:val="24"/>
        </w:rPr>
        <w:t>: International trade law governs the rules and regulations of trade between countries. It includes agreements like the General Agreement on Tariffs and Trade (GATT) and the World Trade Organization (WTO) agreements, which promote free trade and reduce trade barriers.</w:t>
      </w:r>
    </w:p>
    <w:p w:rsidR="004C5E56" w:rsidRPr="004C5E56" w:rsidRDefault="004C5E56" w:rsidP="004C5E56">
      <w:pPr>
        <w:spacing w:before="100" w:beforeAutospacing="1" w:after="100" w:afterAutospacing="1" w:line="480" w:lineRule="auto"/>
        <w:jc w:val="both"/>
        <w:outlineLvl w:val="3"/>
        <w:rPr>
          <w:rFonts w:ascii="Times New Roman" w:eastAsia="Times New Roman" w:hAnsi="Times New Roman" w:cs="Times New Roman"/>
          <w:b/>
          <w:bCs/>
          <w:sz w:val="24"/>
          <w:szCs w:val="24"/>
        </w:rPr>
      </w:pPr>
      <w:r w:rsidRPr="004C5E56">
        <w:rPr>
          <w:rFonts w:ascii="Times New Roman" w:eastAsia="Times New Roman" w:hAnsi="Times New Roman" w:cs="Times New Roman"/>
          <w:b/>
          <w:bCs/>
          <w:sz w:val="24"/>
          <w:szCs w:val="24"/>
        </w:rPr>
        <w:t>Significant Legislation</w:t>
      </w:r>
    </w:p>
    <w:p w:rsidR="004C5E56" w:rsidRPr="004C5E56" w:rsidRDefault="004C5E56" w:rsidP="004C5E56">
      <w:p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sz w:val="24"/>
          <w:szCs w:val="24"/>
        </w:rPr>
        <w:t>Several key pieces of legislation form the backbone of business law across various jurisdictions:</w:t>
      </w:r>
    </w:p>
    <w:p w:rsidR="004C5E56" w:rsidRPr="004C5E56" w:rsidRDefault="004C5E56" w:rsidP="004C5E56">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b/>
          <w:bCs/>
          <w:sz w:val="24"/>
          <w:szCs w:val="24"/>
        </w:rPr>
        <w:t>The Companies Act 2006 (UK)</w:t>
      </w:r>
      <w:r w:rsidRPr="004C5E56">
        <w:rPr>
          <w:rFonts w:ascii="Times New Roman" w:eastAsia="Times New Roman" w:hAnsi="Times New Roman" w:cs="Times New Roman"/>
          <w:sz w:val="24"/>
          <w:szCs w:val="24"/>
        </w:rPr>
        <w:t>: This comprehensive legislation governs company formation, administration, and dissolution in the UK. It includes provisions on directors’ duties, shareholder rights, and corporate reporting.</w:t>
      </w:r>
    </w:p>
    <w:p w:rsidR="004C5E56" w:rsidRPr="004C5E56" w:rsidRDefault="004C5E56" w:rsidP="004C5E56">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b/>
          <w:bCs/>
          <w:sz w:val="24"/>
          <w:szCs w:val="24"/>
        </w:rPr>
        <w:t>The Securities Act of 1933 and the Securities Exchange Act of 1934 (US)</w:t>
      </w:r>
      <w:r w:rsidRPr="004C5E56">
        <w:rPr>
          <w:rFonts w:ascii="Times New Roman" w:eastAsia="Times New Roman" w:hAnsi="Times New Roman" w:cs="Times New Roman"/>
          <w:sz w:val="24"/>
          <w:szCs w:val="24"/>
        </w:rPr>
        <w:t>: These acts regulate the securities industry in the United States, aiming to protect investors and maintain fair and efficient markets. They require corporations to register securities, provide financial disclosures, and adhere to regulations designed to prevent fraud.</w:t>
      </w:r>
    </w:p>
    <w:p w:rsidR="004C5E56" w:rsidRPr="004C5E56" w:rsidRDefault="004C5E56" w:rsidP="004C5E56">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b/>
          <w:bCs/>
          <w:sz w:val="24"/>
          <w:szCs w:val="24"/>
        </w:rPr>
        <w:t>The Sarbanes-Oxley Act of 2002 (US)</w:t>
      </w:r>
      <w:r w:rsidRPr="004C5E56">
        <w:rPr>
          <w:rFonts w:ascii="Times New Roman" w:eastAsia="Times New Roman" w:hAnsi="Times New Roman" w:cs="Times New Roman"/>
          <w:sz w:val="24"/>
          <w:szCs w:val="24"/>
        </w:rPr>
        <w:t>: Enacted in response to corporate scandals such as Enron and WorldCom, this act aims to enhance corporate governance and strengthen the accuracy and reliability of corporate disclosures. It imposes stringent requirements on corporate boards and management and establishes the Public Company Accounting Oversight Board (PCAOB) to oversee auditors.</w:t>
      </w:r>
    </w:p>
    <w:p w:rsidR="004C5E56" w:rsidRPr="004C5E56" w:rsidRDefault="004C5E56" w:rsidP="004C5E56">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b/>
          <w:bCs/>
          <w:sz w:val="24"/>
          <w:szCs w:val="24"/>
        </w:rPr>
        <w:t>The General Data Protection Regulation (GDPR) (EU)</w:t>
      </w:r>
      <w:r w:rsidRPr="004C5E56">
        <w:rPr>
          <w:rFonts w:ascii="Times New Roman" w:eastAsia="Times New Roman" w:hAnsi="Times New Roman" w:cs="Times New Roman"/>
          <w:sz w:val="24"/>
          <w:szCs w:val="24"/>
        </w:rPr>
        <w:t>: While primarily a data protection regulation, the GDPR has significant implications for business compliance, requiring companies to ensure the privacy and protection of personal data.</w:t>
      </w:r>
    </w:p>
    <w:p w:rsidR="004C5E56" w:rsidRPr="004C5E56" w:rsidRDefault="004C5E56" w:rsidP="004C5E56">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b/>
          <w:bCs/>
          <w:sz w:val="24"/>
          <w:szCs w:val="24"/>
        </w:rPr>
        <w:lastRenderedPageBreak/>
        <w:t>The Uniform Commercial Code (UCC) (US)</w:t>
      </w:r>
      <w:r w:rsidRPr="004C5E56">
        <w:rPr>
          <w:rFonts w:ascii="Times New Roman" w:eastAsia="Times New Roman" w:hAnsi="Times New Roman" w:cs="Times New Roman"/>
          <w:sz w:val="24"/>
          <w:szCs w:val="24"/>
        </w:rPr>
        <w:t>: The UCC standardizes commercial transactions across the United States, covering areas such as sales, leases, negotiable instruments, and secured transactions. It aims to facilitate interstate commerce by providing a consistent legal framework.</w:t>
      </w:r>
    </w:p>
    <w:p w:rsidR="004C5E56" w:rsidRPr="004C5E56" w:rsidRDefault="004C5E56" w:rsidP="004C5E56">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b/>
          <w:bCs/>
          <w:sz w:val="24"/>
          <w:szCs w:val="24"/>
        </w:rPr>
        <w:t>The Sherman Antitrust Act of 1890 (US)</w:t>
      </w:r>
      <w:r w:rsidRPr="004C5E56">
        <w:rPr>
          <w:rFonts w:ascii="Times New Roman" w:eastAsia="Times New Roman" w:hAnsi="Times New Roman" w:cs="Times New Roman"/>
          <w:sz w:val="24"/>
          <w:szCs w:val="24"/>
        </w:rPr>
        <w:t>: This landmark legislation was the first federal statute to limit monopolies and promote competition. It prohibits anti-competitive agreements and unilateral conduct that monopolizes or attempts to monopolize the market.</w:t>
      </w:r>
    </w:p>
    <w:p w:rsidR="004C5E56" w:rsidRPr="004C5E56" w:rsidRDefault="004C5E56" w:rsidP="004C5E56">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b/>
          <w:bCs/>
          <w:sz w:val="24"/>
          <w:szCs w:val="24"/>
        </w:rPr>
        <w:t>The Clayton Act of 1914 (US)</w:t>
      </w:r>
      <w:r w:rsidRPr="004C5E56">
        <w:rPr>
          <w:rFonts w:ascii="Times New Roman" w:eastAsia="Times New Roman" w:hAnsi="Times New Roman" w:cs="Times New Roman"/>
          <w:sz w:val="24"/>
          <w:szCs w:val="24"/>
        </w:rPr>
        <w:t>: Complementing the Sherman Act, the Clayton Act addresses specific practices that could harm competition, such as price discrimination, exclusive dealing contracts, and mergers and acquisitions that may substantially lessen competition.</w:t>
      </w:r>
    </w:p>
    <w:p w:rsidR="004C5E56" w:rsidRPr="004C5E56" w:rsidRDefault="004C5E56" w:rsidP="004C5E56">
      <w:pPr>
        <w:spacing w:before="100" w:beforeAutospacing="1" w:after="100" w:afterAutospacing="1" w:line="480" w:lineRule="auto"/>
        <w:jc w:val="both"/>
        <w:outlineLvl w:val="3"/>
        <w:rPr>
          <w:rFonts w:ascii="Times New Roman" w:eastAsia="Times New Roman" w:hAnsi="Times New Roman" w:cs="Times New Roman"/>
          <w:b/>
          <w:bCs/>
          <w:sz w:val="24"/>
          <w:szCs w:val="24"/>
        </w:rPr>
      </w:pPr>
      <w:r w:rsidRPr="004C5E56">
        <w:rPr>
          <w:rFonts w:ascii="Times New Roman" w:eastAsia="Times New Roman" w:hAnsi="Times New Roman" w:cs="Times New Roman"/>
          <w:b/>
          <w:bCs/>
          <w:sz w:val="24"/>
          <w:szCs w:val="24"/>
        </w:rPr>
        <w:t>Contemporary Challenges in Business Law</w:t>
      </w:r>
    </w:p>
    <w:p w:rsidR="004C5E56" w:rsidRPr="004C5E56" w:rsidRDefault="004C5E56" w:rsidP="004C5E56">
      <w:p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sz w:val="24"/>
          <w:szCs w:val="24"/>
        </w:rPr>
        <w:t>The business environment is continuously evolving, presenting new challenges for business law. Some of these contemporary issues include:</w:t>
      </w:r>
    </w:p>
    <w:p w:rsidR="004C5E56" w:rsidRPr="004C5E56" w:rsidRDefault="004C5E56" w:rsidP="004C5E56">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b/>
          <w:bCs/>
          <w:sz w:val="24"/>
          <w:szCs w:val="24"/>
        </w:rPr>
        <w:t>Technology and Innovation</w:t>
      </w:r>
      <w:r w:rsidRPr="004C5E56">
        <w:rPr>
          <w:rFonts w:ascii="Times New Roman" w:eastAsia="Times New Roman" w:hAnsi="Times New Roman" w:cs="Times New Roman"/>
          <w:sz w:val="24"/>
          <w:szCs w:val="24"/>
        </w:rPr>
        <w:t>: Advances in technology, such as artificial intelligence, blockchain, and digital platforms, are transforming business operations and raising new legal and regulatory challenges. Business law must adapt to address issues related to data privacy, cybersecurity, and the regulation of digital assets.</w:t>
      </w:r>
    </w:p>
    <w:p w:rsidR="004C5E56" w:rsidRPr="004C5E56" w:rsidRDefault="004C5E56" w:rsidP="004C5E56">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b/>
          <w:bCs/>
          <w:sz w:val="24"/>
          <w:szCs w:val="24"/>
        </w:rPr>
        <w:t>Corporate Social Responsibility (CSR)</w:t>
      </w:r>
      <w:r w:rsidRPr="004C5E56">
        <w:rPr>
          <w:rFonts w:ascii="Times New Roman" w:eastAsia="Times New Roman" w:hAnsi="Times New Roman" w:cs="Times New Roman"/>
          <w:sz w:val="24"/>
          <w:szCs w:val="24"/>
        </w:rPr>
        <w:t xml:space="preserve">: There is growing recognition that corporations have a responsibility not only to their shareholders but also to other stakeholders, </w:t>
      </w:r>
      <w:r w:rsidRPr="004C5E56">
        <w:rPr>
          <w:rFonts w:ascii="Times New Roman" w:eastAsia="Times New Roman" w:hAnsi="Times New Roman" w:cs="Times New Roman"/>
          <w:sz w:val="24"/>
          <w:szCs w:val="24"/>
        </w:rPr>
        <w:lastRenderedPageBreak/>
        <w:t>including employees, customers, and the environment. CSR initiatives and sustainability practices are becoming integral to corporate strategy and governance.</w:t>
      </w:r>
    </w:p>
    <w:p w:rsidR="004C5E56" w:rsidRPr="004C5E56" w:rsidRDefault="004C5E56" w:rsidP="004C5E56">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b/>
          <w:bCs/>
          <w:sz w:val="24"/>
          <w:szCs w:val="24"/>
        </w:rPr>
        <w:t>Globalization</w:t>
      </w:r>
      <w:r w:rsidRPr="004C5E56">
        <w:rPr>
          <w:rFonts w:ascii="Times New Roman" w:eastAsia="Times New Roman" w:hAnsi="Times New Roman" w:cs="Times New Roman"/>
          <w:sz w:val="24"/>
          <w:szCs w:val="24"/>
        </w:rPr>
        <w:t>: The globalization of business operations presents complex legal challenges, including jurisdictional issues, cross-border mergers and acquisitions, and international regulatory compliance. Business law must address the complexities of operating in multiple legal systems and navigating international trade regulations.</w:t>
      </w:r>
    </w:p>
    <w:p w:rsidR="004C5E56" w:rsidRPr="004C5E56" w:rsidRDefault="004C5E56" w:rsidP="004C5E56">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b/>
          <w:bCs/>
          <w:sz w:val="24"/>
          <w:szCs w:val="24"/>
        </w:rPr>
        <w:t>Regulation and Compliance</w:t>
      </w:r>
      <w:r w:rsidRPr="004C5E56">
        <w:rPr>
          <w:rFonts w:ascii="Times New Roman" w:eastAsia="Times New Roman" w:hAnsi="Times New Roman" w:cs="Times New Roman"/>
          <w:sz w:val="24"/>
          <w:szCs w:val="24"/>
        </w:rPr>
        <w:t>: Increasing regulatory requirements across various jurisdictions pose significant challenges for businesses. Companies must navigate complex legal landscapes and ensure compliance with diverse regulations, from financial reporting to environmental standards.</w:t>
      </w:r>
    </w:p>
    <w:p w:rsidR="004C5E56" w:rsidRPr="004C5E56" w:rsidRDefault="004C5E56" w:rsidP="004C5E56">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b/>
          <w:bCs/>
          <w:sz w:val="24"/>
          <w:szCs w:val="24"/>
        </w:rPr>
        <w:t>Corporate Governance Reforms</w:t>
      </w:r>
      <w:r w:rsidRPr="004C5E56">
        <w:rPr>
          <w:rFonts w:ascii="Times New Roman" w:eastAsia="Times New Roman" w:hAnsi="Times New Roman" w:cs="Times New Roman"/>
          <w:sz w:val="24"/>
          <w:szCs w:val="24"/>
        </w:rPr>
        <w:t>: In the wake of financial crises and corporate scandals, there is ongoing debate about the effectiveness of existing corporate governance frameworks. Reforms are being considered to enhance board accountability, improve shareholder engagement, and address executive compensation practices.</w:t>
      </w:r>
    </w:p>
    <w:p w:rsidR="004C5E56" w:rsidRPr="004C5E56" w:rsidRDefault="004C5E56" w:rsidP="004C5E56">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b/>
          <w:bCs/>
          <w:sz w:val="24"/>
          <w:szCs w:val="24"/>
        </w:rPr>
        <w:t>Intellectual Property Rights in the Digital Age</w:t>
      </w:r>
      <w:r w:rsidRPr="004C5E56">
        <w:rPr>
          <w:rFonts w:ascii="Times New Roman" w:eastAsia="Times New Roman" w:hAnsi="Times New Roman" w:cs="Times New Roman"/>
          <w:sz w:val="24"/>
          <w:szCs w:val="24"/>
        </w:rPr>
        <w:t>: The digital revolution has transformed the way intellectual property is created, shared, and protected. Business law must evolve to address the challenges of digital piracy, online copyright infringement, and the protection of digital assets.</w:t>
      </w:r>
    </w:p>
    <w:p w:rsidR="004C5E56" w:rsidRPr="004C5E56" w:rsidRDefault="004C5E56" w:rsidP="004C5E56">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b/>
          <w:bCs/>
          <w:sz w:val="24"/>
          <w:szCs w:val="24"/>
        </w:rPr>
        <w:t>Environmental and Sustainability Issues</w:t>
      </w:r>
      <w:r w:rsidRPr="004C5E56">
        <w:rPr>
          <w:rFonts w:ascii="Times New Roman" w:eastAsia="Times New Roman" w:hAnsi="Times New Roman" w:cs="Times New Roman"/>
          <w:sz w:val="24"/>
          <w:szCs w:val="24"/>
        </w:rPr>
        <w:t>: Increasing awareness of environmental issues and the need for sustainable business practices are influencing corporate behavior and legal regulations. Business law is increasingly focusing on environmental compliance, sustainability reporting, and the integration of environmental considerations into corporate governance.</w:t>
      </w:r>
    </w:p>
    <w:p w:rsidR="004C5E56" w:rsidRPr="004C5E56" w:rsidRDefault="004C5E56" w:rsidP="004C5E56">
      <w:pPr>
        <w:spacing w:before="100" w:beforeAutospacing="1" w:after="100" w:afterAutospacing="1" w:line="480" w:lineRule="auto"/>
        <w:jc w:val="both"/>
        <w:outlineLvl w:val="3"/>
        <w:rPr>
          <w:rFonts w:ascii="Times New Roman" w:eastAsia="Times New Roman" w:hAnsi="Times New Roman" w:cs="Times New Roman"/>
          <w:b/>
          <w:bCs/>
          <w:sz w:val="24"/>
          <w:szCs w:val="24"/>
        </w:rPr>
      </w:pPr>
      <w:r w:rsidRPr="004C5E56">
        <w:rPr>
          <w:rFonts w:ascii="Times New Roman" w:eastAsia="Times New Roman" w:hAnsi="Times New Roman" w:cs="Times New Roman"/>
          <w:b/>
          <w:bCs/>
          <w:sz w:val="24"/>
          <w:szCs w:val="24"/>
        </w:rPr>
        <w:lastRenderedPageBreak/>
        <w:t>Conclusion</w:t>
      </w:r>
    </w:p>
    <w:p w:rsidR="004C5E56" w:rsidRDefault="004C5E56" w:rsidP="004C5E56">
      <w:pPr>
        <w:pStyle w:val="NormalWeb"/>
        <w:spacing w:line="480" w:lineRule="auto"/>
        <w:jc w:val="both"/>
      </w:pPr>
      <w:r>
        <w:t>Business law stands as a vital cornerstone in the intricate architecture of the global economic system, underpinning every facet of commercial activity. It provides the essential legal scaffolding that ensures businesses can operate within a structured, predictable framework that promotes fairness, accountability, and transparency. This intricate web of laws and regulations touches on numerous aspects of business, encompassing contract law, corporate governance, employment relations, intellectual property protection, antitrust measures, and international trade regulations. Each of these areas plays a crucial role in fostering an environment where businesses can thrive while adhering to ethical standards and legal obligations.</w:t>
      </w:r>
    </w:p>
    <w:p w:rsidR="004C5E56" w:rsidRDefault="004C5E56" w:rsidP="004C5E56">
      <w:pPr>
        <w:pStyle w:val="NormalWeb"/>
        <w:spacing w:line="480" w:lineRule="auto"/>
        <w:jc w:val="both"/>
      </w:pPr>
      <w:r>
        <w:rPr>
          <w:rStyle w:val="Strong"/>
        </w:rPr>
        <w:t>Contract law</w:t>
      </w:r>
      <w:r>
        <w:t xml:space="preserve"> forms the bedrock of business transactions. Its primary function is to ensure that agreements between parties are legally binding and enforceable, thereby maintaining the integrity of business dealings. Contracts serve as the primary mechanism through which goods and services are exchanged, stipulating the terms of the transaction and the responsibilities of each party. The ability to enforce contracts is paramount in fostering trust among parties, which is essential for the smooth operation of markets and the broader economy. Without the certainty provided by contract law, businesses would be hesitant to enter into agreements, leading to a breakdown in commercial activity.</w:t>
      </w:r>
    </w:p>
    <w:p w:rsidR="004C5E56" w:rsidRDefault="004C5E56" w:rsidP="004C5E56">
      <w:pPr>
        <w:pStyle w:val="NormalWeb"/>
        <w:spacing w:line="480" w:lineRule="auto"/>
        <w:jc w:val="both"/>
      </w:pPr>
      <w:r>
        <w:rPr>
          <w:rStyle w:val="Strong"/>
        </w:rPr>
        <w:t>Corporate law</w:t>
      </w:r>
      <w:r>
        <w:t xml:space="preserve"> is another critical component, governing the formation, management, and dissolution of corporations. This area of law provides the structural framework within which companies operate, including the rules for corporate governance, shareholder rights, and the duties of directors and officers. One of the fundamental principles of corporate law is limited liability, which protects shareholders by ensuring that their personal assets are not at risk for the </w:t>
      </w:r>
      <w:r>
        <w:lastRenderedPageBreak/>
        <w:t>company's debts and liabilities. This principle encourages investment and entrepreneurship by reducing the financial risks associated with starting and running a business. Corporate law also addresses the complexities of mergers and acquisitions, ensuring that these transactions are conducted fairly and transparently.</w:t>
      </w:r>
    </w:p>
    <w:p w:rsidR="004C5E56" w:rsidRDefault="004C5E56" w:rsidP="004C5E56">
      <w:pPr>
        <w:pStyle w:val="NormalWeb"/>
        <w:spacing w:line="480" w:lineRule="auto"/>
        <w:jc w:val="both"/>
      </w:pPr>
      <w:r>
        <w:rPr>
          <w:rStyle w:val="Strong"/>
        </w:rPr>
        <w:t>Employment law</w:t>
      </w:r>
      <w:r>
        <w:t xml:space="preserve"> is indispensable for regulating the relationship between employers and employees. It ensures that workers are treated fairly, receive just compensation, and work in safe conditions. Employment law encompasses a broad range of issues, including wages, benefits, workplace safety, and protections against discrimination and harassment. By establishing clear guidelines for hiring, working conditions, and termination, employment law creates a balanced environment that benefits both employers and employees. It promotes a harmonious workplace where employees feel valued and protected, which in turn enhances productivity and job satisfaction.</w:t>
      </w:r>
    </w:p>
    <w:p w:rsidR="004C5E56" w:rsidRDefault="004C5E56" w:rsidP="004C5E56">
      <w:pPr>
        <w:pStyle w:val="NormalWeb"/>
        <w:spacing w:line="480" w:lineRule="auto"/>
        <w:jc w:val="both"/>
      </w:pPr>
      <w:r>
        <w:rPr>
          <w:rStyle w:val="Strong"/>
        </w:rPr>
        <w:t>Intellectual property (IP) law</w:t>
      </w:r>
      <w:r>
        <w:t xml:space="preserve"> plays a pivotal role in fostering innovation and creativity. By granting creators exclusive rights to their inventions, designs, and works, IP law incentivizes the development of new technologies and artistic expressions. This legal protection encourages investment in research and development, driving economic growth and technological advancement. In today's digital age, the challenges surrounding intellectual property have evolved, with issues such as digital piracy and unauthorized use of digital content becoming increasingly prevalent. Business law must continually adapt to address these challenges, ensuring that intellectual property rights are effectively protected in an ever-changing technological landscape.</w:t>
      </w:r>
    </w:p>
    <w:p w:rsidR="004C5E56" w:rsidRDefault="004C5E56" w:rsidP="004C5E56">
      <w:pPr>
        <w:pStyle w:val="NormalWeb"/>
        <w:spacing w:line="480" w:lineRule="auto"/>
        <w:jc w:val="both"/>
      </w:pPr>
      <w:r>
        <w:rPr>
          <w:rStyle w:val="Strong"/>
        </w:rPr>
        <w:lastRenderedPageBreak/>
        <w:t>Antitrust law</w:t>
      </w:r>
      <w:r>
        <w:t>, or competition law, is crucial for maintaining market competitiveness by preventing monopolistic practices and promoting fair competition. It addresses issues such as price-fixing, market division, and abuse of dominant positions, which can harm consumers and stifle innovation. Antitrust law ensures a level playing field where businesses compete on merit, leading to better products and services at lower prices. In an era where multinational corporations wield significant power, robust antitrust regulations are essential for protecting consumer interests and fostering a dynamic market environment.</w:t>
      </w:r>
    </w:p>
    <w:p w:rsidR="004C5E56" w:rsidRDefault="004C5E56" w:rsidP="004C5E56">
      <w:pPr>
        <w:pStyle w:val="NormalWeb"/>
        <w:spacing w:line="480" w:lineRule="auto"/>
        <w:jc w:val="both"/>
      </w:pPr>
      <w:r>
        <w:rPr>
          <w:rStyle w:val="Strong"/>
        </w:rPr>
        <w:t>International trade law</w:t>
      </w:r>
      <w:r>
        <w:t xml:space="preserve"> governs the rules and regulations of trade between countries, facilitating global commerce by reducing trade barriers and establishing a predictable legal framework for international transactions. Agreements such as the General Agreement on Tariffs and Trade (GATT) and the World Trade Organization (WTO) agreements play a crucial role in promoting free trade and resolving trade disputes. In an increasingly globalized economy, international trade law is essential for ensuring that businesses can operate across borders with confidence, navigating the complexities of different legal systems and regulatory environments.</w:t>
      </w:r>
    </w:p>
    <w:p w:rsidR="004C5E56" w:rsidRDefault="004C5E56" w:rsidP="004C5E56">
      <w:pPr>
        <w:pStyle w:val="NormalWeb"/>
        <w:spacing w:line="480" w:lineRule="auto"/>
        <w:jc w:val="both"/>
      </w:pPr>
      <w:r>
        <w:t xml:space="preserve">The landscape of business law is continually evolving, reflecting the dynamic nature of the global economy and the emergence of new challenges and opportunities. </w:t>
      </w:r>
      <w:r>
        <w:rPr>
          <w:rStyle w:val="Strong"/>
        </w:rPr>
        <w:t>Technological advancements</w:t>
      </w:r>
      <w:r>
        <w:t>, such as artificial intelligence, blockchain, and digital platforms, are transforming business operations and creating new legal and regulatory challenges. Business law must adapt to address issues related to data privacy, cybersecurity, and the regulation of digital assets. The rapid pace of technological change requires a proactive approach to legal regulation, ensuring that innovation is not stifled while protecting the rights and interests of all stakeholders.</w:t>
      </w:r>
    </w:p>
    <w:p w:rsidR="004C5E56" w:rsidRDefault="004C5E56" w:rsidP="004C5E56">
      <w:pPr>
        <w:pStyle w:val="NormalWeb"/>
        <w:spacing w:line="480" w:lineRule="auto"/>
        <w:jc w:val="both"/>
      </w:pPr>
      <w:r>
        <w:rPr>
          <w:rStyle w:val="Strong"/>
        </w:rPr>
        <w:lastRenderedPageBreak/>
        <w:t>Corporate social responsibility (CSR)</w:t>
      </w:r>
      <w:r>
        <w:t xml:space="preserve"> has emerged as a significant aspect of business law, reflecting the growing recognition that corporations have responsibilities beyond profit maximization. CSR initiatives focus on the social, environmental, and ethical impacts of business operations, promoting sustainable and responsible business practices. Business law plays a crucial role in encouraging CSR by establishing regulations and guidelines that promote transparency, accountability, and ethical conduct. As stakeholders increasingly demand that companies address social and environmental issues, integrating CSR into business law is essential for fostering sustainable development and corporate accountability.</w:t>
      </w:r>
    </w:p>
    <w:p w:rsidR="004C5E56" w:rsidRDefault="004C5E56" w:rsidP="004C5E56">
      <w:pPr>
        <w:pStyle w:val="NormalWeb"/>
        <w:spacing w:line="480" w:lineRule="auto"/>
        <w:jc w:val="both"/>
      </w:pPr>
      <w:r>
        <w:rPr>
          <w:rStyle w:val="Strong"/>
        </w:rPr>
        <w:t>Globalization</w:t>
      </w:r>
      <w:r>
        <w:t xml:space="preserve"> presents both opportunities and challenges for business law. While it allows businesses to expand their operations and reach new markets, it also introduces complexities related to cross-border transactions, regulatory compliance, and jurisdictional issues. Business law must address these complexities by providing a coherent legal framework that facilitates international trade and investment while protecting the interests of all parties involved. The increasing interconnectedness of the global economy underscores the importance of harmonizing business laws and regulations to ensure consistency and predictability in international commerce.</w:t>
      </w:r>
    </w:p>
    <w:p w:rsidR="004C5E56" w:rsidRDefault="004C5E56" w:rsidP="004C5E56">
      <w:pPr>
        <w:pStyle w:val="NormalWeb"/>
        <w:spacing w:line="480" w:lineRule="auto"/>
        <w:jc w:val="both"/>
      </w:pPr>
      <w:r>
        <w:rPr>
          <w:rStyle w:val="Strong"/>
        </w:rPr>
        <w:t>Regulation and compliance</w:t>
      </w:r>
      <w:r>
        <w:t xml:space="preserve"> are increasingly important aspects of business law, particularly in light of recent financial crises and corporate scandals. Companies must navigate complex regulatory landscapes and ensure compliance with a myriad of laws and regulations, from financial reporting to environmental standards. Effective compliance programs are essential for mitigating legal risks and maintaining corporate integrity. Regulatory bodies and enforcement agencies play a critical role in ensuring that businesses adhere to legal standards, protecting consumers and the public interest.</w:t>
      </w:r>
    </w:p>
    <w:p w:rsidR="004C5E56" w:rsidRDefault="004C5E56" w:rsidP="004C5E56">
      <w:pPr>
        <w:pStyle w:val="NormalWeb"/>
        <w:spacing w:line="480" w:lineRule="auto"/>
        <w:jc w:val="both"/>
      </w:pPr>
      <w:r>
        <w:rPr>
          <w:rStyle w:val="Strong"/>
        </w:rPr>
        <w:lastRenderedPageBreak/>
        <w:t>Corporate governance reforms</w:t>
      </w:r>
      <w:r>
        <w:t xml:space="preserve"> are ongoing in many jurisdictions, aiming to enhance board accountability, improve shareholder engagement, and address issues related to executive compensation. These reforms seek to strengthen the oversight and management of corporations, ensuring that they operate in the best interests of their stakeholders. Business law plays a key role in shaping corporate governance practices, providing the legal framework for effective oversight and accountability. By promoting transparency and ethical behavior, corporate governance reforms contribute to the long-term sustainability and success of businesses.</w:t>
      </w:r>
    </w:p>
    <w:p w:rsidR="004C5E56" w:rsidRDefault="004C5E56" w:rsidP="004C5E56">
      <w:pPr>
        <w:pStyle w:val="NormalWeb"/>
        <w:spacing w:line="480" w:lineRule="auto"/>
        <w:jc w:val="both"/>
      </w:pPr>
      <w:r>
        <w:rPr>
          <w:rStyle w:val="Strong"/>
        </w:rPr>
        <w:t>Environmental and sustainability issues</w:t>
      </w:r>
      <w:r>
        <w:t xml:space="preserve"> are increasingly influencing business law. There is a growing recognition that businesses must operate in an environmentally sustainable manner, and legal regulations are evolving to reflect this. Business law is focusing on environmental compliance, sustainability reporting, and the integration of environmental considerations into corporate governance. These legal developments are crucial for promoting sustainable business practices and addressing the global challenges of climate change and environmental degradation.</w:t>
      </w:r>
    </w:p>
    <w:p w:rsidR="004C5E56" w:rsidRDefault="004C5E56" w:rsidP="004C5E56">
      <w:pPr>
        <w:pStyle w:val="NormalWeb"/>
        <w:spacing w:line="480" w:lineRule="auto"/>
        <w:jc w:val="both"/>
      </w:pPr>
      <w:r>
        <w:t xml:space="preserve">In conclusion, business law is a fundamental component of the legal system, shaping the conduct of businesses and their interactions with various stakeholders. Its principles and regulations ensure that businesses operate in a fair, transparent, and predictable manner, fostering a stable and efficient marketplace. The evolution of business law reflects the changing needs and complexities of the business environment, and its continuous adaptation is essential for addressing new challenges and opportunities. By promoting fair competition, protecting intellectual property, ensuring fair treatment of employees, and encouraging responsible business practices, business law contributes to the overall well-being of society and the economy. </w:t>
      </w:r>
      <w:r>
        <w:lastRenderedPageBreak/>
        <w:t>Through ongoing reforms and adaptations, business law will continue to play a vital role in shaping the future of business, fostering innovation, and promoting a fair and just society.</w:t>
      </w:r>
    </w:p>
    <w:p w:rsidR="004C5E56" w:rsidRPr="004C5E56" w:rsidRDefault="004C5E56" w:rsidP="004C5E56">
      <w:pPr>
        <w:spacing w:before="100" w:beforeAutospacing="1" w:after="100" w:afterAutospacing="1" w:line="480" w:lineRule="auto"/>
        <w:jc w:val="both"/>
        <w:outlineLvl w:val="3"/>
        <w:rPr>
          <w:rFonts w:ascii="Times New Roman" w:eastAsia="Times New Roman" w:hAnsi="Times New Roman" w:cs="Times New Roman"/>
          <w:b/>
          <w:bCs/>
          <w:sz w:val="24"/>
          <w:szCs w:val="24"/>
        </w:rPr>
      </w:pPr>
      <w:r w:rsidRPr="004C5E56">
        <w:rPr>
          <w:rFonts w:ascii="Times New Roman" w:eastAsia="Times New Roman" w:hAnsi="Times New Roman" w:cs="Times New Roman"/>
          <w:b/>
          <w:bCs/>
          <w:sz w:val="24"/>
          <w:szCs w:val="24"/>
        </w:rPr>
        <w:t>Bibliography</w:t>
      </w:r>
    </w:p>
    <w:p w:rsidR="004C5E56" w:rsidRPr="004C5E56" w:rsidRDefault="004C5E56" w:rsidP="004C5E56">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sz w:val="24"/>
          <w:szCs w:val="24"/>
        </w:rPr>
        <w:t xml:space="preserve">Davies, P. L., &amp; Worthington, S. (2016). </w:t>
      </w:r>
      <w:r w:rsidRPr="004C5E56">
        <w:rPr>
          <w:rFonts w:ascii="Times New Roman" w:eastAsia="Times New Roman" w:hAnsi="Times New Roman" w:cs="Times New Roman"/>
          <w:i/>
          <w:iCs/>
          <w:sz w:val="24"/>
          <w:szCs w:val="24"/>
        </w:rPr>
        <w:t>Gower's Principles of Modern Company Law</w:t>
      </w:r>
      <w:r w:rsidRPr="004C5E56">
        <w:rPr>
          <w:rFonts w:ascii="Times New Roman" w:eastAsia="Times New Roman" w:hAnsi="Times New Roman" w:cs="Times New Roman"/>
          <w:sz w:val="24"/>
          <w:szCs w:val="24"/>
        </w:rPr>
        <w:t>. Sweet &amp; Maxwell.</w:t>
      </w:r>
    </w:p>
    <w:p w:rsidR="004C5E56" w:rsidRPr="004C5E56" w:rsidRDefault="004C5E56" w:rsidP="004C5E56">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sz w:val="24"/>
          <w:szCs w:val="24"/>
        </w:rPr>
        <w:t xml:space="preserve">Bainbridge, S. M. (2015). </w:t>
      </w:r>
      <w:r w:rsidRPr="004C5E56">
        <w:rPr>
          <w:rFonts w:ascii="Times New Roman" w:eastAsia="Times New Roman" w:hAnsi="Times New Roman" w:cs="Times New Roman"/>
          <w:i/>
          <w:iCs/>
          <w:sz w:val="24"/>
          <w:szCs w:val="24"/>
        </w:rPr>
        <w:t>Corporate Law (Concepts and Insights)</w:t>
      </w:r>
      <w:r w:rsidRPr="004C5E56">
        <w:rPr>
          <w:rFonts w:ascii="Times New Roman" w:eastAsia="Times New Roman" w:hAnsi="Times New Roman" w:cs="Times New Roman"/>
          <w:sz w:val="24"/>
          <w:szCs w:val="24"/>
        </w:rPr>
        <w:t>. Foundation Press.</w:t>
      </w:r>
    </w:p>
    <w:p w:rsidR="004C5E56" w:rsidRPr="004C5E56" w:rsidRDefault="004C5E56" w:rsidP="004C5E56">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sz w:val="24"/>
          <w:szCs w:val="24"/>
        </w:rPr>
        <w:t xml:space="preserve">Kraakman, R., et al. (2017). </w:t>
      </w:r>
      <w:r w:rsidRPr="004C5E56">
        <w:rPr>
          <w:rFonts w:ascii="Times New Roman" w:eastAsia="Times New Roman" w:hAnsi="Times New Roman" w:cs="Times New Roman"/>
          <w:i/>
          <w:iCs/>
          <w:sz w:val="24"/>
          <w:szCs w:val="24"/>
        </w:rPr>
        <w:t>The Anatomy of Corporate Law: A Comparative and Functional Approach</w:t>
      </w:r>
      <w:r w:rsidRPr="004C5E56">
        <w:rPr>
          <w:rFonts w:ascii="Times New Roman" w:eastAsia="Times New Roman" w:hAnsi="Times New Roman" w:cs="Times New Roman"/>
          <w:sz w:val="24"/>
          <w:szCs w:val="24"/>
        </w:rPr>
        <w:t>. Oxford University Press.</w:t>
      </w:r>
    </w:p>
    <w:p w:rsidR="004C5E56" w:rsidRPr="004C5E56" w:rsidRDefault="004C5E56" w:rsidP="004C5E56">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sz w:val="24"/>
          <w:szCs w:val="24"/>
        </w:rPr>
        <w:t xml:space="preserve">Easterbrook, F. H., &amp; Fischel, D. R. (1996). </w:t>
      </w:r>
      <w:r w:rsidRPr="004C5E56">
        <w:rPr>
          <w:rFonts w:ascii="Times New Roman" w:eastAsia="Times New Roman" w:hAnsi="Times New Roman" w:cs="Times New Roman"/>
          <w:i/>
          <w:iCs/>
          <w:sz w:val="24"/>
          <w:szCs w:val="24"/>
        </w:rPr>
        <w:t>The Economic Structure of Corporate Law</w:t>
      </w:r>
      <w:r w:rsidRPr="004C5E56">
        <w:rPr>
          <w:rFonts w:ascii="Times New Roman" w:eastAsia="Times New Roman" w:hAnsi="Times New Roman" w:cs="Times New Roman"/>
          <w:sz w:val="24"/>
          <w:szCs w:val="24"/>
        </w:rPr>
        <w:t>. Harvard University Press.</w:t>
      </w:r>
    </w:p>
    <w:p w:rsidR="004C5E56" w:rsidRPr="004C5E56" w:rsidRDefault="004C5E56" w:rsidP="004C5E56">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sz w:val="24"/>
          <w:szCs w:val="24"/>
        </w:rPr>
        <w:t xml:space="preserve">Ferran, E., &amp; Ho, L. C. (2014). </w:t>
      </w:r>
      <w:r w:rsidRPr="004C5E56">
        <w:rPr>
          <w:rFonts w:ascii="Times New Roman" w:eastAsia="Times New Roman" w:hAnsi="Times New Roman" w:cs="Times New Roman"/>
          <w:i/>
          <w:iCs/>
          <w:sz w:val="24"/>
          <w:szCs w:val="24"/>
        </w:rPr>
        <w:t>Principles of Corporate Finance Law</w:t>
      </w:r>
      <w:r w:rsidRPr="004C5E56">
        <w:rPr>
          <w:rFonts w:ascii="Times New Roman" w:eastAsia="Times New Roman" w:hAnsi="Times New Roman" w:cs="Times New Roman"/>
          <w:sz w:val="24"/>
          <w:szCs w:val="24"/>
        </w:rPr>
        <w:t>. Oxford University Press.</w:t>
      </w:r>
    </w:p>
    <w:p w:rsidR="004C5E56" w:rsidRPr="004C5E56" w:rsidRDefault="004C5E56" w:rsidP="004C5E56">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sz w:val="24"/>
          <w:szCs w:val="24"/>
        </w:rPr>
        <w:t xml:space="preserve">Mallin, C. A. (2018). </w:t>
      </w:r>
      <w:r w:rsidRPr="004C5E56">
        <w:rPr>
          <w:rFonts w:ascii="Times New Roman" w:eastAsia="Times New Roman" w:hAnsi="Times New Roman" w:cs="Times New Roman"/>
          <w:i/>
          <w:iCs/>
          <w:sz w:val="24"/>
          <w:szCs w:val="24"/>
        </w:rPr>
        <w:t>Corporate Governance</w:t>
      </w:r>
      <w:r w:rsidRPr="004C5E56">
        <w:rPr>
          <w:rFonts w:ascii="Times New Roman" w:eastAsia="Times New Roman" w:hAnsi="Times New Roman" w:cs="Times New Roman"/>
          <w:sz w:val="24"/>
          <w:szCs w:val="24"/>
        </w:rPr>
        <w:t>. Oxford University Press.</w:t>
      </w:r>
    </w:p>
    <w:p w:rsidR="004C5E56" w:rsidRPr="004C5E56" w:rsidRDefault="004C5E56" w:rsidP="004C5E56">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sz w:val="24"/>
          <w:szCs w:val="24"/>
        </w:rPr>
        <w:t xml:space="preserve">Solomon, J. (2020). </w:t>
      </w:r>
      <w:r w:rsidRPr="004C5E56">
        <w:rPr>
          <w:rFonts w:ascii="Times New Roman" w:eastAsia="Times New Roman" w:hAnsi="Times New Roman" w:cs="Times New Roman"/>
          <w:i/>
          <w:iCs/>
          <w:sz w:val="24"/>
          <w:szCs w:val="24"/>
        </w:rPr>
        <w:t>Corporate Governance and Accountability</w:t>
      </w:r>
      <w:r w:rsidRPr="004C5E56">
        <w:rPr>
          <w:rFonts w:ascii="Times New Roman" w:eastAsia="Times New Roman" w:hAnsi="Times New Roman" w:cs="Times New Roman"/>
          <w:sz w:val="24"/>
          <w:szCs w:val="24"/>
        </w:rPr>
        <w:t>. Wiley.</w:t>
      </w:r>
    </w:p>
    <w:p w:rsidR="004C5E56" w:rsidRPr="004C5E56" w:rsidRDefault="004C5E56" w:rsidP="004C5E56">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sz w:val="24"/>
          <w:szCs w:val="24"/>
        </w:rPr>
        <w:t xml:space="preserve">Tricker, B. (2015). </w:t>
      </w:r>
      <w:r w:rsidRPr="004C5E56">
        <w:rPr>
          <w:rFonts w:ascii="Times New Roman" w:eastAsia="Times New Roman" w:hAnsi="Times New Roman" w:cs="Times New Roman"/>
          <w:i/>
          <w:iCs/>
          <w:sz w:val="24"/>
          <w:szCs w:val="24"/>
        </w:rPr>
        <w:t>Corporate Governance: Principles, Policies, and Practices</w:t>
      </w:r>
      <w:r w:rsidRPr="004C5E56">
        <w:rPr>
          <w:rFonts w:ascii="Times New Roman" w:eastAsia="Times New Roman" w:hAnsi="Times New Roman" w:cs="Times New Roman"/>
          <w:sz w:val="24"/>
          <w:szCs w:val="24"/>
        </w:rPr>
        <w:t>. Oxford University Press.</w:t>
      </w:r>
    </w:p>
    <w:p w:rsidR="004C5E56" w:rsidRPr="004C5E56" w:rsidRDefault="004C5E56" w:rsidP="004C5E56">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4C5E56">
        <w:rPr>
          <w:rFonts w:ascii="Times New Roman" w:eastAsia="Times New Roman" w:hAnsi="Times New Roman" w:cs="Times New Roman"/>
          <w:sz w:val="24"/>
          <w:szCs w:val="24"/>
        </w:rPr>
        <w:t>Cheffins, B. R. (2011). *Company Law: Theory, Structure, and</w:t>
      </w:r>
    </w:p>
    <w:p w:rsidR="004C5E56" w:rsidRPr="004C5E56" w:rsidRDefault="004C5E56" w:rsidP="004C5E56">
      <w:pPr>
        <w:spacing w:after="0" w:line="480" w:lineRule="auto"/>
        <w:jc w:val="both"/>
        <w:rPr>
          <w:rFonts w:ascii="Times New Roman" w:eastAsia="Times New Roman" w:hAnsi="Times New Roman" w:cs="Times New Roman"/>
          <w:sz w:val="24"/>
          <w:szCs w:val="24"/>
        </w:rPr>
      </w:pPr>
    </w:p>
    <w:p w:rsidR="004C5E56" w:rsidRPr="004C5E56" w:rsidRDefault="004C5E56" w:rsidP="004C5E56">
      <w:pPr>
        <w:pBdr>
          <w:bottom w:val="single" w:sz="6" w:space="1" w:color="auto"/>
        </w:pBdr>
        <w:spacing w:after="0" w:line="480" w:lineRule="auto"/>
        <w:jc w:val="both"/>
        <w:rPr>
          <w:rFonts w:ascii="Arial" w:eastAsia="Times New Roman" w:hAnsi="Arial" w:cs="Arial"/>
          <w:vanish/>
          <w:sz w:val="16"/>
          <w:szCs w:val="16"/>
        </w:rPr>
      </w:pPr>
      <w:r w:rsidRPr="004C5E56">
        <w:rPr>
          <w:rFonts w:ascii="Arial" w:eastAsia="Times New Roman" w:hAnsi="Arial" w:cs="Arial"/>
          <w:vanish/>
          <w:sz w:val="16"/>
          <w:szCs w:val="16"/>
        </w:rPr>
        <w:t>Top of Form</w:t>
      </w:r>
    </w:p>
    <w:p w:rsidR="004C5E56" w:rsidRPr="004C5E56" w:rsidRDefault="004C5E56" w:rsidP="004C5E56">
      <w:pPr>
        <w:pBdr>
          <w:top w:val="single" w:sz="6" w:space="1" w:color="auto"/>
        </w:pBdr>
        <w:spacing w:after="0" w:line="480" w:lineRule="auto"/>
        <w:jc w:val="both"/>
        <w:rPr>
          <w:rFonts w:ascii="Arial" w:eastAsia="Times New Roman" w:hAnsi="Arial" w:cs="Arial"/>
          <w:vanish/>
          <w:sz w:val="16"/>
          <w:szCs w:val="16"/>
        </w:rPr>
      </w:pPr>
      <w:r w:rsidRPr="004C5E56">
        <w:rPr>
          <w:rFonts w:ascii="Arial" w:eastAsia="Times New Roman" w:hAnsi="Arial" w:cs="Arial"/>
          <w:vanish/>
          <w:sz w:val="16"/>
          <w:szCs w:val="16"/>
        </w:rPr>
        <w:t>Bottom of Form</w:t>
      </w:r>
    </w:p>
    <w:p w:rsidR="00C538E5" w:rsidRDefault="00C538E5" w:rsidP="004C5E56">
      <w:pPr>
        <w:spacing w:line="480" w:lineRule="auto"/>
        <w:jc w:val="both"/>
      </w:pPr>
    </w:p>
    <w:sectPr w:rsidR="00C538E5" w:rsidSect="00C538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D593D"/>
    <w:multiLevelType w:val="multilevel"/>
    <w:tmpl w:val="802EE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B46D9D"/>
    <w:multiLevelType w:val="multilevel"/>
    <w:tmpl w:val="EB04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510D11"/>
    <w:multiLevelType w:val="multilevel"/>
    <w:tmpl w:val="EDB61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2A217E"/>
    <w:multiLevelType w:val="multilevel"/>
    <w:tmpl w:val="357E6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C5E56"/>
    <w:rsid w:val="00177107"/>
    <w:rsid w:val="004C5E56"/>
    <w:rsid w:val="00531A0E"/>
    <w:rsid w:val="00957463"/>
    <w:rsid w:val="00AA504D"/>
    <w:rsid w:val="00C538E5"/>
    <w:rsid w:val="00D851A6"/>
    <w:rsid w:val="00E47E32"/>
    <w:rsid w:val="00ED0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8E5"/>
  </w:style>
  <w:style w:type="paragraph" w:styleId="Heading3">
    <w:name w:val="heading 3"/>
    <w:basedOn w:val="Normal"/>
    <w:link w:val="Heading3Char"/>
    <w:uiPriority w:val="9"/>
    <w:qFormat/>
    <w:rsid w:val="004C5E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C5E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5E5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C5E5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C5E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5E56"/>
    <w:rPr>
      <w:b/>
      <w:bCs/>
    </w:rPr>
  </w:style>
  <w:style w:type="character" w:styleId="Emphasis">
    <w:name w:val="Emphasis"/>
    <w:basedOn w:val="DefaultParagraphFont"/>
    <w:uiPriority w:val="20"/>
    <w:qFormat/>
    <w:rsid w:val="004C5E56"/>
    <w:rPr>
      <w:i/>
      <w:iCs/>
    </w:rPr>
  </w:style>
  <w:style w:type="character" w:customStyle="1" w:styleId="line-clamp-1">
    <w:name w:val="line-clamp-1"/>
    <w:basedOn w:val="DefaultParagraphFont"/>
    <w:rsid w:val="004C5E56"/>
  </w:style>
  <w:style w:type="paragraph" w:styleId="z-TopofForm">
    <w:name w:val="HTML Top of Form"/>
    <w:basedOn w:val="Normal"/>
    <w:next w:val="Normal"/>
    <w:link w:val="z-TopofFormChar"/>
    <w:hidden/>
    <w:uiPriority w:val="99"/>
    <w:semiHidden/>
    <w:unhideWhenUsed/>
    <w:rsid w:val="004C5E5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C5E5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C5E5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C5E56"/>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837112311">
      <w:bodyDiv w:val="1"/>
      <w:marLeft w:val="0"/>
      <w:marRight w:val="0"/>
      <w:marTop w:val="0"/>
      <w:marBottom w:val="0"/>
      <w:divBdr>
        <w:top w:val="none" w:sz="0" w:space="0" w:color="auto"/>
        <w:left w:val="none" w:sz="0" w:space="0" w:color="auto"/>
        <w:bottom w:val="none" w:sz="0" w:space="0" w:color="auto"/>
        <w:right w:val="none" w:sz="0" w:space="0" w:color="auto"/>
      </w:divBdr>
    </w:div>
    <w:div w:id="2108260128">
      <w:bodyDiv w:val="1"/>
      <w:marLeft w:val="0"/>
      <w:marRight w:val="0"/>
      <w:marTop w:val="0"/>
      <w:marBottom w:val="0"/>
      <w:divBdr>
        <w:top w:val="none" w:sz="0" w:space="0" w:color="auto"/>
        <w:left w:val="none" w:sz="0" w:space="0" w:color="auto"/>
        <w:bottom w:val="none" w:sz="0" w:space="0" w:color="auto"/>
        <w:right w:val="none" w:sz="0" w:space="0" w:color="auto"/>
      </w:divBdr>
      <w:divsChild>
        <w:div w:id="1487471426">
          <w:marLeft w:val="0"/>
          <w:marRight w:val="0"/>
          <w:marTop w:val="0"/>
          <w:marBottom w:val="0"/>
          <w:divBdr>
            <w:top w:val="none" w:sz="0" w:space="0" w:color="auto"/>
            <w:left w:val="none" w:sz="0" w:space="0" w:color="auto"/>
            <w:bottom w:val="none" w:sz="0" w:space="0" w:color="auto"/>
            <w:right w:val="none" w:sz="0" w:space="0" w:color="auto"/>
          </w:divBdr>
          <w:divsChild>
            <w:div w:id="587346443">
              <w:marLeft w:val="0"/>
              <w:marRight w:val="0"/>
              <w:marTop w:val="0"/>
              <w:marBottom w:val="0"/>
              <w:divBdr>
                <w:top w:val="none" w:sz="0" w:space="0" w:color="auto"/>
                <w:left w:val="none" w:sz="0" w:space="0" w:color="auto"/>
                <w:bottom w:val="none" w:sz="0" w:space="0" w:color="auto"/>
                <w:right w:val="none" w:sz="0" w:space="0" w:color="auto"/>
              </w:divBdr>
              <w:divsChild>
                <w:div w:id="1668940104">
                  <w:marLeft w:val="0"/>
                  <w:marRight w:val="0"/>
                  <w:marTop w:val="0"/>
                  <w:marBottom w:val="0"/>
                  <w:divBdr>
                    <w:top w:val="none" w:sz="0" w:space="0" w:color="auto"/>
                    <w:left w:val="none" w:sz="0" w:space="0" w:color="auto"/>
                    <w:bottom w:val="none" w:sz="0" w:space="0" w:color="auto"/>
                    <w:right w:val="none" w:sz="0" w:space="0" w:color="auto"/>
                  </w:divBdr>
                  <w:divsChild>
                    <w:div w:id="172885141">
                      <w:marLeft w:val="0"/>
                      <w:marRight w:val="0"/>
                      <w:marTop w:val="0"/>
                      <w:marBottom w:val="0"/>
                      <w:divBdr>
                        <w:top w:val="none" w:sz="0" w:space="0" w:color="auto"/>
                        <w:left w:val="none" w:sz="0" w:space="0" w:color="auto"/>
                        <w:bottom w:val="none" w:sz="0" w:space="0" w:color="auto"/>
                        <w:right w:val="none" w:sz="0" w:space="0" w:color="auto"/>
                      </w:divBdr>
                      <w:divsChild>
                        <w:div w:id="1819423404">
                          <w:marLeft w:val="0"/>
                          <w:marRight w:val="0"/>
                          <w:marTop w:val="0"/>
                          <w:marBottom w:val="0"/>
                          <w:divBdr>
                            <w:top w:val="none" w:sz="0" w:space="0" w:color="auto"/>
                            <w:left w:val="none" w:sz="0" w:space="0" w:color="auto"/>
                            <w:bottom w:val="none" w:sz="0" w:space="0" w:color="auto"/>
                            <w:right w:val="none" w:sz="0" w:space="0" w:color="auto"/>
                          </w:divBdr>
                          <w:divsChild>
                            <w:div w:id="1464352115">
                              <w:marLeft w:val="0"/>
                              <w:marRight w:val="0"/>
                              <w:marTop w:val="0"/>
                              <w:marBottom w:val="0"/>
                              <w:divBdr>
                                <w:top w:val="none" w:sz="0" w:space="0" w:color="auto"/>
                                <w:left w:val="none" w:sz="0" w:space="0" w:color="auto"/>
                                <w:bottom w:val="none" w:sz="0" w:space="0" w:color="auto"/>
                                <w:right w:val="none" w:sz="0" w:space="0" w:color="auto"/>
                              </w:divBdr>
                              <w:divsChild>
                                <w:div w:id="1971940565">
                                  <w:marLeft w:val="0"/>
                                  <w:marRight w:val="0"/>
                                  <w:marTop w:val="0"/>
                                  <w:marBottom w:val="0"/>
                                  <w:divBdr>
                                    <w:top w:val="none" w:sz="0" w:space="0" w:color="auto"/>
                                    <w:left w:val="none" w:sz="0" w:space="0" w:color="auto"/>
                                    <w:bottom w:val="none" w:sz="0" w:space="0" w:color="auto"/>
                                    <w:right w:val="none" w:sz="0" w:space="0" w:color="auto"/>
                                  </w:divBdr>
                                  <w:divsChild>
                                    <w:div w:id="1569685059">
                                      <w:marLeft w:val="0"/>
                                      <w:marRight w:val="0"/>
                                      <w:marTop w:val="0"/>
                                      <w:marBottom w:val="0"/>
                                      <w:divBdr>
                                        <w:top w:val="none" w:sz="0" w:space="0" w:color="auto"/>
                                        <w:left w:val="none" w:sz="0" w:space="0" w:color="auto"/>
                                        <w:bottom w:val="none" w:sz="0" w:space="0" w:color="auto"/>
                                        <w:right w:val="none" w:sz="0" w:space="0" w:color="auto"/>
                                      </w:divBdr>
                                      <w:divsChild>
                                        <w:div w:id="1012103439">
                                          <w:marLeft w:val="0"/>
                                          <w:marRight w:val="0"/>
                                          <w:marTop w:val="0"/>
                                          <w:marBottom w:val="0"/>
                                          <w:divBdr>
                                            <w:top w:val="none" w:sz="0" w:space="0" w:color="auto"/>
                                            <w:left w:val="none" w:sz="0" w:space="0" w:color="auto"/>
                                            <w:bottom w:val="none" w:sz="0" w:space="0" w:color="auto"/>
                                            <w:right w:val="none" w:sz="0" w:space="0" w:color="auto"/>
                                          </w:divBdr>
                                          <w:divsChild>
                                            <w:div w:id="1785924213">
                                              <w:marLeft w:val="0"/>
                                              <w:marRight w:val="0"/>
                                              <w:marTop w:val="0"/>
                                              <w:marBottom w:val="0"/>
                                              <w:divBdr>
                                                <w:top w:val="none" w:sz="0" w:space="0" w:color="auto"/>
                                                <w:left w:val="none" w:sz="0" w:space="0" w:color="auto"/>
                                                <w:bottom w:val="none" w:sz="0" w:space="0" w:color="auto"/>
                                                <w:right w:val="none" w:sz="0" w:space="0" w:color="auto"/>
                                              </w:divBdr>
                                              <w:divsChild>
                                                <w:div w:id="994603093">
                                                  <w:marLeft w:val="0"/>
                                                  <w:marRight w:val="0"/>
                                                  <w:marTop w:val="0"/>
                                                  <w:marBottom w:val="0"/>
                                                  <w:divBdr>
                                                    <w:top w:val="none" w:sz="0" w:space="0" w:color="auto"/>
                                                    <w:left w:val="none" w:sz="0" w:space="0" w:color="auto"/>
                                                    <w:bottom w:val="none" w:sz="0" w:space="0" w:color="auto"/>
                                                    <w:right w:val="none" w:sz="0" w:space="0" w:color="auto"/>
                                                  </w:divBdr>
                                                  <w:divsChild>
                                                    <w:div w:id="1455827792">
                                                      <w:marLeft w:val="0"/>
                                                      <w:marRight w:val="0"/>
                                                      <w:marTop w:val="0"/>
                                                      <w:marBottom w:val="0"/>
                                                      <w:divBdr>
                                                        <w:top w:val="none" w:sz="0" w:space="0" w:color="auto"/>
                                                        <w:left w:val="none" w:sz="0" w:space="0" w:color="auto"/>
                                                        <w:bottom w:val="none" w:sz="0" w:space="0" w:color="auto"/>
                                                        <w:right w:val="none" w:sz="0" w:space="0" w:color="auto"/>
                                                      </w:divBdr>
                                                      <w:divsChild>
                                                        <w:div w:id="1827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9607">
                                                  <w:marLeft w:val="0"/>
                                                  <w:marRight w:val="0"/>
                                                  <w:marTop w:val="0"/>
                                                  <w:marBottom w:val="0"/>
                                                  <w:divBdr>
                                                    <w:top w:val="none" w:sz="0" w:space="0" w:color="auto"/>
                                                    <w:left w:val="none" w:sz="0" w:space="0" w:color="auto"/>
                                                    <w:bottom w:val="none" w:sz="0" w:space="0" w:color="auto"/>
                                                    <w:right w:val="none" w:sz="0" w:space="0" w:color="auto"/>
                                                  </w:divBdr>
                                                  <w:divsChild>
                                                    <w:div w:id="1112673530">
                                                      <w:marLeft w:val="0"/>
                                                      <w:marRight w:val="0"/>
                                                      <w:marTop w:val="0"/>
                                                      <w:marBottom w:val="0"/>
                                                      <w:divBdr>
                                                        <w:top w:val="none" w:sz="0" w:space="0" w:color="auto"/>
                                                        <w:left w:val="none" w:sz="0" w:space="0" w:color="auto"/>
                                                        <w:bottom w:val="none" w:sz="0" w:space="0" w:color="auto"/>
                                                        <w:right w:val="none" w:sz="0" w:space="0" w:color="auto"/>
                                                      </w:divBdr>
                                                      <w:divsChild>
                                                        <w:div w:id="6706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180726">
          <w:marLeft w:val="0"/>
          <w:marRight w:val="0"/>
          <w:marTop w:val="0"/>
          <w:marBottom w:val="0"/>
          <w:divBdr>
            <w:top w:val="none" w:sz="0" w:space="0" w:color="auto"/>
            <w:left w:val="none" w:sz="0" w:space="0" w:color="auto"/>
            <w:bottom w:val="none" w:sz="0" w:space="0" w:color="auto"/>
            <w:right w:val="none" w:sz="0" w:space="0" w:color="auto"/>
          </w:divBdr>
          <w:divsChild>
            <w:div w:id="425151326">
              <w:marLeft w:val="0"/>
              <w:marRight w:val="0"/>
              <w:marTop w:val="0"/>
              <w:marBottom w:val="0"/>
              <w:divBdr>
                <w:top w:val="none" w:sz="0" w:space="0" w:color="auto"/>
                <w:left w:val="none" w:sz="0" w:space="0" w:color="auto"/>
                <w:bottom w:val="none" w:sz="0" w:space="0" w:color="auto"/>
                <w:right w:val="none" w:sz="0" w:space="0" w:color="auto"/>
              </w:divBdr>
              <w:divsChild>
                <w:div w:id="2981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2804</Words>
  <Characters>15983</Characters>
  <Application>Microsoft Office Word</Application>
  <DocSecurity>0</DocSecurity>
  <Lines>133</Lines>
  <Paragraphs>37</Paragraphs>
  <ScaleCrop>false</ScaleCrop>
  <Company/>
  <LinksUpToDate>false</LinksUpToDate>
  <CharactersWithSpaces>18750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2024-06-12T16:47:00Z</dcterms:created>
  <dcterms:modified xsi:type="dcterms:W3CDTF">2024-06-20T14:08:00Z</dcterms:modified>
</cp:coreProperties>
</file>