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01" w:rsidRDefault="009B5301">
      <w:pPr>
        <w:pStyle w:val="Default"/>
        <w:rPr>
          <w:rFonts w:ascii="Arial" w:hAnsi="Arial" w:cs="Arial"/>
        </w:rPr>
      </w:pPr>
    </w:p>
    <w:p w:rsidR="009B5301" w:rsidRDefault="009B5301">
      <w:pPr>
        <w:pStyle w:val="Default"/>
        <w:jc w:val="center"/>
        <w:rPr>
          <w:rFonts w:ascii="Arial" w:hAnsi="Arial" w:cs="Arial"/>
          <w:sz w:val="32"/>
          <w:szCs w:val="32"/>
        </w:rPr>
      </w:pPr>
    </w:p>
    <w:p w:rsidR="009B5301" w:rsidRDefault="009B5301">
      <w:pPr>
        <w:pStyle w:val="Default"/>
        <w:jc w:val="center"/>
        <w:rPr>
          <w:rFonts w:ascii="Arial" w:hAnsi="Arial" w:cs="Arial"/>
          <w:sz w:val="32"/>
          <w:szCs w:val="32"/>
        </w:rPr>
      </w:pPr>
    </w:p>
    <w:p w:rsidR="009B5301" w:rsidRDefault="009B5301">
      <w:pPr>
        <w:pStyle w:val="Default"/>
        <w:jc w:val="center"/>
        <w:rPr>
          <w:rFonts w:ascii="Arial" w:hAnsi="Arial" w:cs="Arial"/>
          <w:sz w:val="32"/>
          <w:szCs w:val="32"/>
        </w:rPr>
      </w:pPr>
    </w:p>
    <w:p w:rsidR="009B5301" w:rsidRDefault="006573BC">
      <w:pPr>
        <w:pStyle w:val="Default"/>
        <w:rPr>
          <w:rFonts w:ascii="Arial" w:hAnsi="Arial" w:cs="Arial"/>
          <w:b/>
          <w:sz w:val="40"/>
          <w:szCs w:val="40"/>
        </w:rPr>
      </w:pPr>
      <w:r>
        <w:rPr>
          <w:rFonts w:ascii="Arial" w:hAnsi="Arial" w:cs="Arial"/>
          <w:b/>
          <w:sz w:val="40"/>
          <w:szCs w:val="40"/>
        </w:rPr>
        <w:t xml:space="preserve">                        Christiana </w:t>
      </w:r>
      <w:proofErr w:type="spellStart"/>
      <w:r>
        <w:rPr>
          <w:rFonts w:ascii="Arial" w:hAnsi="Arial" w:cs="Arial"/>
          <w:b/>
          <w:sz w:val="40"/>
          <w:szCs w:val="40"/>
        </w:rPr>
        <w:t>Sowah</w:t>
      </w:r>
      <w:proofErr w:type="spellEnd"/>
    </w:p>
    <w:p w:rsidR="009B5301" w:rsidRDefault="006573BC">
      <w:pPr>
        <w:pStyle w:val="Default"/>
        <w:rPr>
          <w:rFonts w:ascii="Arial" w:hAnsi="Arial" w:cs="Arial"/>
          <w:b/>
          <w:bCs/>
          <w:sz w:val="40"/>
          <w:szCs w:val="40"/>
        </w:rPr>
      </w:pPr>
      <w:r>
        <w:rPr>
          <w:rFonts w:ascii="Arial" w:hAnsi="Arial" w:cs="Arial"/>
          <w:b/>
          <w:bCs/>
          <w:sz w:val="40"/>
          <w:szCs w:val="40"/>
        </w:rPr>
        <w:t xml:space="preserve">                        UB83297ED92515</w:t>
      </w:r>
    </w:p>
    <w:p w:rsidR="009B5301" w:rsidRDefault="009B5301">
      <w:pPr>
        <w:pStyle w:val="Default"/>
        <w:jc w:val="center"/>
        <w:rPr>
          <w:rFonts w:ascii="Arial" w:hAnsi="Arial" w:cs="Arial"/>
          <w:b/>
          <w:bCs/>
          <w:sz w:val="40"/>
          <w:szCs w:val="40"/>
        </w:rPr>
      </w:pPr>
    </w:p>
    <w:p w:rsidR="009B5301" w:rsidRDefault="009B5301">
      <w:pPr>
        <w:pStyle w:val="Default"/>
        <w:jc w:val="center"/>
        <w:rPr>
          <w:rFonts w:ascii="Arial" w:hAnsi="Arial" w:cs="Arial"/>
          <w:b/>
          <w:bCs/>
          <w:sz w:val="40"/>
          <w:szCs w:val="40"/>
        </w:rPr>
      </w:pPr>
    </w:p>
    <w:p w:rsidR="009B5301" w:rsidRDefault="009B5301">
      <w:pPr>
        <w:pStyle w:val="Default"/>
        <w:jc w:val="center"/>
        <w:rPr>
          <w:rFonts w:ascii="Arial" w:hAnsi="Arial" w:cs="Arial"/>
          <w:b/>
          <w:bCs/>
          <w:sz w:val="40"/>
          <w:szCs w:val="40"/>
        </w:rPr>
      </w:pPr>
    </w:p>
    <w:p w:rsidR="009B5301" w:rsidRDefault="009B5301">
      <w:pPr>
        <w:pStyle w:val="Default"/>
        <w:jc w:val="center"/>
        <w:rPr>
          <w:rFonts w:ascii="Arial" w:hAnsi="Arial" w:cs="Arial"/>
          <w:b/>
          <w:bCs/>
          <w:sz w:val="40"/>
          <w:szCs w:val="40"/>
        </w:rPr>
      </w:pPr>
    </w:p>
    <w:p w:rsidR="009B5301" w:rsidRDefault="009B5301">
      <w:pPr>
        <w:pStyle w:val="Default"/>
        <w:jc w:val="center"/>
        <w:rPr>
          <w:rFonts w:ascii="Arial" w:hAnsi="Arial" w:cs="Arial"/>
          <w:sz w:val="40"/>
          <w:szCs w:val="40"/>
        </w:rPr>
      </w:pPr>
      <w:bookmarkStart w:id="0" w:name="_GoBack"/>
    </w:p>
    <w:bookmarkEnd w:id="0"/>
    <w:p w:rsidR="009B5301" w:rsidRDefault="006573BC">
      <w:pPr>
        <w:pStyle w:val="Default"/>
        <w:jc w:val="center"/>
        <w:rPr>
          <w:rFonts w:ascii="Arial" w:hAnsi="Arial" w:cs="Arial"/>
          <w:sz w:val="40"/>
          <w:szCs w:val="40"/>
        </w:rPr>
      </w:pPr>
      <w:r>
        <w:rPr>
          <w:rFonts w:ascii="Arial" w:hAnsi="Arial" w:cs="Arial"/>
          <w:sz w:val="40"/>
          <w:szCs w:val="40"/>
        </w:rPr>
        <w:t>COURSE NAME:</w:t>
      </w:r>
    </w:p>
    <w:p w:rsidR="009B5301" w:rsidRDefault="006573BC">
      <w:pPr>
        <w:pStyle w:val="Default"/>
        <w:jc w:val="center"/>
        <w:rPr>
          <w:rFonts w:ascii="Arial" w:hAnsi="Arial" w:cs="Arial"/>
          <w:b/>
          <w:sz w:val="40"/>
          <w:szCs w:val="40"/>
        </w:rPr>
      </w:pPr>
      <w:r>
        <w:rPr>
          <w:rFonts w:ascii="Arial" w:hAnsi="Arial" w:cs="Arial"/>
          <w:b/>
          <w:sz w:val="40"/>
          <w:szCs w:val="40"/>
        </w:rPr>
        <w:t>(EDUCATION)</w:t>
      </w:r>
    </w:p>
    <w:p w:rsidR="009B5301" w:rsidRDefault="009B5301">
      <w:pPr>
        <w:pStyle w:val="Default"/>
        <w:jc w:val="center"/>
        <w:rPr>
          <w:rFonts w:ascii="Arial" w:hAnsi="Arial" w:cs="Arial"/>
          <w:sz w:val="40"/>
          <w:szCs w:val="40"/>
        </w:rPr>
      </w:pPr>
    </w:p>
    <w:p w:rsidR="009B5301" w:rsidRDefault="006573BC">
      <w:pPr>
        <w:pStyle w:val="Default"/>
        <w:jc w:val="center"/>
        <w:rPr>
          <w:rFonts w:ascii="Arial" w:hAnsi="Arial" w:cs="Arial"/>
          <w:sz w:val="40"/>
          <w:szCs w:val="40"/>
        </w:rPr>
      </w:pPr>
      <w:r>
        <w:rPr>
          <w:rFonts w:ascii="Arial" w:hAnsi="Arial" w:cs="Arial"/>
          <w:sz w:val="40"/>
          <w:szCs w:val="40"/>
        </w:rPr>
        <w:t>Assignment Title:</w:t>
      </w:r>
    </w:p>
    <w:p w:rsidR="009B5301" w:rsidRDefault="006573BC">
      <w:pPr>
        <w:pStyle w:val="Default"/>
        <w:jc w:val="center"/>
        <w:rPr>
          <w:rFonts w:ascii="Arial" w:hAnsi="Arial" w:cs="Arial"/>
          <w:b/>
          <w:sz w:val="40"/>
          <w:szCs w:val="40"/>
        </w:rPr>
      </w:pPr>
      <w:r>
        <w:rPr>
          <w:rFonts w:ascii="Arial" w:hAnsi="Arial" w:cs="Arial"/>
          <w:b/>
          <w:sz w:val="40"/>
          <w:szCs w:val="40"/>
        </w:rPr>
        <w:t>(</w:t>
      </w:r>
      <w:r w:rsidR="00A76B63">
        <w:rPr>
          <w:rFonts w:ascii="Arial" w:hAnsi="Arial" w:cs="Arial"/>
          <w:b/>
          <w:sz w:val="40"/>
          <w:szCs w:val="40"/>
        </w:rPr>
        <w:t>LITERACY DEVELOPMENT IN ENGLISH LANGUAGE LEARNERS)</w:t>
      </w:r>
    </w:p>
    <w:p w:rsidR="009B5301" w:rsidRDefault="009B5301">
      <w:pPr>
        <w:pStyle w:val="Default"/>
        <w:jc w:val="center"/>
        <w:rPr>
          <w:rFonts w:ascii="Arial" w:hAnsi="Arial" w:cs="Arial"/>
          <w:sz w:val="40"/>
          <w:szCs w:val="40"/>
        </w:rPr>
      </w:pPr>
    </w:p>
    <w:p w:rsidR="009B5301" w:rsidRDefault="009B5301">
      <w:pPr>
        <w:pStyle w:val="Default"/>
        <w:jc w:val="center"/>
        <w:rPr>
          <w:rFonts w:ascii="Arial" w:hAnsi="Arial" w:cs="Arial"/>
          <w:sz w:val="40"/>
          <w:szCs w:val="40"/>
        </w:rPr>
      </w:pPr>
    </w:p>
    <w:p w:rsidR="009B5301" w:rsidRDefault="009B5301">
      <w:pPr>
        <w:pStyle w:val="Default"/>
        <w:jc w:val="center"/>
        <w:rPr>
          <w:rFonts w:ascii="Arial" w:hAnsi="Arial" w:cs="Arial"/>
          <w:sz w:val="40"/>
          <w:szCs w:val="40"/>
        </w:rPr>
      </w:pPr>
    </w:p>
    <w:p w:rsidR="009B5301" w:rsidRDefault="009B5301">
      <w:pPr>
        <w:pStyle w:val="Default"/>
        <w:jc w:val="center"/>
        <w:rPr>
          <w:rFonts w:ascii="Arial" w:hAnsi="Arial" w:cs="Arial"/>
          <w:sz w:val="40"/>
          <w:szCs w:val="40"/>
        </w:rPr>
      </w:pPr>
    </w:p>
    <w:p w:rsidR="009B5301" w:rsidRDefault="009B5301">
      <w:pPr>
        <w:pStyle w:val="Default"/>
        <w:jc w:val="center"/>
        <w:rPr>
          <w:rFonts w:ascii="Arial" w:hAnsi="Arial" w:cs="Arial"/>
          <w:sz w:val="40"/>
          <w:szCs w:val="40"/>
        </w:rPr>
      </w:pPr>
    </w:p>
    <w:p w:rsidR="009B5301" w:rsidRDefault="009B5301">
      <w:pPr>
        <w:pStyle w:val="Default"/>
        <w:jc w:val="center"/>
        <w:rPr>
          <w:rFonts w:ascii="Arial" w:hAnsi="Arial" w:cs="Arial"/>
          <w:sz w:val="40"/>
          <w:szCs w:val="40"/>
        </w:rPr>
      </w:pPr>
    </w:p>
    <w:p w:rsidR="009B5301" w:rsidRDefault="006573BC">
      <w:pPr>
        <w:pStyle w:val="Default"/>
        <w:jc w:val="center"/>
        <w:rPr>
          <w:rFonts w:ascii="Arial" w:hAnsi="Arial" w:cs="Arial"/>
          <w:sz w:val="40"/>
          <w:szCs w:val="40"/>
        </w:rPr>
      </w:pPr>
      <w:r>
        <w:rPr>
          <w:rFonts w:ascii="Arial" w:hAnsi="Arial" w:cs="Arial"/>
          <w:sz w:val="40"/>
          <w:szCs w:val="40"/>
        </w:rPr>
        <w:t>ATLANTIC INTERNATIONAL UNIVERSITY</w:t>
      </w:r>
    </w:p>
    <w:p w:rsidR="009B5301" w:rsidRDefault="00A76B63">
      <w:pPr>
        <w:jc w:val="center"/>
        <w:rPr>
          <w:rFonts w:ascii="Arial" w:hAnsi="Arial" w:cs="Arial"/>
          <w:b/>
          <w:bCs/>
          <w:sz w:val="40"/>
          <w:szCs w:val="40"/>
        </w:rPr>
      </w:pPr>
      <w:r>
        <w:rPr>
          <w:rFonts w:ascii="Arial" w:hAnsi="Arial" w:cs="Arial"/>
          <w:b/>
          <w:bCs/>
          <w:sz w:val="40"/>
          <w:szCs w:val="40"/>
        </w:rPr>
        <w:t>MAY</w:t>
      </w:r>
      <w:r w:rsidR="006573BC">
        <w:rPr>
          <w:rFonts w:ascii="Arial" w:hAnsi="Arial" w:cs="Arial"/>
          <w:b/>
          <w:bCs/>
          <w:sz w:val="40"/>
          <w:szCs w:val="40"/>
        </w:rPr>
        <w:t>/2024</w:t>
      </w: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sdt>
      <w:sdtPr>
        <w:id w:val="-1656210179"/>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BC4E55" w:rsidRDefault="00BC4E55">
          <w:pPr>
            <w:pStyle w:val="TOCHeading"/>
          </w:pPr>
          <w:r>
            <w:t>Table of Contents</w:t>
          </w:r>
        </w:p>
        <w:p w:rsidR="00BC4E55" w:rsidRDefault="00BC4E5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6571773" w:history="1">
            <w:r w:rsidRPr="00757B89">
              <w:rPr>
                <w:rStyle w:val="Hyperlink"/>
                <w:noProof/>
              </w:rPr>
              <w:t>INTRODUCTION</w:t>
            </w:r>
            <w:r>
              <w:rPr>
                <w:noProof/>
                <w:webHidden/>
              </w:rPr>
              <w:tab/>
            </w:r>
            <w:r>
              <w:rPr>
                <w:noProof/>
                <w:webHidden/>
              </w:rPr>
              <w:fldChar w:fldCharType="begin"/>
            </w:r>
            <w:r>
              <w:rPr>
                <w:noProof/>
                <w:webHidden/>
              </w:rPr>
              <w:instrText xml:space="preserve"> PAGEREF _Toc166571773 \h </w:instrText>
            </w:r>
            <w:r>
              <w:rPr>
                <w:noProof/>
                <w:webHidden/>
              </w:rPr>
            </w:r>
            <w:r>
              <w:rPr>
                <w:noProof/>
                <w:webHidden/>
              </w:rPr>
              <w:fldChar w:fldCharType="separate"/>
            </w:r>
            <w:r>
              <w:rPr>
                <w:noProof/>
                <w:webHidden/>
              </w:rPr>
              <w:t>3</w:t>
            </w:r>
            <w:r>
              <w:rPr>
                <w:noProof/>
                <w:webHidden/>
              </w:rPr>
              <w:fldChar w:fldCharType="end"/>
            </w:r>
          </w:hyperlink>
        </w:p>
        <w:p w:rsidR="00BC4E55" w:rsidRDefault="00BC4E55">
          <w:pPr>
            <w:pStyle w:val="TOC1"/>
            <w:tabs>
              <w:tab w:val="right" w:leader="dot" w:pos="9350"/>
            </w:tabs>
            <w:rPr>
              <w:rFonts w:eastAsiaTheme="minorEastAsia"/>
              <w:noProof/>
            </w:rPr>
          </w:pPr>
          <w:hyperlink w:anchor="_Toc166571774" w:history="1">
            <w:r w:rsidRPr="00757B89">
              <w:rPr>
                <w:rStyle w:val="Hyperlink"/>
                <w:noProof/>
              </w:rPr>
              <w:t>STAGES OF LITERACY DEVELOPMENT</w:t>
            </w:r>
            <w:r>
              <w:rPr>
                <w:noProof/>
                <w:webHidden/>
              </w:rPr>
              <w:tab/>
            </w:r>
            <w:r>
              <w:rPr>
                <w:noProof/>
                <w:webHidden/>
              </w:rPr>
              <w:fldChar w:fldCharType="begin"/>
            </w:r>
            <w:r>
              <w:rPr>
                <w:noProof/>
                <w:webHidden/>
              </w:rPr>
              <w:instrText xml:space="preserve"> PAGEREF _Toc166571774 \h </w:instrText>
            </w:r>
            <w:r>
              <w:rPr>
                <w:noProof/>
                <w:webHidden/>
              </w:rPr>
            </w:r>
            <w:r>
              <w:rPr>
                <w:noProof/>
                <w:webHidden/>
              </w:rPr>
              <w:fldChar w:fldCharType="separate"/>
            </w:r>
            <w:r>
              <w:rPr>
                <w:noProof/>
                <w:webHidden/>
              </w:rPr>
              <w:t>4</w:t>
            </w:r>
            <w:r>
              <w:rPr>
                <w:noProof/>
                <w:webHidden/>
              </w:rPr>
              <w:fldChar w:fldCharType="end"/>
            </w:r>
          </w:hyperlink>
        </w:p>
        <w:p w:rsidR="00BC4E55" w:rsidRDefault="00BC4E55">
          <w:pPr>
            <w:pStyle w:val="TOC2"/>
            <w:tabs>
              <w:tab w:val="right" w:leader="dot" w:pos="9350"/>
            </w:tabs>
            <w:rPr>
              <w:rFonts w:eastAsiaTheme="minorEastAsia"/>
              <w:noProof/>
            </w:rPr>
          </w:pPr>
          <w:hyperlink w:anchor="_Toc166571775" w:history="1">
            <w:r w:rsidRPr="00757B89">
              <w:rPr>
                <w:rStyle w:val="Hyperlink"/>
                <w:noProof/>
              </w:rPr>
              <w:t>FIRST AND SECOND LANGUAGE ACQUISITION</w:t>
            </w:r>
            <w:r>
              <w:rPr>
                <w:noProof/>
                <w:webHidden/>
              </w:rPr>
              <w:tab/>
            </w:r>
            <w:r>
              <w:rPr>
                <w:noProof/>
                <w:webHidden/>
              </w:rPr>
              <w:fldChar w:fldCharType="begin"/>
            </w:r>
            <w:r>
              <w:rPr>
                <w:noProof/>
                <w:webHidden/>
              </w:rPr>
              <w:instrText xml:space="preserve"> PAGEREF _Toc166571775 \h </w:instrText>
            </w:r>
            <w:r>
              <w:rPr>
                <w:noProof/>
                <w:webHidden/>
              </w:rPr>
            </w:r>
            <w:r>
              <w:rPr>
                <w:noProof/>
                <w:webHidden/>
              </w:rPr>
              <w:fldChar w:fldCharType="separate"/>
            </w:r>
            <w:r>
              <w:rPr>
                <w:noProof/>
                <w:webHidden/>
              </w:rPr>
              <w:t>5</w:t>
            </w:r>
            <w:r>
              <w:rPr>
                <w:noProof/>
                <w:webHidden/>
              </w:rPr>
              <w:fldChar w:fldCharType="end"/>
            </w:r>
          </w:hyperlink>
        </w:p>
        <w:p w:rsidR="00BC4E55" w:rsidRDefault="00BC4E55">
          <w:pPr>
            <w:pStyle w:val="TOC2"/>
            <w:tabs>
              <w:tab w:val="right" w:leader="dot" w:pos="9350"/>
            </w:tabs>
            <w:rPr>
              <w:rFonts w:eastAsiaTheme="minorEastAsia"/>
              <w:noProof/>
            </w:rPr>
          </w:pPr>
          <w:hyperlink w:anchor="_Toc166571776" w:history="1">
            <w:r w:rsidRPr="00757B89">
              <w:rPr>
                <w:rStyle w:val="Hyperlink"/>
                <w:noProof/>
              </w:rPr>
              <w:t>STRATEGIES FOR TEACHING READING COMPREHENSION</w:t>
            </w:r>
            <w:r>
              <w:rPr>
                <w:noProof/>
                <w:webHidden/>
              </w:rPr>
              <w:tab/>
            </w:r>
            <w:r>
              <w:rPr>
                <w:noProof/>
                <w:webHidden/>
              </w:rPr>
              <w:fldChar w:fldCharType="begin"/>
            </w:r>
            <w:r>
              <w:rPr>
                <w:noProof/>
                <w:webHidden/>
              </w:rPr>
              <w:instrText xml:space="preserve"> PAGEREF _Toc166571776 \h </w:instrText>
            </w:r>
            <w:r>
              <w:rPr>
                <w:noProof/>
                <w:webHidden/>
              </w:rPr>
            </w:r>
            <w:r>
              <w:rPr>
                <w:noProof/>
                <w:webHidden/>
              </w:rPr>
              <w:fldChar w:fldCharType="separate"/>
            </w:r>
            <w:r>
              <w:rPr>
                <w:noProof/>
                <w:webHidden/>
              </w:rPr>
              <w:t>6</w:t>
            </w:r>
            <w:r>
              <w:rPr>
                <w:noProof/>
                <w:webHidden/>
              </w:rPr>
              <w:fldChar w:fldCharType="end"/>
            </w:r>
          </w:hyperlink>
        </w:p>
        <w:p w:rsidR="00BC4E55" w:rsidRDefault="00BC4E55">
          <w:pPr>
            <w:pStyle w:val="TOC3"/>
            <w:tabs>
              <w:tab w:val="right" w:leader="dot" w:pos="9350"/>
            </w:tabs>
            <w:rPr>
              <w:rFonts w:eastAsiaTheme="minorEastAsia"/>
              <w:noProof/>
            </w:rPr>
          </w:pPr>
          <w:hyperlink w:anchor="_Toc166571777" w:history="1">
            <w:r w:rsidRPr="00757B89">
              <w:rPr>
                <w:rStyle w:val="Hyperlink"/>
                <w:noProof/>
              </w:rPr>
              <w:t>WRITING DRVELOPMENT</w:t>
            </w:r>
            <w:r>
              <w:rPr>
                <w:noProof/>
                <w:webHidden/>
              </w:rPr>
              <w:tab/>
            </w:r>
            <w:r>
              <w:rPr>
                <w:noProof/>
                <w:webHidden/>
              </w:rPr>
              <w:fldChar w:fldCharType="begin"/>
            </w:r>
            <w:r>
              <w:rPr>
                <w:noProof/>
                <w:webHidden/>
              </w:rPr>
              <w:instrText xml:space="preserve"> PAGEREF _Toc166571777 \h </w:instrText>
            </w:r>
            <w:r>
              <w:rPr>
                <w:noProof/>
                <w:webHidden/>
              </w:rPr>
            </w:r>
            <w:r>
              <w:rPr>
                <w:noProof/>
                <w:webHidden/>
              </w:rPr>
              <w:fldChar w:fldCharType="separate"/>
            </w:r>
            <w:r>
              <w:rPr>
                <w:noProof/>
                <w:webHidden/>
              </w:rPr>
              <w:t>8</w:t>
            </w:r>
            <w:r>
              <w:rPr>
                <w:noProof/>
                <w:webHidden/>
              </w:rPr>
              <w:fldChar w:fldCharType="end"/>
            </w:r>
          </w:hyperlink>
        </w:p>
        <w:p w:rsidR="00BC4E55" w:rsidRDefault="00BC4E55">
          <w:pPr>
            <w:pStyle w:val="TOC3"/>
            <w:tabs>
              <w:tab w:val="right" w:leader="dot" w:pos="9350"/>
            </w:tabs>
            <w:rPr>
              <w:rFonts w:eastAsiaTheme="minorEastAsia"/>
              <w:noProof/>
            </w:rPr>
          </w:pPr>
          <w:hyperlink w:anchor="_Toc166571778" w:history="1">
            <w:r w:rsidRPr="00757B89">
              <w:rPr>
                <w:rStyle w:val="Hyperlink"/>
                <w:noProof/>
              </w:rPr>
              <w:t>LISTENING AND SPEAKING SKILLS</w:t>
            </w:r>
            <w:r>
              <w:rPr>
                <w:noProof/>
                <w:webHidden/>
              </w:rPr>
              <w:tab/>
            </w:r>
            <w:r>
              <w:rPr>
                <w:noProof/>
                <w:webHidden/>
              </w:rPr>
              <w:fldChar w:fldCharType="begin"/>
            </w:r>
            <w:r>
              <w:rPr>
                <w:noProof/>
                <w:webHidden/>
              </w:rPr>
              <w:instrText xml:space="preserve"> PAGEREF _Toc166571778 \h </w:instrText>
            </w:r>
            <w:r>
              <w:rPr>
                <w:noProof/>
                <w:webHidden/>
              </w:rPr>
            </w:r>
            <w:r>
              <w:rPr>
                <w:noProof/>
                <w:webHidden/>
              </w:rPr>
              <w:fldChar w:fldCharType="separate"/>
            </w:r>
            <w:r>
              <w:rPr>
                <w:noProof/>
                <w:webHidden/>
              </w:rPr>
              <w:t>9</w:t>
            </w:r>
            <w:r>
              <w:rPr>
                <w:noProof/>
                <w:webHidden/>
              </w:rPr>
              <w:fldChar w:fldCharType="end"/>
            </w:r>
          </w:hyperlink>
        </w:p>
        <w:p w:rsidR="00BC4E55" w:rsidRDefault="00BC4E55">
          <w:pPr>
            <w:pStyle w:val="TOC3"/>
            <w:tabs>
              <w:tab w:val="right" w:leader="dot" w:pos="9350"/>
            </w:tabs>
            <w:rPr>
              <w:rFonts w:eastAsiaTheme="minorEastAsia"/>
              <w:noProof/>
            </w:rPr>
          </w:pPr>
          <w:hyperlink w:anchor="_Toc166571779" w:history="1">
            <w:r w:rsidRPr="00757B89">
              <w:rPr>
                <w:rStyle w:val="Hyperlink"/>
                <w:noProof/>
              </w:rPr>
              <w:t>TECHNOLOGY IN LITERACY INSTRUCTION</w:t>
            </w:r>
            <w:r>
              <w:rPr>
                <w:noProof/>
                <w:webHidden/>
              </w:rPr>
              <w:tab/>
            </w:r>
            <w:r>
              <w:rPr>
                <w:noProof/>
                <w:webHidden/>
              </w:rPr>
              <w:fldChar w:fldCharType="begin"/>
            </w:r>
            <w:r>
              <w:rPr>
                <w:noProof/>
                <w:webHidden/>
              </w:rPr>
              <w:instrText xml:space="preserve"> PAGEREF _Toc166571779 \h </w:instrText>
            </w:r>
            <w:r>
              <w:rPr>
                <w:noProof/>
                <w:webHidden/>
              </w:rPr>
            </w:r>
            <w:r>
              <w:rPr>
                <w:noProof/>
                <w:webHidden/>
              </w:rPr>
              <w:fldChar w:fldCharType="separate"/>
            </w:r>
            <w:r>
              <w:rPr>
                <w:noProof/>
                <w:webHidden/>
              </w:rPr>
              <w:t>10</w:t>
            </w:r>
            <w:r>
              <w:rPr>
                <w:noProof/>
                <w:webHidden/>
              </w:rPr>
              <w:fldChar w:fldCharType="end"/>
            </w:r>
          </w:hyperlink>
        </w:p>
        <w:p w:rsidR="00BC4E55" w:rsidRDefault="00BC4E55">
          <w:pPr>
            <w:pStyle w:val="TOC3"/>
            <w:tabs>
              <w:tab w:val="right" w:leader="dot" w:pos="9350"/>
            </w:tabs>
            <w:rPr>
              <w:rFonts w:eastAsiaTheme="minorEastAsia"/>
              <w:noProof/>
            </w:rPr>
          </w:pPr>
          <w:hyperlink w:anchor="_Toc166571780" w:history="1">
            <w:r w:rsidRPr="00757B89">
              <w:rPr>
                <w:rStyle w:val="Hyperlink"/>
                <w:noProof/>
              </w:rPr>
              <w:t>CONCLUSION</w:t>
            </w:r>
            <w:r>
              <w:rPr>
                <w:noProof/>
                <w:webHidden/>
              </w:rPr>
              <w:tab/>
            </w:r>
            <w:r>
              <w:rPr>
                <w:noProof/>
                <w:webHidden/>
              </w:rPr>
              <w:fldChar w:fldCharType="begin"/>
            </w:r>
            <w:r>
              <w:rPr>
                <w:noProof/>
                <w:webHidden/>
              </w:rPr>
              <w:instrText xml:space="preserve"> PAGEREF _Toc166571780 \h </w:instrText>
            </w:r>
            <w:r>
              <w:rPr>
                <w:noProof/>
                <w:webHidden/>
              </w:rPr>
            </w:r>
            <w:r>
              <w:rPr>
                <w:noProof/>
                <w:webHidden/>
              </w:rPr>
              <w:fldChar w:fldCharType="separate"/>
            </w:r>
            <w:r>
              <w:rPr>
                <w:noProof/>
                <w:webHidden/>
              </w:rPr>
              <w:t>11</w:t>
            </w:r>
            <w:r>
              <w:rPr>
                <w:noProof/>
                <w:webHidden/>
              </w:rPr>
              <w:fldChar w:fldCharType="end"/>
            </w:r>
          </w:hyperlink>
        </w:p>
        <w:p w:rsidR="00BC4E55" w:rsidRDefault="00BC4E55">
          <w:pPr>
            <w:pStyle w:val="TOC3"/>
            <w:tabs>
              <w:tab w:val="right" w:leader="dot" w:pos="9350"/>
            </w:tabs>
            <w:rPr>
              <w:rFonts w:eastAsiaTheme="minorEastAsia"/>
              <w:noProof/>
            </w:rPr>
          </w:pPr>
          <w:hyperlink w:anchor="_Toc166571781" w:history="1">
            <w:r w:rsidRPr="00757B89">
              <w:rPr>
                <w:rStyle w:val="Hyperlink"/>
                <w:noProof/>
              </w:rPr>
              <w:t>BIBLIOGRAPH</w:t>
            </w:r>
            <w:r>
              <w:rPr>
                <w:noProof/>
                <w:webHidden/>
              </w:rPr>
              <w:tab/>
            </w:r>
            <w:r>
              <w:rPr>
                <w:noProof/>
                <w:webHidden/>
              </w:rPr>
              <w:fldChar w:fldCharType="begin"/>
            </w:r>
            <w:r>
              <w:rPr>
                <w:noProof/>
                <w:webHidden/>
              </w:rPr>
              <w:instrText xml:space="preserve"> PAGEREF _Toc166571781 \h </w:instrText>
            </w:r>
            <w:r>
              <w:rPr>
                <w:noProof/>
                <w:webHidden/>
              </w:rPr>
            </w:r>
            <w:r>
              <w:rPr>
                <w:noProof/>
                <w:webHidden/>
              </w:rPr>
              <w:fldChar w:fldCharType="separate"/>
            </w:r>
            <w:r>
              <w:rPr>
                <w:noProof/>
                <w:webHidden/>
              </w:rPr>
              <w:t>12</w:t>
            </w:r>
            <w:r>
              <w:rPr>
                <w:noProof/>
                <w:webHidden/>
              </w:rPr>
              <w:fldChar w:fldCharType="end"/>
            </w:r>
          </w:hyperlink>
        </w:p>
        <w:p w:rsidR="00BC4E55" w:rsidRDefault="00BC4E55">
          <w:pPr>
            <w:pStyle w:val="TOC1"/>
            <w:tabs>
              <w:tab w:val="right" w:leader="dot" w:pos="9350"/>
            </w:tabs>
            <w:rPr>
              <w:rFonts w:eastAsiaTheme="minorEastAsia"/>
              <w:noProof/>
            </w:rPr>
          </w:pPr>
          <w:hyperlink w:anchor="_Toc166571782" w:history="1">
            <w:r w:rsidRPr="00757B89">
              <w:rPr>
                <w:rStyle w:val="Hyperlink"/>
                <w:noProof/>
              </w:rPr>
              <w:t>Bibliography</w:t>
            </w:r>
            <w:r>
              <w:rPr>
                <w:noProof/>
                <w:webHidden/>
              </w:rPr>
              <w:tab/>
            </w:r>
            <w:r>
              <w:rPr>
                <w:noProof/>
                <w:webHidden/>
              </w:rPr>
              <w:fldChar w:fldCharType="begin"/>
            </w:r>
            <w:r>
              <w:rPr>
                <w:noProof/>
                <w:webHidden/>
              </w:rPr>
              <w:instrText xml:space="preserve"> PAGEREF _Toc166571782 \h </w:instrText>
            </w:r>
            <w:r>
              <w:rPr>
                <w:noProof/>
                <w:webHidden/>
              </w:rPr>
            </w:r>
            <w:r>
              <w:rPr>
                <w:noProof/>
                <w:webHidden/>
              </w:rPr>
              <w:fldChar w:fldCharType="separate"/>
            </w:r>
            <w:r>
              <w:rPr>
                <w:noProof/>
                <w:webHidden/>
              </w:rPr>
              <w:t>12</w:t>
            </w:r>
            <w:r>
              <w:rPr>
                <w:noProof/>
                <w:webHidden/>
              </w:rPr>
              <w:fldChar w:fldCharType="end"/>
            </w:r>
          </w:hyperlink>
        </w:p>
        <w:p w:rsidR="00BC4E55" w:rsidRDefault="00BC4E55">
          <w:r>
            <w:rPr>
              <w:b/>
              <w:bCs/>
              <w:noProof/>
            </w:rPr>
            <w:fldChar w:fldCharType="end"/>
          </w:r>
        </w:p>
      </w:sdtContent>
    </w:sdt>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
          <w:bCs/>
          <w:sz w:val="24"/>
          <w:szCs w:val="24"/>
          <w:u w:val="single"/>
        </w:rPr>
      </w:pPr>
    </w:p>
    <w:p w:rsidR="009B5301" w:rsidRDefault="009B5301">
      <w:pPr>
        <w:rPr>
          <w:rFonts w:ascii="Arial" w:hAnsi="Arial" w:cs="Arial"/>
          <w:bCs/>
          <w:sz w:val="24"/>
          <w:szCs w:val="24"/>
        </w:rPr>
      </w:pPr>
    </w:p>
    <w:p w:rsidR="009B5301" w:rsidRPr="00BC4E55" w:rsidRDefault="002564A1" w:rsidP="00DC33F8">
      <w:pPr>
        <w:pStyle w:val="Heading1"/>
        <w:rPr>
          <w:b/>
          <w:sz w:val="40"/>
          <w:szCs w:val="40"/>
        </w:rPr>
      </w:pPr>
      <w:bookmarkStart w:id="1" w:name="_Toc166571773"/>
      <w:r w:rsidRPr="00BC4E55">
        <w:rPr>
          <w:b/>
          <w:sz w:val="40"/>
          <w:szCs w:val="40"/>
        </w:rPr>
        <w:t>INTRODUCTION</w:t>
      </w:r>
      <w:bookmarkEnd w:id="1"/>
    </w:p>
    <w:p w:rsidR="002564A1" w:rsidRDefault="002564A1" w:rsidP="002564A1">
      <w:pPr>
        <w:rPr>
          <w:rFonts w:ascii="Arial" w:hAnsi="Arial" w:cs="Arial"/>
          <w:bCs/>
          <w:sz w:val="24"/>
          <w:szCs w:val="24"/>
        </w:rPr>
      </w:pPr>
    </w:p>
    <w:p w:rsidR="002564A1" w:rsidRDefault="002564A1" w:rsidP="002564A1">
      <w:pPr>
        <w:rPr>
          <w:rFonts w:ascii="Arial" w:hAnsi="Arial" w:cs="Arial"/>
          <w:bCs/>
          <w:sz w:val="24"/>
          <w:szCs w:val="24"/>
        </w:rPr>
      </w:pPr>
    </w:p>
    <w:p w:rsidR="002564A1" w:rsidRPr="002564A1" w:rsidRDefault="002564A1" w:rsidP="002564A1">
      <w:pPr>
        <w:rPr>
          <w:rFonts w:ascii="Arial" w:hAnsi="Arial" w:cs="Arial"/>
          <w:bCs/>
          <w:sz w:val="24"/>
          <w:szCs w:val="24"/>
        </w:rPr>
      </w:pPr>
      <w:r w:rsidRPr="002564A1">
        <w:rPr>
          <w:rFonts w:ascii="Arial" w:hAnsi="Arial" w:cs="Arial"/>
          <w:bCs/>
          <w:sz w:val="24"/>
          <w:szCs w:val="24"/>
        </w:rPr>
        <w:t xml:space="preserve">Literacy development in the English language is a multifaceted and crucial aspect of education that plays a foundational role in a person's ability to communicate effectively, comprehend information, and navigate the complexities of the modern world. The journey towards literacy proficiency begins early in life and evolves over time, influenced by various factors including socio-economic background, educational opportunities, </w:t>
      </w:r>
      <w:r>
        <w:rPr>
          <w:rFonts w:ascii="Arial" w:hAnsi="Arial" w:cs="Arial"/>
          <w:bCs/>
          <w:sz w:val="24"/>
          <w:szCs w:val="24"/>
        </w:rPr>
        <w:t>and individual learning styles.</w:t>
      </w:r>
    </w:p>
    <w:p w:rsidR="002564A1" w:rsidRPr="002564A1" w:rsidRDefault="002564A1" w:rsidP="002564A1">
      <w:pPr>
        <w:rPr>
          <w:rFonts w:ascii="Arial" w:hAnsi="Arial" w:cs="Arial"/>
          <w:bCs/>
          <w:sz w:val="24"/>
          <w:szCs w:val="24"/>
        </w:rPr>
      </w:pPr>
      <w:r w:rsidRPr="002564A1">
        <w:rPr>
          <w:rFonts w:ascii="Arial" w:hAnsi="Arial" w:cs="Arial"/>
          <w:bCs/>
          <w:sz w:val="24"/>
          <w:szCs w:val="24"/>
        </w:rPr>
        <w:t>At its core, literacy development encompasses a range of skills, including reading, writing, listening, and speaking. These skills are interconnected and build upon each other to create a strong foundation for academic success and lifelong learning. In the context of the English language, literacy development involves not only mastering the mechanics of reading and writing but also understanding the nuances of grammar, vocabular</w:t>
      </w:r>
      <w:r>
        <w:rPr>
          <w:rFonts w:ascii="Arial" w:hAnsi="Arial" w:cs="Arial"/>
          <w:bCs/>
          <w:sz w:val="24"/>
          <w:szCs w:val="24"/>
        </w:rPr>
        <w:t>y, and effective communication.</w:t>
      </w:r>
    </w:p>
    <w:p w:rsidR="002564A1" w:rsidRPr="002564A1" w:rsidRDefault="002564A1" w:rsidP="002564A1">
      <w:pPr>
        <w:rPr>
          <w:rFonts w:ascii="Arial" w:hAnsi="Arial" w:cs="Arial"/>
          <w:bCs/>
          <w:sz w:val="24"/>
          <w:szCs w:val="24"/>
        </w:rPr>
      </w:pPr>
      <w:r>
        <w:rPr>
          <w:rFonts w:ascii="Arial" w:hAnsi="Arial" w:cs="Arial"/>
          <w:bCs/>
          <w:sz w:val="24"/>
          <w:szCs w:val="24"/>
        </w:rPr>
        <w:t>Some of the k</w:t>
      </w:r>
      <w:r w:rsidRPr="002564A1">
        <w:rPr>
          <w:rFonts w:ascii="Arial" w:hAnsi="Arial" w:cs="Arial"/>
          <w:bCs/>
          <w:sz w:val="24"/>
          <w:szCs w:val="24"/>
        </w:rPr>
        <w:t>ey points in literacy development include the importance of early exposure to language through reading aloud, storytelling, and meaningful interactions with written text. Research has shown that children who are surrounded by language-rich environments from a young age are more likely to develop strong literacy skills later in life. Additionally, the role of educators and parents in fostering a love of reading and providing support and guidance as children navigate the complexities of</w:t>
      </w:r>
      <w:r>
        <w:rPr>
          <w:rFonts w:ascii="Arial" w:hAnsi="Arial" w:cs="Arial"/>
          <w:bCs/>
          <w:sz w:val="24"/>
          <w:szCs w:val="24"/>
        </w:rPr>
        <w:t xml:space="preserve"> language cannot be overstated.</w:t>
      </w:r>
    </w:p>
    <w:p w:rsidR="002564A1" w:rsidRPr="002564A1" w:rsidRDefault="002564A1" w:rsidP="002564A1">
      <w:pPr>
        <w:rPr>
          <w:rFonts w:ascii="Arial" w:hAnsi="Arial" w:cs="Arial"/>
          <w:bCs/>
          <w:sz w:val="24"/>
          <w:szCs w:val="24"/>
        </w:rPr>
      </w:pPr>
      <w:r w:rsidRPr="002564A1">
        <w:rPr>
          <w:rFonts w:ascii="Arial" w:hAnsi="Arial" w:cs="Arial"/>
          <w:bCs/>
          <w:sz w:val="24"/>
          <w:szCs w:val="24"/>
        </w:rPr>
        <w:t>As individuals progress through their educational journey, the focus shifts towards more advanced literacy skills such as critical thinking, analysis, and interpretation of complex texts. Literacy development in the English language also involves an appreciation for various literary genres, cultural perspectives, and historical contexts that shape the way we understand an</w:t>
      </w:r>
      <w:r>
        <w:rPr>
          <w:rFonts w:ascii="Arial" w:hAnsi="Arial" w:cs="Arial"/>
          <w:bCs/>
          <w:sz w:val="24"/>
          <w:szCs w:val="24"/>
        </w:rPr>
        <w:t>d engage with the written word.</w:t>
      </w:r>
    </w:p>
    <w:p w:rsidR="009B5301" w:rsidRDefault="002564A1" w:rsidP="002564A1">
      <w:pPr>
        <w:rPr>
          <w:rFonts w:ascii="Arial" w:hAnsi="Arial" w:cs="Arial"/>
          <w:bCs/>
          <w:sz w:val="24"/>
          <w:szCs w:val="24"/>
        </w:rPr>
      </w:pPr>
      <w:r w:rsidRPr="002564A1">
        <w:rPr>
          <w:rFonts w:ascii="Arial" w:hAnsi="Arial" w:cs="Arial"/>
          <w:bCs/>
          <w:sz w:val="24"/>
          <w:szCs w:val="24"/>
        </w:rPr>
        <w:lastRenderedPageBreak/>
        <w:t>Overall, literacy development in the English language is a dynamic and ongoing process that continues to evolve throughout a person's life. By recognizing the importance of literacy and providing the necessary support and resources, we can empower individuals to become confident, competent, and compassionate communicators in an increasingly interconnected world.</w:t>
      </w: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DC33F8" w:rsidRDefault="00DC33F8">
      <w:pPr>
        <w:rPr>
          <w:rFonts w:ascii="Arial" w:hAnsi="Arial" w:cs="Arial"/>
          <w:b/>
          <w:bCs/>
          <w:sz w:val="40"/>
          <w:szCs w:val="40"/>
        </w:rPr>
      </w:pPr>
    </w:p>
    <w:p w:rsidR="009B5301" w:rsidRPr="00BC4E55" w:rsidRDefault="002564A1" w:rsidP="00DC33F8">
      <w:pPr>
        <w:pStyle w:val="Heading1"/>
        <w:rPr>
          <w:b/>
          <w:sz w:val="40"/>
          <w:szCs w:val="40"/>
        </w:rPr>
      </w:pPr>
      <w:bookmarkStart w:id="2" w:name="_Toc166571774"/>
      <w:r w:rsidRPr="00BC4E55">
        <w:rPr>
          <w:b/>
          <w:sz w:val="40"/>
          <w:szCs w:val="40"/>
        </w:rPr>
        <w:t>STAGES OF LITERACY DEVELOPMENT</w:t>
      </w:r>
      <w:bookmarkEnd w:id="2"/>
    </w:p>
    <w:p w:rsidR="009B5301" w:rsidRDefault="009B5301">
      <w:pPr>
        <w:rPr>
          <w:rFonts w:ascii="Arial" w:hAnsi="Arial" w:cs="Arial"/>
          <w:bCs/>
          <w:sz w:val="24"/>
          <w:szCs w:val="24"/>
        </w:rPr>
      </w:pPr>
    </w:p>
    <w:p w:rsidR="002564A1" w:rsidRPr="002564A1" w:rsidRDefault="002564A1" w:rsidP="002564A1">
      <w:pPr>
        <w:rPr>
          <w:rFonts w:ascii="Arial" w:hAnsi="Arial" w:cs="Arial"/>
          <w:bCs/>
          <w:sz w:val="24"/>
          <w:szCs w:val="24"/>
        </w:rPr>
      </w:pPr>
      <w:r w:rsidRPr="002564A1">
        <w:rPr>
          <w:rFonts w:ascii="Arial" w:hAnsi="Arial" w:cs="Arial"/>
          <w:bCs/>
          <w:sz w:val="24"/>
          <w:szCs w:val="24"/>
        </w:rPr>
        <w:t>Literacy development is the proc</w:t>
      </w:r>
      <w:r>
        <w:rPr>
          <w:rFonts w:ascii="Arial" w:hAnsi="Arial" w:cs="Arial"/>
          <w:bCs/>
          <w:sz w:val="24"/>
          <w:szCs w:val="24"/>
        </w:rPr>
        <w:t>ess of learning words, sounds</w:t>
      </w:r>
      <w:r w:rsidRPr="002564A1">
        <w:rPr>
          <w:rFonts w:ascii="Arial" w:hAnsi="Arial" w:cs="Arial"/>
          <w:bCs/>
          <w:sz w:val="24"/>
          <w:szCs w:val="24"/>
        </w:rPr>
        <w:t>,</w:t>
      </w:r>
      <w:r>
        <w:rPr>
          <w:rFonts w:ascii="Arial" w:hAnsi="Arial" w:cs="Arial"/>
          <w:bCs/>
          <w:sz w:val="24"/>
          <w:szCs w:val="24"/>
        </w:rPr>
        <w:t xml:space="preserve"> and language. Learners develop Literacy </w:t>
      </w:r>
      <w:r w:rsidRPr="002564A1">
        <w:rPr>
          <w:rFonts w:ascii="Arial" w:hAnsi="Arial" w:cs="Arial"/>
          <w:bCs/>
          <w:sz w:val="24"/>
          <w:szCs w:val="24"/>
        </w:rPr>
        <w:t>skills in order to learn to read and write confidentl</w:t>
      </w:r>
      <w:r>
        <w:rPr>
          <w:rFonts w:ascii="Arial" w:hAnsi="Arial" w:cs="Arial"/>
          <w:bCs/>
          <w:sz w:val="24"/>
          <w:szCs w:val="24"/>
        </w:rPr>
        <w:t xml:space="preserve">y and eventually improve their </w:t>
      </w:r>
      <w:r w:rsidRPr="002564A1">
        <w:rPr>
          <w:rFonts w:ascii="Arial" w:hAnsi="Arial" w:cs="Arial"/>
          <w:bCs/>
          <w:sz w:val="24"/>
          <w:szCs w:val="24"/>
        </w:rPr>
        <w:t xml:space="preserve">communication skills. </w:t>
      </w:r>
    </w:p>
    <w:p w:rsidR="002564A1" w:rsidRPr="002564A1" w:rsidRDefault="002564A1" w:rsidP="002564A1">
      <w:pPr>
        <w:rPr>
          <w:rFonts w:ascii="Arial" w:hAnsi="Arial" w:cs="Arial"/>
          <w:bCs/>
          <w:sz w:val="24"/>
          <w:szCs w:val="24"/>
        </w:rPr>
      </w:pPr>
      <w:r w:rsidRPr="002564A1">
        <w:rPr>
          <w:rFonts w:ascii="Arial" w:hAnsi="Arial" w:cs="Arial"/>
          <w:bCs/>
          <w:sz w:val="24"/>
          <w:szCs w:val="24"/>
        </w:rPr>
        <w:t>The stages of literacy developmen</w:t>
      </w:r>
      <w:r>
        <w:rPr>
          <w:rFonts w:ascii="Arial" w:hAnsi="Arial" w:cs="Arial"/>
          <w:bCs/>
          <w:sz w:val="24"/>
          <w:szCs w:val="24"/>
        </w:rPr>
        <w:t>t in English language learners include the following;</w:t>
      </w:r>
    </w:p>
    <w:p w:rsidR="002564A1" w:rsidRPr="002564A1" w:rsidRDefault="002564A1" w:rsidP="002564A1">
      <w:pPr>
        <w:rPr>
          <w:rFonts w:ascii="Arial" w:hAnsi="Arial" w:cs="Arial"/>
          <w:bCs/>
          <w:sz w:val="24"/>
          <w:szCs w:val="24"/>
        </w:rPr>
      </w:pPr>
      <w:r>
        <w:rPr>
          <w:rFonts w:ascii="Arial" w:hAnsi="Arial" w:cs="Arial"/>
          <w:bCs/>
          <w:sz w:val="24"/>
          <w:szCs w:val="24"/>
        </w:rPr>
        <w:t>T</w:t>
      </w:r>
      <w:r w:rsidRPr="002564A1">
        <w:rPr>
          <w:rFonts w:ascii="Arial" w:hAnsi="Arial" w:cs="Arial"/>
          <w:bCs/>
          <w:sz w:val="24"/>
          <w:szCs w:val="24"/>
        </w:rPr>
        <w:t>he Emergent Stage, at this stage, English language learners are just beginning to develop foundational language skills. They start recognizing letters, sounds, and simple words. This stage is often characterized by pre-reading activities like understanding basic vocabulary and making connections be</w:t>
      </w:r>
      <w:r>
        <w:rPr>
          <w:rFonts w:ascii="Arial" w:hAnsi="Arial" w:cs="Arial"/>
          <w:bCs/>
          <w:sz w:val="24"/>
          <w:szCs w:val="24"/>
        </w:rPr>
        <w:t>tween spoken and written words.</w:t>
      </w:r>
    </w:p>
    <w:p w:rsidR="002564A1" w:rsidRPr="002564A1" w:rsidRDefault="002564A1" w:rsidP="002564A1">
      <w:pPr>
        <w:rPr>
          <w:rFonts w:ascii="Arial" w:hAnsi="Arial" w:cs="Arial"/>
          <w:bCs/>
          <w:sz w:val="24"/>
          <w:szCs w:val="24"/>
        </w:rPr>
      </w:pPr>
      <w:r w:rsidRPr="002564A1">
        <w:rPr>
          <w:rFonts w:ascii="Arial" w:hAnsi="Arial" w:cs="Arial"/>
          <w:bCs/>
          <w:sz w:val="24"/>
          <w:szCs w:val="24"/>
        </w:rPr>
        <w:t xml:space="preserve">The second stage, which </w:t>
      </w:r>
      <w:proofErr w:type="spellStart"/>
      <w:r w:rsidRPr="002564A1">
        <w:rPr>
          <w:rFonts w:ascii="Arial" w:hAnsi="Arial" w:cs="Arial"/>
          <w:bCs/>
          <w:sz w:val="24"/>
          <w:szCs w:val="24"/>
        </w:rPr>
        <w:t>i</w:t>
      </w:r>
      <w:proofErr w:type="spellEnd"/>
      <w:r w:rsidRPr="002564A1">
        <w:rPr>
          <w:rFonts w:ascii="Arial" w:hAnsi="Arial" w:cs="Arial"/>
          <w:bCs/>
          <w:sz w:val="24"/>
          <w:szCs w:val="24"/>
        </w:rPr>
        <w:t xml:space="preserve"> ter</w:t>
      </w:r>
      <w:r>
        <w:rPr>
          <w:rFonts w:ascii="Arial" w:hAnsi="Arial" w:cs="Arial"/>
          <w:bCs/>
          <w:sz w:val="24"/>
          <w:szCs w:val="24"/>
        </w:rPr>
        <w:t>med to be the beginning stage, i</w:t>
      </w:r>
      <w:r w:rsidRPr="002564A1">
        <w:rPr>
          <w:rFonts w:ascii="Arial" w:hAnsi="Arial" w:cs="Arial"/>
          <w:bCs/>
          <w:sz w:val="24"/>
          <w:szCs w:val="24"/>
        </w:rPr>
        <w:t>s where learners start to build upon their foundational skills by learning more vocabulary, basic grammar rules, and simple sentence structures. They begin to recognize high-frequency words and use them in simple sentences.</w:t>
      </w:r>
    </w:p>
    <w:p w:rsidR="002564A1" w:rsidRPr="002564A1" w:rsidRDefault="002564A1" w:rsidP="002564A1">
      <w:pPr>
        <w:rPr>
          <w:rFonts w:ascii="Arial" w:hAnsi="Arial" w:cs="Arial"/>
          <w:bCs/>
          <w:sz w:val="24"/>
          <w:szCs w:val="24"/>
        </w:rPr>
      </w:pPr>
      <w:r w:rsidRPr="002564A1">
        <w:rPr>
          <w:rFonts w:ascii="Arial" w:hAnsi="Arial" w:cs="Arial"/>
          <w:bCs/>
          <w:sz w:val="24"/>
          <w:szCs w:val="24"/>
        </w:rPr>
        <w:t>The next stage</w:t>
      </w:r>
      <w:r>
        <w:rPr>
          <w:rFonts w:ascii="Arial" w:hAnsi="Arial" w:cs="Arial"/>
          <w:bCs/>
          <w:sz w:val="24"/>
          <w:szCs w:val="24"/>
        </w:rPr>
        <w:t xml:space="preserve"> is the developing </w:t>
      </w:r>
      <w:proofErr w:type="gramStart"/>
      <w:r>
        <w:rPr>
          <w:rFonts w:ascii="Arial" w:hAnsi="Arial" w:cs="Arial"/>
          <w:bCs/>
          <w:sz w:val="24"/>
          <w:szCs w:val="24"/>
        </w:rPr>
        <w:t>stage,</w:t>
      </w:r>
      <w:proofErr w:type="gramEnd"/>
      <w:r>
        <w:rPr>
          <w:rFonts w:ascii="Arial" w:hAnsi="Arial" w:cs="Arial"/>
          <w:bCs/>
          <w:sz w:val="24"/>
          <w:szCs w:val="24"/>
        </w:rPr>
        <w:t xml:space="preserve"> here </w:t>
      </w:r>
      <w:r w:rsidRPr="002564A1">
        <w:rPr>
          <w:rFonts w:ascii="Arial" w:hAnsi="Arial" w:cs="Arial"/>
          <w:bCs/>
          <w:sz w:val="24"/>
          <w:szCs w:val="24"/>
        </w:rPr>
        <w:t>learners in this stage start to develop more fluency in reading and writing. They expand their vocabulary, improve their understanding of grammar, and start to read and write more complex texts. They also begin to express more complex</w:t>
      </w:r>
      <w:r>
        <w:rPr>
          <w:rFonts w:ascii="Arial" w:hAnsi="Arial" w:cs="Arial"/>
          <w:bCs/>
          <w:sz w:val="24"/>
          <w:szCs w:val="24"/>
        </w:rPr>
        <w:t xml:space="preserve"> ideas and thoughts in writing.</w:t>
      </w:r>
    </w:p>
    <w:p w:rsidR="002564A1" w:rsidRPr="002564A1" w:rsidRDefault="002564A1" w:rsidP="002564A1">
      <w:pPr>
        <w:rPr>
          <w:rFonts w:ascii="Arial" w:hAnsi="Arial" w:cs="Arial"/>
          <w:bCs/>
          <w:sz w:val="24"/>
          <w:szCs w:val="24"/>
        </w:rPr>
      </w:pPr>
      <w:r w:rsidRPr="002564A1">
        <w:rPr>
          <w:rFonts w:ascii="Arial" w:hAnsi="Arial" w:cs="Arial"/>
          <w:bCs/>
          <w:sz w:val="24"/>
          <w:szCs w:val="24"/>
        </w:rPr>
        <w:t>The expanding stage, at this stage, learners further develop their reading and writing skills by engaging with a wider range of texts and topics. They expand their vocabulary, improve their comprehension skills, and start to write more extend</w:t>
      </w:r>
      <w:r>
        <w:rPr>
          <w:rFonts w:ascii="Arial" w:hAnsi="Arial" w:cs="Arial"/>
          <w:bCs/>
          <w:sz w:val="24"/>
          <w:szCs w:val="24"/>
        </w:rPr>
        <w:t>ed and coherent pieces of text.</w:t>
      </w:r>
    </w:p>
    <w:p w:rsidR="002564A1" w:rsidRPr="002564A1" w:rsidRDefault="002564A1" w:rsidP="002564A1">
      <w:pPr>
        <w:rPr>
          <w:rFonts w:ascii="Arial" w:hAnsi="Arial" w:cs="Arial"/>
          <w:bCs/>
          <w:sz w:val="24"/>
          <w:szCs w:val="24"/>
        </w:rPr>
      </w:pPr>
      <w:r>
        <w:rPr>
          <w:rFonts w:ascii="Arial" w:hAnsi="Arial" w:cs="Arial"/>
          <w:bCs/>
          <w:sz w:val="24"/>
          <w:szCs w:val="24"/>
        </w:rPr>
        <w:t>Finally the advanced stage, i</w:t>
      </w:r>
      <w:r w:rsidRPr="002564A1">
        <w:rPr>
          <w:rFonts w:ascii="Arial" w:hAnsi="Arial" w:cs="Arial"/>
          <w:bCs/>
          <w:sz w:val="24"/>
          <w:szCs w:val="24"/>
        </w:rPr>
        <w:t xml:space="preserve">n the final stage, learners have a high level of proficiency in reading and writing in English. They are able to read and understand a variety of texts, </w:t>
      </w:r>
      <w:r w:rsidRPr="002564A1">
        <w:rPr>
          <w:rFonts w:ascii="Arial" w:hAnsi="Arial" w:cs="Arial"/>
          <w:bCs/>
          <w:sz w:val="24"/>
          <w:szCs w:val="24"/>
        </w:rPr>
        <w:lastRenderedPageBreak/>
        <w:t>including academic and professional materials. They can write in a variety of styles and for different purposes, demonstrating a st</w:t>
      </w:r>
      <w:r>
        <w:rPr>
          <w:rFonts w:ascii="Arial" w:hAnsi="Arial" w:cs="Arial"/>
          <w:bCs/>
          <w:sz w:val="24"/>
          <w:szCs w:val="24"/>
        </w:rPr>
        <w:t>rong command of the language.</w:t>
      </w:r>
    </w:p>
    <w:p w:rsidR="009B5301" w:rsidRDefault="002564A1" w:rsidP="002564A1">
      <w:pPr>
        <w:rPr>
          <w:rFonts w:ascii="Arial" w:hAnsi="Arial" w:cs="Arial"/>
          <w:bCs/>
          <w:sz w:val="24"/>
          <w:szCs w:val="24"/>
        </w:rPr>
      </w:pPr>
      <w:r>
        <w:rPr>
          <w:rFonts w:ascii="Arial" w:hAnsi="Arial" w:cs="Arial"/>
          <w:bCs/>
          <w:sz w:val="24"/>
          <w:szCs w:val="24"/>
        </w:rPr>
        <w:t xml:space="preserve">Through </w:t>
      </w:r>
      <w:r w:rsidRPr="002564A1">
        <w:rPr>
          <w:rFonts w:ascii="Arial" w:hAnsi="Arial" w:cs="Arial"/>
          <w:bCs/>
          <w:sz w:val="24"/>
          <w:szCs w:val="24"/>
        </w:rPr>
        <w:t>the stages of development, th</w:t>
      </w:r>
      <w:r>
        <w:rPr>
          <w:rFonts w:ascii="Arial" w:hAnsi="Arial" w:cs="Arial"/>
          <w:bCs/>
          <w:sz w:val="24"/>
          <w:szCs w:val="24"/>
        </w:rPr>
        <w:t xml:space="preserve">e teacher's role is to arrange </w:t>
      </w:r>
      <w:r w:rsidRPr="002564A1">
        <w:rPr>
          <w:rFonts w:ascii="Arial" w:hAnsi="Arial" w:cs="Arial"/>
          <w:bCs/>
          <w:sz w:val="24"/>
          <w:szCs w:val="24"/>
        </w:rPr>
        <w:t>tasks and activities in a way that students are progressin</w:t>
      </w:r>
      <w:r>
        <w:rPr>
          <w:rFonts w:ascii="Arial" w:hAnsi="Arial" w:cs="Arial"/>
          <w:bCs/>
          <w:sz w:val="24"/>
          <w:szCs w:val="24"/>
        </w:rPr>
        <w:t xml:space="preserve">g. Being aware of the learning intentions, and knowing </w:t>
      </w:r>
      <w:r w:rsidRPr="002564A1">
        <w:rPr>
          <w:rFonts w:ascii="Arial" w:hAnsi="Arial" w:cs="Arial"/>
          <w:bCs/>
          <w:sz w:val="24"/>
          <w:szCs w:val="24"/>
        </w:rPr>
        <w:t>when a student successfully attains those intentions goes a long way in helping learners progress.</w:t>
      </w: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2564A1" w:rsidRDefault="002564A1">
      <w:pPr>
        <w:rPr>
          <w:rFonts w:ascii="Arial" w:hAnsi="Arial"/>
          <w:bCs/>
          <w:sz w:val="24"/>
          <w:szCs w:val="24"/>
        </w:rPr>
      </w:pPr>
    </w:p>
    <w:p w:rsidR="009B5301" w:rsidRDefault="009B5301">
      <w:pPr>
        <w:rPr>
          <w:rFonts w:ascii="Arial" w:hAnsi="Arial" w:cs="Arial"/>
          <w:bCs/>
          <w:sz w:val="24"/>
          <w:szCs w:val="24"/>
        </w:rPr>
      </w:pPr>
    </w:p>
    <w:p w:rsidR="009B5301" w:rsidRPr="00BC4E55" w:rsidRDefault="007D5925" w:rsidP="00DC33F8">
      <w:pPr>
        <w:pStyle w:val="Heading2"/>
        <w:rPr>
          <w:b w:val="0"/>
          <w:sz w:val="40"/>
          <w:szCs w:val="40"/>
        </w:rPr>
      </w:pPr>
      <w:bookmarkStart w:id="3" w:name="_Toc166571775"/>
      <w:r w:rsidRPr="00BC4E55">
        <w:rPr>
          <w:b w:val="0"/>
          <w:sz w:val="40"/>
          <w:szCs w:val="40"/>
        </w:rPr>
        <w:t>FIRST AND SECOND LANGUAGE ACQUISITION</w:t>
      </w:r>
      <w:bookmarkEnd w:id="3"/>
    </w:p>
    <w:p w:rsidR="007D5925" w:rsidRDefault="007D5925" w:rsidP="007D5925">
      <w:pPr>
        <w:rPr>
          <w:rFonts w:ascii="Arial" w:hAnsi="Arial" w:cs="Arial"/>
          <w:bCs/>
          <w:sz w:val="24"/>
          <w:szCs w:val="24"/>
        </w:rPr>
      </w:pPr>
    </w:p>
    <w:p w:rsidR="007D5925" w:rsidRPr="007D5925" w:rsidRDefault="007D5925" w:rsidP="007D5925">
      <w:pPr>
        <w:rPr>
          <w:rFonts w:ascii="Arial" w:hAnsi="Arial" w:cs="Arial"/>
          <w:bCs/>
          <w:sz w:val="24"/>
          <w:szCs w:val="24"/>
        </w:rPr>
      </w:pPr>
      <w:r w:rsidRPr="007D5925">
        <w:rPr>
          <w:rFonts w:ascii="Arial" w:hAnsi="Arial" w:cs="Arial"/>
          <w:bCs/>
          <w:sz w:val="24"/>
          <w:szCs w:val="24"/>
        </w:rPr>
        <w:t>Language acquisition is the process by which humans acquire the capacity to per</w:t>
      </w:r>
      <w:r>
        <w:rPr>
          <w:rFonts w:ascii="Arial" w:hAnsi="Arial" w:cs="Arial"/>
          <w:bCs/>
          <w:sz w:val="24"/>
          <w:szCs w:val="24"/>
        </w:rPr>
        <w:t xml:space="preserve">ceive and understand Language. </w:t>
      </w:r>
      <w:r w:rsidRPr="007D5925">
        <w:rPr>
          <w:rFonts w:ascii="Arial" w:hAnsi="Arial" w:cs="Arial"/>
          <w:bCs/>
          <w:sz w:val="24"/>
          <w:szCs w:val="24"/>
        </w:rPr>
        <w:t>In other words, it's how humans gain the ability to be aware of language, to understand it and to produce and use words and sentences to communicate.</w:t>
      </w:r>
    </w:p>
    <w:p w:rsidR="007D5925" w:rsidRPr="007D5925" w:rsidRDefault="007D5925" w:rsidP="007D5925">
      <w:pPr>
        <w:rPr>
          <w:rFonts w:ascii="Arial" w:hAnsi="Arial" w:cs="Arial"/>
          <w:bCs/>
          <w:sz w:val="24"/>
          <w:szCs w:val="24"/>
        </w:rPr>
      </w:pPr>
      <w:r w:rsidRPr="007D5925">
        <w:rPr>
          <w:rFonts w:ascii="Arial" w:hAnsi="Arial" w:cs="Arial"/>
          <w:bCs/>
          <w:sz w:val="24"/>
          <w:szCs w:val="24"/>
        </w:rPr>
        <w:t>First language acquisition is the way children learn their native language while Second language acquisition refers to the learning of another language or languages besides the native language.</w:t>
      </w:r>
      <w:r w:rsidR="00815EFA">
        <w:rPr>
          <w:rFonts w:ascii="Arial" w:hAnsi="Arial" w:cs="Arial"/>
          <w:bCs/>
          <w:sz w:val="24"/>
          <w:szCs w:val="24"/>
        </w:rPr>
        <w:t xml:space="preserve">  </w:t>
      </w:r>
    </w:p>
    <w:p w:rsidR="007D5925" w:rsidRPr="007D5925" w:rsidRDefault="007D5925" w:rsidP="007D5925">
      <w:pPr>
        <w:rPr>
          <w:rFonts w:ascii="Arial" w:hAnsi="Arial" w:cs="Arial"/>
          <w:bCs/>
          <w:sz w:val="24"/>
          <w:szCs w:val="24"/>
        </w:rPr>
      </w:pPr>
      <w:r w:rsidRPr="007D5925">
        <w:rPr>
          <w:rFonts w:ascii="Arial" w:hAnsi="Arial" w:cs="Arial"/>
          <w:bCs/>
          <w:sz w:val="24"/>
          <w:szCs w:val="24"/>
        </w:rPr>
        <w:t>First language literacy development refers to the acquisition of reading and writing skills in one's native language. Second language literacy development, on the other hand, refers to the process of acquiring reading and writing skills in a language that is not one's native language.</w:t>
      </w:r>
    </w:p>
    <w:p w:rsidR="007D5925" w:rsidRPr="007D5925" w:rsidRDefault="007D5925" w:rsidP="007D5925">
      <w:pPr>
        <w:rPr>
          <w:rFonts w:ascii="Arial" w:hAnsi="Arial" w:cs="Arial"/>
          <w:bCs/>
          <w:sz w:val="24"/>
          <w:szCs w:val="24"/>
        </w:rPr>
      </w:pPr>
    </w:p>
    <w:p w:rsidR="007D5925" w:rsidRPr="007D5925" w:rsidRDefault="007D5925" w:rsidP="007D5925">
      <w:pPr>
        <w:rPr>
          <w:rFonts w:ascii="Arial" w:hAnsi="Arial" w:cs="Arial"/>
          <w:bCs/>
          <w:sz w:val="24"/>
          <w:szCs w:val="24"/>
        </w:rPr>
      </w:pPr>
      <w:r w:rsidRPr="007D5925">
        <w:rPr>
          <w:rFonts w:ascii="Arial" w:hAnsi="Arial" w:cs="Arial"/>
          <w:bCs/>
          <w:sz w:val="24"/>
          <w:szCs w:val="24"/>
        </w:rPr>
        <w:t>First language literacy development plays a significant role in second language literacy acquisition. Research suggests that a strong foundation in first language literacy can positively influence the development of literacy skills in a second language. Skills such as phonological awareness, vocabulary knowledge, comprehension strategies, and writing conventions acquired in the first language can t</w:t>
      </w:r>
      <w:r w:rsidR="00815EFA">
        <w:rPr>
          <w:rFonts w:ascii="Arial" w:hAnsi="Arial" w:cs="Arial"/>
          <w:bCs/>
          <w:sz w:val="24"/>
          <w:szCs w:val="24"/>
        </w:rPr>
        <w:t>ransfer to the second language.</w:t>
      </w:r>
    </w:p>
    <w:p w:rsidR="007D5925" w:rsidRPr="007D5925" w:rsidRDefault="007D5925" w:rsidP="007D5925">
      <w:pPr>
        <w:rPr>
          <w:rFonts w:ascii="Arial" w:hAnsi="Arial" w:cs="Arial"/>
          <w:bCs/>
          <w:sz w:val="24"/>
          <w:szCs w:val="24"/>
        </w:rPr>
      </w:pPr>
      <w:r w:rsidRPr="007D5925">
        <w:rPr>
          <w:rFonts w:ascii="Arial" w:hAnsi="Arial" w:cs="Arial"/>
          <w:bCs/>
          <w:sz w:val="24"/>
          <w:szCs w:val="24"/>
        </w:rPr>
        <w:t>Moreover, individuals who are proficient readers and writers in their first language are more likely to have a better understanding of literacy concepts and strategies, which can facilitate the learning of a second language. They may also be able to use transferable skills and knowledge to aid in the development of literacy skills in the second language.</w:t>
      </w:r>
    </w:p>
    <w:p w:rsidR="007D5925" w:rsidRPr="007D5925" w:rsidRDefault="007D5925" w:rsidP="007D5925">
      <w:pPr>
        <w:rPr>
          <w:rFonts w:ascii="Arial" w:hAnsi="Arial" w:cs="Arial"/>
          <w:bCs/>
          <w:sz w:val="24"/>
          <w:szCs w:val="24"/>
        </w:rPr>
      </w:pPr>
    </w:p>
    <w:p w:rsidR="009B5301" w:rsidRDefault="007D5925" w:rsidP="007D5925">
      <w:pPr>
        <w:rPr>
          <w:rFonts w:ascii="Arial" w:hAnsi="Arial" w:cs="Arial"/>
          <w:bCs/>
          <w:sz w:val="24"/>
          <w:szCs w:val="24"/>
        </w:rPr>
      </w:pPr>
      <w:r w:rsidRPr="007D5925">
        <w:rPr>
          <w:rFonts w:ascii="Arial" w:hAnsi="Arial" w:cs="Arial"/>
          <w:bCs/>
          <w:sz w:val="24"/>
          <w:szCs w:val="24"/>
        </w:rPr>
        <w:t>However, it is important to note that second language literacy development may also involve unique challenges, such as differences in writing systems, phonological patterns, and vocabulary, which can influence the process of literacy acquisition. Despite these challenges, a strong foundation in first language literacy can serve as a valuable resource for individuals as they navigate the complexities of acquiring literacy skills in a second language.</w:t>
      </w: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Pr="00BC4E55" w:rsidRDefault="00815EFA" w:rsidP="00DC33F8">
      <w:pPr>
        <w:pStyle w:val="Heading2"/>
        <w:rPr>
          <w:sz w:val="40"/>
          <w:szCs w:val="40"/>
        </w:rPr>
      </w:pPr>
      <w:bookmarkStart w:id="4" w:name="_Toc166571776"/>
      <w:r w:rsidRPr="00BC4E55">
        <w:rPr>
          <w:sz w:val="40"/>
          <w:szCs w:val="40"/>
        </w:rPr>
        <w:t>STRATEGIES FOR TEACHING READING COMPREHENSION</w:t>
      </w:r>
      <w:bookmarkEnd w:id="4"/>
    </w:p>
    <w:p w:rsidR="00815EFA" w:rsidRDefault="00815EFA">
      <w:pPr>
        <w:rPr>
          <w:rFonts w:ascii="Arial" w:hAnsi="Arial"/>
          <w:bCs/>
          <w:sz w:val="24"/>
          <w:szCs w:val="24"/>
        </w:rPr>
      </w:pPr>
    </w:p>
    <w:p w:rsidR="00815EFA" w:rsidRPr="00815EFA" w:rsidRDefault="00815EFA" w:rsidP="00815EFA">
      <w:pPr>
        <w:rPr>
          <w:rFonts w:ascii="Arial" w:hAnsi="Arial"/>
          <w:bCs/>
          <w:sz w:val="24"/>
          <w:szCs w:val="24"/>
        </w:rPr>
      </w:pPr>
      <w:r w:rsidRPr="00815EFA">
        <w:rPr>
          <w:rFonts w:ascii="Arial" w:hAnsi="Arial"/>
          <w:bCs/>
          <w:sz w:val="24"/>
          <w:szCs w:val="24"/>
        </w:rPr>
        <w:t>Reading comprehensio</w:t>
      </w:r>
      <w:r>
        <w:rPr>
          <w:rFonts w:ascii="Arial" w:hAnsi="Arial"/>
          <w:bCs/>
          <w:sz w:val="24"/>
          <w:szCs w:val="24"/>
        </w:rPr>
        <w:t xml:space="preserve">n is the ability to understand and interpret the meaning </w:t>
      </w:r>
      <w:r w:rsidRPr="00815EFA">
        <w:rPr>
          <w:rFonts w:ascii="Arial" w:hAnsi="Arial"/>
          <w:bCs/>
          <w:sz w:val="24"/>
          <w:szCs w:val="24"/>
        </w:rPr>
        <w:t xml:space="preserve">of written </w:t>
      </w:r>
      <w:r>
        <w:rPr>
          <w:rFonts w:ascii="Arial" w:hAnsi="Arial"/>
          <w:bCs/>
          <w:sz w:val="24"/>
          <w:szCs w:val="24"/>
        </w:rPr>
        <w:t xml:space="preserve">text. Being able to understand </w:t>
      </w:r>
      <w:r w:rsidRPr="00815EFA">
        <w:rPr>
          <w:rFonts w:ascii="Arial" w:hAnsi="Arial"/>
          <w:bCs/>
          <w:sz w:val="24"/>
          <w:szCs w:val="24"/>
        </w:rPr>
        <w:t xml:space="preserve">and retain information </w:t>
      </w:r>
      <w:r>
        <w:rPr>
          <w:rFonts w:ascii="Arial" w:hAnsi="Arial"/>
          <w:bCs/>
          <w:sz w:val="24"/>
          <w:szCs w:val="24"/>
        </w:rPr>
        <w:t xml:space="preserve">and ideas presented in a text. </w:t>
      </w:r>
      <w:r w:rsidRPr="00815EFA">
        <w:rPr>
          <w:rFonts w:ascii="Arial" w:hAnsi="Arial"/>
          <w:bCs/>
          <w:sz w:val="24"/>
          <w:szCs w:val="24"/>
        </w:rPr>
        <w:t>There are several effective strategies for teaching reading comprehension to English language learners. S</w:t>
      </w:r>
      <w:r>
        <w:rPr>
          <w:rFonts w:ascii="Arial" w:hAnsi="Arial"/>
          <w:bCs/>
          <w:sz w:val="24"/>
          <w:szCs w:val="24"/>
        </w:rPr>
        <w:t>ome of these strategies include;</w:t>
      </w:r>
    </w:p>
    <w:p w:rsidR="00815EFA" w:rsidRPr="00815EFA" w:rsidRDefault="00815EFA" w:rsidP="00815EFA">
      <w:pPr>
        <w:rPr>
          <w:rFonts w:ascii="Arial" w:hAnsi="Arial"/>
          <w:bCs/>
          <w:sz w:val="24"/>
          <w:szCs w:val="24"/>
        </w:rPr>
      </w:pPr>
      <w:r w:rsidRPr="00815EFA">
        <w:rPr>
          <w:rFonts w:ascii="Arial" w:hAnsi="Arial"/>
          <w:bCs/>
          <w:sz w:val="24"/>
          <w:szCs w:val="24"/>
        </w:rPr>
        <w:t>Pre-teachi</w:t>
      </w:r>
      <w:r>
        <w:rPr>
          <w:rFonts w:ascii="Arial" w:hAnsi="Arial"/>
          <w:bCs/>
          <w:sz w:val="24"/>
          <w:szCs w:val="24"/>
        </w:rPr>
        <w:t xml:space="preserve">ng Vocabulary, this is done by </w:t>
      </w:r>
      <w:r w:rsidRPr="00815EFA">
        <w:rPr>
          <w:rFonts w:ascii="Arial" w:hAnsi="Arial"/>
          <w:bCs/>
          <w:sz w:val="24"/>
          <w:szCs w:val="24"/>
        </w:rPr>
        <w:t>Introducing and explaining key vocabulary words before reading. This helps English language learn</w:t>
      </w:r>
      <w:r>
        <w:rPr>
          <w:rFonts w:ascii="Arial" w:hAnsi="Arial"/>
          <w:bCs/>
          <w:sz w:val="24"/>
          <w:szCs w:val="24"/>
        </w:rPr>
        <w:t xml:space="preserve">ers better understand the text. </w:t>
      </w:r>
      <w:r w:rsidRPr="00815EFA">
        <w:rPr>
          <w:rFonts w:ascii="Arial" w:hAnsi="Arial"/>
          <w:bCs/>
          <w:sz w:val="24"/>
          <w:szCs w:val="24"/>
        </w:rPr>
        <w:t>Activating Prior Knowledge encourage students to relate what they already know to the text, this help build connect</w:t>
      </w:r>
      <w:r>
        <w:rPr>
          <w:rFonts w:ascii="Arial" w:hAnsi="Arial"/>
          <w:bCs/>
          <w:sz w:val="24"/>
          <w:szCs w:val="24"/>
        </w:rPr>
        <w:t>ions and improve comprehension.</w:t>
      </w:r>
    </w:p>
    <w:p w:rsidR="00815EFA" w:rsidRDefault="00815EFA" w:rsidP="00815EFA">
      <w:pPr>
        <w:rPr>
          <w:rFonts w:ascii="Arial" w:hAnsi="Arial"/>
          <w:bCs/>
          <w:sz w:val="24"/>
          <w:szCs w:val="24"/>
        </w:rPr>
      </w:pPr>
      <w:r w:rsidRPr="00815EFA">
        <w:rPr>
          <w:rFonts w:ascii="Arial" w:hAnsi="Arial"/>
          <w:bCs/>
          <w:sz w:val="24"/>
          <w:szCs w:val="24"/>
        </w:rPr>
        <w:t>Graphic Organizers, that is using visual aids such as chart</w:t>
      </w:r>
      <w:r>
        <w:rPr>
          <w:rFonts w:ascii="Arial" w:hAnsi="Arial"/>
          <w:bCs/>
          <w:sz w:val="24"/>
          <w:szCs w:val="24"/>
        </w:rPr>
        <w:t>s and diagrams can help student</w:t>
      </w:r>
      <w:r w:rsidRPr="00815EFA">
        <w:rPr>
          <w:rFonts w:ascii="Arial" w:hAnsi="Arial"/>
          <w:bCs/>
          <w:sz w:val="24"/>
          <w:szCs w:val="24"/>
        </w:rPr>
        <w:t xml:space="preserve"> organize and make sense of the information in a text. Different graphic organizers such as story maps, Venn diagrams, or timelines can help visually represent inform</w:t>
      </w:r>
      <w:r>
        <w:rPr>
          <w:rFonts w:ascii="Arial" w:hAnsi="Arial"/>
          <w:bCs/>
          <w:sz w:val="24"/>
          <w:szCs w:val="24"/>
        </w:rPr>
        <w:t xml:space="preserve">ation and aid in comprehension. </w:t>
      </w:r>
    </w:p>
    <w:p w:rsidR="00815EFA" w:rsidRPr="00815EFA" w:rsidRDefault="00815EFA" w:rsidP="00815EFA">
      <w:pPr>
        <w:rPr>
          <w:rFonts w:ascii="Arial" w:hAnsi="Arial"/>
          <w:bCs/>
          <w:sz w:val="24"/>
          <w:szCs w:val="24"/>
        </w:rPr>
      </w:pPr>
      <w:r w:rsidRPr="00815EFA">
        <w:rPr>
          <w:rFonts w:ascii="Arial" w:hAnsi="Arial"/>
          <w:bCs/>
          <w:sz w:val="24"/>
          <w:szCs w:val="24"/>
        </w:rPr>
        <w:t xml:space="preserve">Asking both literal and inferential questions about the text can help English language learners think critically </w:t>
      </w:r>
      <w:r>
        <w:rPr>
          <w:rFonts w:ascii="Arial" w:hAnsi="Arial"/>
          <w:bCs/>
          <w:sz w:val="24"/>
          <w:szCs w:val="24"/>
        </w:rPr>
        <w:t>and deepen their understanding. Questions</w:t>
      </w:r>
      <w:r w:rsidRPr="00815EFA">
        <w:rPr>
          <w:rFonts w:ascii="Arial" w:hAnsi="Arial"/>
          <w:bCs/>
          <w:sz w:val="24"/>
          <w:szCs w:val="24"/>
        </w:rPr>
        <w:t xml:space="preserve"> about the text that go beyond ba</w:t>
      </w:r>
      <w:r>
        <w:rPr>
          <w:rFonts w:ascii="Arial" w:hAnsi="Arial"/>
          <w:bCs/>
          <w:sz w:val="24"/>
          <w:szCs w:val="24"/>
        </w:rPr>
        <w:t xml:space="preserve">sic recall can help them think </w:t>
      </w:r>
      <w:r w:rsidRPr="00815EFA">
        <w:rPr>
          <w:rFonts w:ascii="Arial" w:hAnsi="Arial"/>
          <w:bCs/>
          <w:sz w:val="24"/>
          <w:szCs w:val="24"/>
        </w:rPr>
        <w:t>critically and engage more deeply with</w:t>
      </w:r>
      <w:r>
        <w:rPr>
          <w:rFonts w:ascii="Arial" w:hAnsi="Arial"/>
          <w:bCs/>
          <w:sz w:val="24"/>
          <w:szCs w:val="24"/>
        </w:rPr>
        <w:t xml:space="preserve"> the material. Moving from questions</w:t>
      </w:r>
      <w:r w:rsidRPr="00815EFA">
        <w:rPr>
          <w:rFonts w:ascii="Arial" w:hAnsi="Arial"/>
          <w:bCs/>
          <w:sz w:val="24"/>
          <w:szCs w:val="24"/>
        </w:rPr>
        <w:t xml:space="preserve"> that </w:t>
      </w:r>
      <w:r>
        <w:rPr>
          <w:rFonts w:ascii="Arial" w:hAnsi="Arial"/>
          <w:bCs/>
          <w:sz w:val="24"/>
          <w:szCs w:val="24"/>
        </w:rPr>
        <w:t xml:space="preserve">start with "what" to questions </w:t>
      </w:r>
      <w:r w:rsidRPr="00815EFA">
        <w:rPr>
          <w:rFonts w:ascii="Arial" w:hAnsi="Arial"/>
          <w:bCs/>
          <w:sz w:val="24"/>
          <w:szCs w:val="24"/>
        </w:rPr>
        <w:t>that star</w:t>
      </w:r>
      <w:r>
        <w:rPr>
          <w:rFonts w:ascii="Arial" w:hAnsi="Arial"/>
          <w:bCs/>
          <w:sz w:val="24"/>
          <w:szCs w:val="24"/>
        </w:rPr>
        <w:t xml:space="preserve">t with "why" can help students </w:t>
      </w:r>
      <w:r w:rsidRPr="00815EFA">
        <w:rPr>
          <w:rFonts w:ascii="Arial" w:hAnsi="Arial"/>
          <w:bCs/>
          <w:sz w:val="24"/>
          <w:szCs w:val="24"/>
        </w:rPr>
        <w:t>transition from visualizing the story to maki</w:t>
      </w:r>
      <w:r>
        <w:rPr>
          <w:rFonts w:ascii="Arial" w:hAnsi="Arial"/>
          <w:bCs/>
          <w:sz w:val="24"/>
          <w:szCs w:val="24"/>
        </w:rPr>
        <w:t xml:space="preserve">ng inferences about the text. </w:t>
      </w:r>
    </w:p>
    <w:p w:rsidR="00815EFA" w:rsidRPr="00815EFA" w:rsidRDefault="00815EFA" w:rsidP="00815EFA">
      <w:pPr>
        <w:rPr>
          <w:rFonts w:ascii="Arial" w:hAnsi="Arial"/>
          <w:bCs/>
          <w:sz w:val="24"/>
          <w:szCs w:val="24"/>
        </w:rPr>
      </w:pPr>
      <w:r w:rsidRPr="00815EFA">
        <w:rPr>
          <w:rFonts w:ascii="Arial" w:hAnsi="Arial"/>
          <w:bCs/>
          <w:sz w:val="24"/>
          <w:szCs w:val="24"/>
        </w:rPr>
        <w:t>Engaging students in group discussions, partner reading activities, or peer-led comprehension tasks can provide opportunities for language practice and shared understanding. Discussion and collaboration can help students deve</w:t>
      </w:r>
      <w:r>
        <w:rPr>
          <w:rFonts w:ascii="Arial" w:hAnsi="Arial"/>
          <w:bCs/>
          <w:sz w:val="24"/>
          <w:szCs w:val="24"/>
        </w:rPr>
        <w:t>lop critical thinking skills.</w:t>
      </w:r>
    </w:p>
    <w:p w:rsidR="00815EFA" w:rsidRDefault="00815EFA" w:rsidP="00815EFA">
      <w:pPr>
        <w:rPr>
          <w:rFonts w:ascii="Arial" w:hAnsi="Arial"/>
          <w:bCs/>
          <w:sz w:val="24"/>
          <w:szCs w:val="24"/>
        </w:rPr>
      </w:pPr>
      <w:r w:rsidRPr="00815EFA">
        <w:rPr>
          <w:rFonts w:ascii="Arial" w:hAnsi="Arial"/>
          <w:bCs/>
          <w:sz w:val="24"/>
          <w:szCs w:val="24"/>
        </w:rPr>
        <w:lastRenderedPageBreak/>
        <w:t>Providing support such as visuals, sentence frames, summaries, or model responses can help English language learners acces</w:t>
      </w:r>
      <w:r>
        <w:rPr>
          <w:rFonts w:ascii="Arial" w:hAnsi="Arial"/>
          <w:bCs/>
          <w:sz w:val="24"/>
          <w:szCs w:val="24"/>
        </w:rPr>
        <w:t>s and comprehend the text more.</w:t>
      </w:r>
    </w:p>
    <w:p w:rsidR="00815EFA" w:rsidRPr="00815EFA" w:rsidRDefault="00815EFA" w:rsidP="00815EFA">
      <w:pPr>
        <w:rPr>
          <w:rFonts w:ascii="Arial" w:hAnsi="Arial"/>
          <w:bCs/>
          <w:sz w:val="24"/>
          <w:szCs w:val="24"/>
        </w:rPr>
      </w:pPr>
      <w:r w:rsidRPr="00815EFA">
        <w:rPr>
          <w:rFonts w:ascii="Arial" w:hAnsi="Arial"/>
          <w:bCs/>
          <w:sz w:val="24"/>
          <w:szCs w:val="24"/>
        </w:rPr>
        <w:t>Encouraging students to stop periodically during reading to check their understanding and clarify any confu</w:t>
      </w:r>
      <w:r>
        <w:rPr>
          <w:rFonts w:ascii="Arial" w:hAnsi="Arial"/>
          <w:bCs/>
          <w:sz w:val="24"/>
          <w:szCs w:val="24"/>
        </w:rPr>
        <w:t>sion can improve comprehension.</w:t>
      </w:r>
    </w:p>
    <w:p w:rsidR="00815EFA" w:rsidRPr="00815EFA" w:rsidRDefault="00815EFA" w:rsidP="00815EFA">
      <w:pPr>
        <w:rPr>
          <w:rFonts w:ascii="Arial" w:hAnsi="Arial"/>
          <w:bCs/>
          <w:sz w:val="24"/>
          <w:szCs w:val="24"/>
        </w:rPr>
      </w:pPr>
      <w:r w:rsidRPr="00815EFA">
        <w:rPr>
          <w:rFonts w:ascii="Arial" w:hAnsi="Arial"/>
          <w:bCs/>
          <w:sz w:val="24"/>
          <w:szCs w:val="24"/>
        </w:rPr>
        <w:t>Explicitly teaching vocabulary words, synonyms, antonyms, and context clues can enhance reading comprehension skills</w:t>
      </w:r>
      <w:r>
        <w:rPr>
          <w:rFonts w:ascii="Arial" w:hAnsi="Arial"/>
          <w:bCs/>
          <w:sz w:val="24"/>
          <w:szCs w:val="24"/>
        </w:rPr>
        <w:t xml:space="preserve"> for English language learners.</w:t>
      </w:r>
    </w:p>
    <w:p w:rsidR="00815EFA" w:rsidRDefault="00815EFA" w:rsidP="00815EFA">
      <w:pPr>
        <w:rPr>
          <w:rFonts w:ascii="Arial" w:hAnsi="Arial"/>
          <w:bCs/>
          <w:sz w:val="24"/>
          <w:szCs w:val="24"/>
        </w:rPr>
      </w:pPr>
      <w:r w:rsidRPr="00815EFA">
        <w:rPr>
          <w:rFonts w:ascii="Arial" w:hAnsi="Arial"/>
          <w:bCs/>
          <w:sz w:val="24"/>
          <w:szCs w:val="24"/>
        </w:rPr>
        <w:t>By incorporating these strategies into reading instruction, teachers can help English</w:t>
      </w:r>
      <w:r>
        <w:rPr>
          <w:rFonts w:ascii="Arial" w:hAnsi="Arial"/>
          <w:bCs/>
          <w:sz w:val="24"/>
          <w:szCs w:val="24"/>
        </w:rPr>
        <w:t xml:space="preserve"> </w:t>
      </w:r>
      <w:r w:rsidRPr="00815EFA">
        <w:rPr>
          <w:rFonts w:ascii="Arial" w:hAnsi="Arial"/>
          <w:bCs/>
          <w:sz w:val="24"/>
          <w:szCs w:val="24"/>
        </w:rPr>
        <w:t>language learners improve their reading comprehension skills and become more proficient readers in English.</w:t>
      </w:r>
    </w:p>
    <w:p w:rsidR="00815EFA" w:rsidRDefault="00815EFA">
      <w:pPr>
        <w:rPr>
          <w:rFonts w:ascii="Arial" w:hAnsi="Arial"/>
          <w:bCs/>
          <w:sz w:val="24"/>
          <w:szCs w:val="24"/>
        </w:rPr>
      </w:pPr>
    </w:p>
    <w:p w:rsidR="00DC33F8" w:rsidRDefault="00DC33F8">
      <w:pPr>
        <w:rPr>
          <w:rFonts w:ascii="Arial" w:hAnsi="Arial"/>
          <w:b/>
          <w:bCs/>
          <w:sz w:val="40"/>
          <w:szCs w:val="40"/>
        </w:rPr>
      </w:pPr>
    </w:p>
    <w:p w:rsidR="00815EFA" w:rsidRPr="00BC4E55" w:rsidRDefault="000F2E02" w:rsidP="00DC33F8">
      <w:pPr>
        <w:pStyle w:val="Heading4"/>
        <w:rPr>
          <w:i w:val="0"/>
          <w:sz w:val="40"/>
          <w:szCs w:val="40"/>
        </w:rPr>
      </w:pPr>
      <w:r w:rsidRPr="00BC4E55">
        <w:rPr>
          <w:i w:val="0"/>
          <w:sz w:val="40"/>
          <w:szCs w:val="40"/>
        </w:rPr>
        <w:t>CULTURAL AND LINGUISTIC FACTORS</w:t>
      </w:r>
    </w:p>
    <w:p w:rsidR="000F2E02" w:rsidRDefault="000F2E02">
      <w:pPr>
        <w:rPr>
          <w:rFonts w:ascii="Arial" w:hAnsi="Arial"/>
          <w:bCs/>
          <w:sz w:val="24"/>
          <w:szCs w:val="24"/>
        </w:rPr>
      </w:pPr>
    </w:p>
    <w:p w:rsidR="000F2E02" w:rsidRPr="000F2E02" w:rsidRDefault="000F2E02" w:rsidP="000F2E02">
      <w:pPr>
        <w:rPr>
          <w:rFonts w:ascii="Arial" w:hAnsi="Arial"/>
          <w:bCs/>
          <w:sz w:val="24"/>
          <w:szCs w:val="24"/>
        </w:rPr>
      </w:pPr>
      <w:r w:rsidRPr="000F2E02">
        <w:rPr>
          <w:rFonts w:ascii="Arial" w:hAnsi="Arial"/>
          <w:bCs/>
          <w:sz w:val="24"/>
          <w:szCs w:val="24"/>
        </w:rPr>
        <w:t>Cultural and linguistic factors play a significant role in literacy development. Cultural factors, such as beliefs, values, traditions, and customs, influence how individuals perceive and engage with literacy. For example, some cultures may place a higher value on oral storytelling than written texts, which can impact a person's motivation to read and write. Additionally, language plays a crucial role in literacy development as individuals must learn the sounds, symbols, and rules of the language in order</w:t>
      </w:r>
      <w:r>
        <w:rPr>
          <w:rFonts w:ascii="Arial" w:hAnsi="Arial"/>
          <w:bCs/>
          <w:sz w:val="24"/>
          <w:szCs w:val="24"/>
        </w:rPr>
        <w:t xml:space="preserve"> to read and write effectively.</w:t>
      </w:r>
    </w:p>
    <w:p w:rsidR="000F2E02" w:rsidRPr="000F2E02" w:rsidRDefault="000F2E02" w:rsidP="000F2E02">
      <w:pPr>
        <w:rPr>
          <w:rFonts w:ascii="Arial" w:hAnsi="Arial"/>
          <w:bCs/>
          <w:sz w:val="24"/>
          <w:szCs w:val="24"/>
        </w:rPr>
      </w:pPr>
      <w:r w:rsidRPr="000F2E02">
        <w:rPr>
          <w:rFonts w:ascii="Arial" w:hAnsi="Arial"/>
          <w:bCs/>
          <w:sz w:val="24"/>
          <w:szCs w:val="24"/>
        </w:rPr>
        <w:t>Linguistic factors also influence literacy development as different languages have unique writing systems, grammar rules, and vocabulary. For example, languages with complex writing systems may pose additional challenges for learners compared to languages with simpler scripts. Similarly, language structures and rules can impact how individuals compr</w:t>
      </w:r>
      <w:r>
        <w:rPr>
          <w:rFonts w:ascii="Arial" w:hAnsi="Arial"/>
          <w:bCs/>
          <w:sz w:val="24"/>
          <w:szCs w:val="24"/>
        </w:rPr>
        <w:t>ehend and produce written text.</w:t>
      </w:r>
    </w:p>
    <w:p w:rsidR="000F2E02" w:rsidRPr="000F2E02" w:rsidRDefault="000F2E02" w:rsidP="000F2E02">
      <w:pPr>
        <w:rPr>
          <w:rFonts w:ascii="Arial" w:hAnsi="Arial"/>
          <w:bCs/>
          <w:sz w:val="24"/>
          <w:szCs w:val="24"/>
        </w:rPr>
      </w:pPr>
      <w:r w:rsidRPr="000F2E02">
        <w:rPr>
          <w:rFonts w:ascii="Arial" w:hAnsi="Arial"/>
          <w:bCs/>
          <w:sz w:val="24"/>
          <w:szCs w:val="24"/>
        </w:rPr>
        <w:t xml:space="preserve">Cultural and linguistic factors play a significant role in literacy development. </w:t>
      </w:r>
    </w:p>
    <w:p w:rsidR="000F2E02" w:rsidRPr="000F2E02" w:rsidRDefault="000F2E02" w:rsidP="000F2E02">
      <w:pPr>
        <w:rPr>
          <w:rFonts w:ascii="Arial" w:hAnsi="Arial"/>
          <w:bCs/>
          <w:sz w:val="24"/>
          <w:szCs w:val="24"/>
        </w:rPr>
      </w:pPr>
      <w:r w:rsidRPr="000F2E02">
        <w:rPr>
          <w:rFonts w:ascii="Arial" w:hAnsi="Arial"/>
          <w:bCs/>
          <w:sz w:val="24"/>
          <w:szCs w:val="24"/>
        </w:rPr>
        <w:t>A child's proficiency in their native language can influence their ability to learn how to read and write in that language. Limited proficiency in the language used at school can create barriers to literacy</w:t>
      </w:r>
      <w:r>
        <w:rPr>
          <w:rFonts w:ascii="Arial" w:hAnsi="Arial"/>
          <w:bCs/>
          <w:sz w:val="24"/>
          <w:szCs w:val="24"/>
        </w:rPr>
        <w:t xml:space="preserve"> development.</w:t>
      </w:r>
    </w:p>
    <w:p w:rsidR="000F2E02" w:rsidRPr="000F2E02" w:rsidRDefault="000F2E02" w:rsidP="000F2E02">
      <w:pPr>
        <w:rPr>
          <w:rFonts w:ascii="Arial" w:hAnsi="Arial"/>
          <w:bCs/>
          <w:sz w:val="24"/>
          <w:szCs w:val="24"/>
        </w:rPr>
      </w:pPr>
      <w:r w:rsidRPr="000F2E02">
        <w:rPr>
          <w:rFonts w:ascii="Arial" w:hAnsi="Arial"/>
          <w:bCs/>
          <w:sz w:val="24"/>
          <w:szCs w:val="24"/>
        </w:rPr>
        <w:t>The content and context of reading materials can affect a child's interest and motivation to read. Providing reading materials that reflect a child's culture and experiences can enhance their literacy development.</w:t>
      </w:r>
    </w:p>
    <w:p w:rsidR="000F2E02" w:rsidRPr="000F2E02" w:rsidRDefault="000F2E02" w:rsidP="000F2E02">
      <w:pPr>
        <w:rPr>
          <w:rFonts w:ascii="Arial" w:hAnsi="Arial"/>
          <w:bCs/>
          <w:sz w:val="24"/>
          <w:szCs w:val="24"/>
        </w:rPr>
      </w:pPr>
      <w:r w:rsidRPr="000F2E02">
        <w:rPr>
          <w:rFonts w:ascii="Arial" w:hAnsi="Arial"/>
          <w:bCs/>
          <w:sz w:val="24"/>
          <w:szCs w:val="24"/>
        </w:rPr>
        <w:lastRenderedPageBreak/>
        <w:t>While different cultures may have varying approaches to education, including literacy instruction. Understanding and incorporating culturally relevant teaching practices can improve literacy outcomes for stu</w:t>
      </w:r>
      <w:r>
        <w:rPr>
          <w:rFonts w:ascii="Arial" w:hAnsi="Arial"/>
          <w:bCs/>
          <w:sz w:val="24"/>
          <w:szCs w:val="24"/>
        </w:rPr>
        <w:t>dents from diverse backgrounds.</w:t>
      </w:r>
    </w:p>
    <w:p w:rsidR="000F2E02" w:rsidRPr="000F2E02" w:rsidRDefault="000F2E02" w:rsidP="000F2E02">
      <w:pPr>
        <w:rPr>
          <w:rFonts w:ascii="Arial" w:hAnsi="Arial"/>
          <w:bCs/>
          <w:sz w:val="24"/>
          <w:szCs w:val="24"/>
        </w:rPr>
      </w:pPr>
      <w:r w:rsidRPr="000F2E02">
        <w:rPr>
          <w:rFonts w:ascii="Arial" w:hAnsi="Arial"/>
          <w:bCs/>
          <w:sz w:val="24"/>
          <w:szCs w:val="24"/>
        </w:rPr>
        <w:t>Socioeconomic status can impact access to literacy resources, such as books and educational support. Children from disadvantaged backgrounds may face challenges in developing literacy skills due to fewer opportunities for exposure to reading materials.</w:t>
      </w:r>
    </w:p>
    <w:p w:rsidR="000F2E02" w:rsidRPr="000F2E02" w:rsidRDefault="000F2E02" w:rsidP="000F2E02">
      <w:pPr>
        <w:rPr>
          <w:rFonts w:ascii="Arial" w:hAnsi="Arial"/>
          <w:bCs/>
          <w:sz w:val="24"/>
          <w:szCs w:val="24"/>
        </w:rPr>
      </w:pPr>
      <w:r w:rsidRPr="000F2E02">
        <w:rPr>
          <w:rFonts w:ascii="Arial" w:hAnsi="Arial"/>
          <w:bCs/>
          <w:sz w:val="24"/>
          <w:szCs w:val="24"/>
        </w:rPr>
        <w:t>Cultural values and attitudes towards education can influence parental involvement in a child's literacy development. Encouraging parental engagement in literacy activities can have a positive impact on a child's reading and writing skills.</w:t>
      </w:r>
    </w:p>
    <w:p w:rsidR="000F2E02" w:rsidRPr="000F2E02" w:rsidRDefault="000F2E02" w:rsidP="000F2E02">
      <w:pPr>
        <w:rPr>
          <w:rFonts w:ascii="Arial" w:hAnsi="Arial"/>
          <w:bCs/>
          <w:sz w:val="24"/>
          <w:szCs w:val="24"/>
        </w:rPr>
      </w:pPr>
      <w:r w:rsidRPr="000F2E02">
        <w:rPr>
          <w:rFonts w:ascii="Arial" w:hAnsi="Arial"/>
          <w:bCs/>
          <w:sz w:val="24"/>
          <w:szCs w:val="24"/>
        </w:rPr>
        <w:t xml:space="preserve">By recognizing and addressing the influence of cultural and linguistic factors on </w:t>
      </w:r>
      <w:r>
        <w:rPr>
          <w:rFonts w:ascii="Arial" w:hAnsi="Arial"/>
          <w:bCs/>
          <w:sz w:val="24"/>
          <w:szCs w:val="24"/>
        </w:rPr>
        <w:t>literacy development, educators</w:t>
      </w:r>
      <w:r w:rsidRPr="000F2E02">
        <w:rPr>
          <w:rFonts w:ascii="Arial" w:hAnsi="Arial"/>
          <w:bCs/>
          <w:sz w:val="24"/>
          <w:szCs w:val="24"/>
        </w:rPr>
        <w:t xml:space="preserve"> can support the diverse needs of lear</w:t>
      </w:r>
      <w:r>
        <w:rPr>
          <w:rFonts w:ascii="Arial" w:hAnsi="Arial"/>
          <w:bCs/>
          <w:sz w:val="24"/>
          <w:szCs w:val="24"/>
        </w:rPr>
        <w:t>n</w:t>
      </w:r>
      <w:r w:rsidRPr="000F2E02">
        <w:rPr>
          <w:rFonts w:ascii="Arial" w:hAnsi="Arial"/>
          <w:bCs/>
          <w:sz w:val="24"/>
          <w:szCs w:val="24"/>
        </w:rPr>
        <w:t>ers and promote more inclusive literacy practices.</w:t>
      </w:r>
    </w:p>
    <w:p w:rsidR="00815EFA" w:rsidRDefault="000F2E02" w:rsidP="000F2E02">
      <w:pPr>
        <w:rPr>
          <w:rFonts w:ascii="Arial" w:hAnsi="Arial"/>
          <w:bCs/>
          <w:sz w:val="24"/>
          <w:szCs w:val="24"/>
        </w:rPr>
      </w:pPr>
      <w:r w:rsidRPr="000F2E02">
        <w:rPr>
          <w:rFonts w:ascii="Arial" w:hAnsi="Arial"/>
          <w:bCs/>
          <w:sz w:val="24"/>
          <w:szCs w:val="24"/>
        </w:rPr>
        <w:t>In summary, cultural and linguistic factors shape individual experiences with literacy and can impact how effectively someone develops reading and writing skills.</w:t>
      </w:r>
    </w:p>
    <w:p w:rsidR="00815EFA" w:rsidRDefault="00815EFA">
      <w:pPr>
        <w:rPr>
          <w:rFonts w:ascii="Arial" w:hAnsi="Arial"/>
          <w:bCs/>
          <w:sz w:val="24"/>
          <w:szCs w:val="24"/>
        </w:rPr>
      </w:pPr>
    </w:p>
    <w:p w:rsidR="000F2E02" w:rsidRPr="00BC4E55" w:rsidRDefault="000F2E02" w:rsidP="00DC33F8">
      <w:pPr>
        <w:pStyle w:val="Heading3"/>
        <w:rPr>
          <w:sz w:val="40"/>
          <w:szCs w:val="40"/>
        </w:rPr>
      </w:pPr>
      <w:bookmarkStart w:id="5" w:name="_Toc166571777"/>
      <w:r w:rsidRPr="00BC4E55">
        <w:rPr>
          <w:sz w:val="40"/>
          <w:szCs w:val="40"/>
        </w:rPr>
        <w:t>WRITING DRVELOPMENT</w:t>
      </w:r>
      <w:bookmarkEnd w:id="5"/>
    </w:p>
    <w:p w:rsidR="000F2E02" w:rsidRDefault="000F2E02" w:rsidP="000F2E02">
      <w:pPr>
        <w:rPr>
          <w:rFonts w:ascii="Arial" w:hAnsi="Arial"/>
          <w:bCs/>
          <w:sz w:val="24"/>
          <w:szCs w:val="24"/>
        </w:rPr>
      </w:pPr>
    </w:p>
    <w:p w:rsidR="000F2E02" w:rsidRPr="000F2E02" w:rsidRDefault="000F2E02" w:rsidP="000F2E02">
      <w:pPr>
        <w:rPr>
          <w:rFonts w:ascii="Arial" w:hAnsi="Arial"/>
          <w:bCs/>
          <w:sz w:val="24"/>
          <w:szCs w:val="24"/>
        </w:rPr>
      </w:pPr>
      <w:r w:rsidRPr="000F2E02">
        <w:rPr>
          <w:rFonts w:ascii="Arial" w:hAnsi="Arial"/>
          <w:bCs/>
          <w:sz w:val="24"/>
          <w:szCs w:val="24"/>
        </w:rPr>
        <w:t>Writing development in English language refers to the process through which individuals improve their ability to express thoughts and ideas effectively in written form using the English language. It involves enhancing skills such as grammar, vocabulary, sentence structure, organization, and coherence.</w:t>
      </w:r>
    </w:p>
    <w:p w:rsidR="000F2E02" w:rsidRPr="000F2E02" w:rsidRDefault="000F2E02" w:rsidP="000F2E02">
      <w:pPr>
        <w:rPr>
          <w:rFonts w:ascii="Arial" w:hAnsi="Arial"/>
          <w:bCs/>
          <w:sz w:val="24"/>
          <w:szCs w:val="24"/>
        </w:rPr>
      </w:pPr>
    </w:p>
    <w:p w:rsidR="000F2E02" w:rsidRPr="000F2E02" w:rsidRDefault="000F2E02" w:rsidP="000F2E02">
      <w:pPr>
        <w:rPr>
          <w:rFonts w:ascii="Arial" w:hAnsi="Arial"/>
          <w:bCs/>
          <w:sz w:val="24"/>
          <w:szCs w:val="24"/>
        </w:rPr>
      </w:pPr>
      <w:r w:rsidRPr="000F2E02">
        <w:rPr>
          <w:rFonts w:ascii="Arial" w:hAnsi="Arial"/>
          <w:bCs/>
          <w:sz w:val="24"/>
          <w:szCs w:val="24"/>
        </w:rPr>
        <w:t>Teachers can support writing development in English language learners by providing explicit writing instruction, teachers can teach various writing strategies and techniques, such as brainstorming, outlining, and revising, to help students improve their writing skills.</w:t>
      </w:r>
    </w:p>
    <w:p w:rsidR="000F2E02" w:rsidRPr="000F2E02" w:rsidRDefault="000F2E02" w:rsidP="000F2E02">
      <w:pPr>
        <w:rPr>
          <w:rFonts w:ascii="Arial" w:hAnsi="Arial"/>
          <w:bCs/>
          <w:sz w:val="24"/>
          <w:szCs w:val="24"/>
        </w:rPr>
      </w:pPr>
      <w:r w:rsidRPr="000F2E02">
        <w:rPr>
          <w:rFonts w:ascii="Arial" w:hAnsi="Arial"/>
          <w:bCs/>
          <w:sz w:val="24"/>
          <w:szCs w:val="24"/>
        </w:rPr>
        <w:t>Teachers can provide specific and constructive feedback on students' writing, focusing on areas for improvement and offering guidance on how they can enhance their writing. Regular writing practice is crucial for developing writing skills. Teachers can assign writing tasks regularly and provide opportunities for students to write in different genres and styles.</w:t>
      </w:r>
    </w:p>
    <w:p w:rsidR="000F2E02" w:rsidRPr="000F2E02" w:rsidRDefault="000F2E02" w:rsidP="000F2E02">
      <w:pPr>
        <w:rPr>
          <w:rFonts w:ascii="Arial" w:hAnsi="Arial"/>
          <w:bCs/>
          <w:sz w:val="24"/>
          <w:szCs w:val="24"/>
        </w:rPr>
      </w:pPr>
    </w:p>
    <w:p w:rsidR="000F2E02" w:rsidRPr="000F2E02" w:rsidRDefault="000F2E02" w:rsidP="000F2E02">
      <w:pPr>
        <w:rPr>
          <w:rFonts w:ascii="Arial" w:hAnsi="Arial"/>
          <w:bCs/>
          <w:sz w:val="24"/>
          <w:szCs w:val="24"/>
        </w:rPr>
      </w:pPr>
      <w:r w:rsidRPr="000F2E02">
        <w:rPr>
          <w:rFonts w:ascii="Arial" w:hAnsi="Arial"/>
          <w:bCs/>
          <w:sz w:val="24"/>
          <w:szCs w:val="24"/>
        </w:rPr>
        <w:t xml:space="preserve">Teachers can help English language learners expand their vocabulary, improve their grammar, and enhance their sentence structure through targeted instruction and activities, and create a safe and supportive classroom environment where students feel </w:t>
      </w:r>
      <w:r w:rsidRPr="000F2E02">
        <w:rPr>
          <w:rFonts w:ascii="Arial" w:hAnsi="Arial"/>
          <w:bCs/>
          <w:sz w:val="24"/>
          <w:szCs w:val="24"/>
        </w:rPr>
        <w:lastRenderedPageBreak/>
        <w:t>comfortable expressing themselves through writing and are encouraged to take risks and learn from their mistakes.</w:t>
      </w:r>
    </w:p>
    <w:p w:rsidR="000F2E02" w:rsidRPr="000F2E02" w:rsidRDefault="000F2E02" w:rsidP="000F2E02">
      <w:pPr>
        <w:rPr>
          <w:rFonts w:ascii="Arial" w:hAnsi="Arial"/>
          <w:bCs/>
          <w:sz w:val="24"/>
          <w:szCs w:val="24"/>
        </w:rPr>
      </w:pPr>
    </w:p>
    <w:p w:rsidR="00815EFA" w:rsidRDefault="000F2E02" w:rsidP="000F2E02">
      <w:pPr>
        <w:rPr>
          <w:rFonts w:ascii="Arial" w:hAnsi="Arial"/>
          <w:bCs/>
          <w:sz w:val="24"/>
          <w:szCs w:val="24"/>
        </w:rPr>
      </w:pPr>
      <w:r w:rsidRPr="000F2E02">
        <w:rPr>
          <w:rFonts w:ascii="Arial" w:hAnsi="Arial"/>
          <w:bCs/>
          <w:sz w:val="24"/>
          <w:szCs w:val="24"/>
        </w:rPr>
        <w:t>By implementing these strategies, teachers can effectively support writing development in English language learners and help them become more confident and proficient writers in the English language.</w:t>
      </w:r>
    </w:p>
    <w:p w:rsidR="00815EFA" w:rsidRDefault="00815EFA">
      <w:pPr>
        <w:rPr>
          <w:rFonts w:ascii="Arial" w:hAnsi="Arial"/>
          <w:bCs/>
          <w:sz w:val="24"/>
          <w:szCs w:val="24"/>
        </w:rPr>
      </w:pPr>
    </w:p>
    <w:p w:rsidR="00815EFA" w:rsidRDefault="00815EFA">
      <w:pPr>
        <w:rPr>
          <w:rFonts w:ascii="Arial" w:hAnsi="Arial"/>
          <w:bCs/>
          <w:sz w:val="24"/>
          <w:szCs w:val="24"/>
        </w:rPr>
      </w:pPr>
    </w:p>
    <w:p w:rsidR="00815EFA" w:rsidRDefault="00815EFA">
      <w:pPr>
        <w:rPr>
          <w:rFonts w:ascii="Arial" w:hAnsi="Arial"/>
          <w:bCs/>
          <w:sz w:val="24"/>
          <w:szCs w:val="24"/>
        </w:rPr>
      </w:pPr>
    </w:p>
    <w:p w:rsidR="009B5301" w:rsidRDefault="009B5301">
      <w:pPr>
        <w:rPr>
          <w:rFonts w:ascii="Arial" w:hAnsi="Arial"/>
          <w:bCs/>
          <w:sz w:val="24"/>
          <w:szCs w:val="24"/>
        </w:rPr>
      </w:pPr>
    </w:p>
    <w:p w:rsidR="009B5301" w:rsidRDefault="009B5301">
      <w:pPr>
        <w:rPr>
          <w:rFonts w:ascii="Arial" w:hAnsi="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Pr="00BC4E55" w:rsidRDefault="009C5310" w:rsidP="00DC33F8">
      <w:pPr>
        <w:pStyle w:val="Heading3"/>
        <w:rPr>
          <w:sz w:val="40"/>
          <w:szCs w:val="40"/>
        </w:rPr>
      </w:pPr>
      <w:bookmarkStart w:id="6" w:name="_Toc166571778"/>
      <w:r w:rsidRPr="00BC4E55">
        <w:rPr>
          <w:sz w:val="40"/>
          <w:szCs w:val="40"/>
        </w:rPr>
        <w:t>LISTENING AND SPEAKING SKILLS</w:t>
      </w:r>
      <w:bookmarkEnd w:id="6"/>
    </w:p>
    <w:p w:rsidR="009B5301" w:rsidRDefault="009B5301">
      <w:pPr>
        <w:rPr>
          <w:rFonts w:ascii="Arial" w:hAnsi="Arial" w:cs="Arial"/>
          <w:bCs/>
          <w:sz w:val="24"/>
          <w:szCs w:val="24"/>
        </w:rPr>
      </w:pPr>
    </w:p>
    <w:p w:rsidR="009C5310" w:rsidRPr="009C5310" w:rsidRDefault="009C5310" w:rsidP="009C5310">
      <w:pPr>
        <w:rPr>
          <w:rFonts w:ascii="Arial" w:hAnsi="Arial" w:cs="Arial"/>
          <w:bCs/>
          <w:sz w:val="24"/>
          <w:szCs w:val="24"/>
        </w:rPr>
      </w:pPr>
      <w:r w:rsidRPr="009C5310">
        <w:rPr>
          <w:rFonts w:ascii="Arial" w:hAnsi="Arial" w:cs="Arial"/>
          <w:bCs/>
          <w:sz w:val="24"/>
          <w:szCs w:val="24"/>
        </w:rPr>
        <w:t>Listening refers to the ability to receive and understand communication, while speaking is the ability to communicate using spo</w:t>
      </w:r>
      <w:r>
        <w:rPr>
          <w:rFonts w:ascii="Arial" w:hAnsi="Arial" w:cs="Arial"/>
          <w:bCs/>
          <w:sz w:val="24"/>
          <w:szCs w:val="24"/>
        </w:rPr>
        <w:t>ken or oral language. Speaking and listening</w:t>
      </w:r>
      <w:r w:rsidRPr="009C5310">
        <w:rPr>
          <w:rFonts w:ascii="Arial" w:hAnsi="Arial" w:cs="Arial"/>
          <w:bCs/>
          <w:sz w:val="24"/>
          <w:szCs w:val="24"/>
        </w:rPr>
        <w:t xml:space="preserve"> are both used to con</w:t>
      </w:r>
      <w:r>
        <w:rPr>
          <w:rFonts w:ascii="Arial" w:hAnsi="Arial" w:cs="Arial"/>
          <w:bCs/>
          <w:sz w:val="24"/>
          <w:szCs w:val="24"/>
        </w:rPr>
        <w:t>verse with others, and without effective listening</w:t>
      </w:r>
      <w:r w:rsidRPr="009C5310">
        <w:rPr>
          <w:rFonts w:ascii="Arial" w:hAnsi="Arial" w:cs="Arial"/>
          <w:bCs/>
          <w:sz w:val="24"/>
          <w:szCs w:val="24"/>
        </w:rPr>
        <w:t xml:space="preserve"> and</w:t>
      </w:r>
      <w:r>
        <w:rPr>
          <w:rFonts w:ascii="Arial" w:hAnsi="Arial" w:cs="Arial"/>
          <w:bCs/>
          <w:sz w:val="24"/>
          <w:szCs w:val="24"/>
        </w:rPr>
        <w:t xml:space="preserve"> speaking skills, conveying or </w:t>
      </w:r>
      <w:r w:rsidRPr="009C5310">
        <w:rPr>
          <w:rFonts w:ascii="Arial" w:hAnsi="Arial" w:cs="Arial"/>
          <w:bCs/>
          <w:sz w:val="24"/>
          <w:szCs w:val="24"/>
        </w:rPr>
        <w:t>receiving information from others is difficult.</w:t>
      </w:r>
    </w:p>
    <w:p w:rsidR="009C5310" w:rsidRDefault="009C5310" w:rsidP="009C5310">
      <w:pPr>
        <w:rPr>
          <w:rFonts w:ascii="Arial" w:hAnsi="Arial" w:cs="Arial"/>
          <w:bCs/>
          <w:sz w:val="24"/>
          <w:szCs w:val="24"/>
        </w:rPr>
      </w:pPr>
      <w:r w:rsidRPr="009C5310">
        <w:rPr>
          <w:rFonts w:ascii="Arial" w:hAnsi="Arial" w:cs="Arial"/>
          <w:bCs/>
          <w:sz w:val="24"/>
          <w:szCs w:val="24"/>
        </w:rPr>
        <w:t xml:space="preserve">Speaking skills refer to the ability to communicate effectively through verbal means. </w:t>
      </w:r>
      <w:r w:rsidRPr="009C5310">
        <w:rPr>
          <w:rFonts w:ascii="Arial" w:hAnsi="Arial" w:cs="Arial"/>
          <w:bCs/>
          <w:sz w:val="24"/>
          <w:szCs w:val="24"/>
        </w:rPr>
        <w:t>These include being able to articulate thoughts clearly, use appropriate tone and language for the audience, and engage</w:t>
      </w:r>
      <w:r w:rsidRPr="009C5310">
        <w:rPr>
          <w:rFonts w:ascii="Arial" w:hAnsi="Arial" w:cs="Arial"/>
          <w:bCs/>
          <w:sz w:val="24"/>
          <w:szCs w:val="24"/>
        </w:rPr>
        <w:t xml:space="preserve"> in active listening during conversations. Strong speaking skills are essential for effective communication in both personal and professional settings.</w:t>
      </w:r>
    </w:p>
    <w:p w:rsidR="009C5310" w:rsidRPr="009C5310" w:rsidRDefault="009C5310" w:rsidP="009C5310">
      <w:pPr>
        <w:rPr>
          <w:rFonts w:ascii="Arial" w:hAnsi="Arial" w:cs="Arial"/>
          <w:bCs/>
          <w:sz w:val="24"/>
          <w:szCs w:val="24"/>
        </w:rPr>
      </w:pPr>
      <w:r w:rsidRPr="009C5310">
        <w:rPr>
          <w:rFonts w:ascii="Arial" w:hAnsi="Arial" w:cs="Arial"/>
          <w:bCs/>
          <w:sz w:val="24"/>
          <w:szCs w:val="24"/>
        </w:rPr>
        <w:t>On</w:t>
      </w:r>
      <w:r>
        <w:rPr>
          <w:rFonts w:ascii="Arial" w:hAnsi="Arial" w:cs="Arial"/>
          <w:bCs/>
          <w:sz w:val="24"/>
          <w:szCs w:val="24"/>
        </w:rPr>
        <w:t xml:space="preserve"> the other hand, </w:t>
      </w:r>
      <w:r w:rsidRPr="009C5310">
        <w:rPr>
          <w:rFonts w:ascii="Arial" w:hAnsi="Arial" w:cs="Arial"/>
          <w:bCs/>
          <w:sz w:val="24"/>
          <w:szCs w:val="24"/>
        </w:rPr>
        <w:t>Listening skills refer to the ability to effectively receive, interpret, and understand verbal and non-verbal messages during communication. This involves paying attention, showing interest, and providing feedback to the speaker. Good listening skills can help build stronger relationships, prevent misunderstandings, and improve overall communication effectiveness.</w:t>
      </w:r>
    </w:p>
    <w:p w:rsidR="009C5310" w:rsidRPr="009C5310" w:rsidRDefault="009C5310" w:rsidP="009C5310">
      <w:pPr>
        <w:rPr>
          <w:rFonts w:ascii="Arial" w:hAnsi="Arial" w:cs="Arial"/>
          <w:bCs/>
          <w:sz w:val="24"/>
          <w:szCs w:val="24"/>
        </w:rPr>
      </w:pPr>
      <w:r w:rsidRPr="009C5310">
        <w:rPr>
          <w:rFonts w:ascii="Arial" w:hAnsi="Arial" w:cs="Arial"/>
          <w:bCs/>
          <w:sz w:val="24"/>
          <w:szCs w:val="24"/>
        </w:rPr>
        <w:t>Both listening and speaking skills can be improved, and there are several effective methods for promoting listening and speaking skills in second language learners.</w:t>
      </w:r>
    </w:p>
    <w:p w:rsidR="009C5310" w:rsidRPr="009C5310" w:rsidRDefault="009C5310" w:rsidP="009C5310">
      <w:pPr>
        <w:rPr>
          <w:rFonts w:ascii="Arial" w:hAnsi="Arial" w:cs="Arial"/>
          <w:bCs/>
          <w:sz w:val="24"/>
          <w:szCs w:val="24"/>
        </w:rPr>
      </w:pPr>
      <w:r>
        <w:rPr>
          <w:rFonts w:ascii="Arial" w:hAnsi="Arial" w:cs="Arial"/>
          <w:bCs/>
          <w:sz w:val="24"/>
          <w:szCs w:val="24"/>
        </w:rPr>
        <w:t>L</w:t>
      </w:r>
      <w:r w:rsidRPr="009C5310">
        <w:rPr>
          <w:rFonts w:ascii="Arial" w:hAnsi="Arial" w:cs="Arial"/>
          <w:bCs/>
          <w:sz w:val="24"/>
          <w:szCs w:val="24"/>
        </w:rPr>
        <w:t>earners can immerse themselves in the language by listening to music, watching movies or TV shows, and readin</w:t>
      </w:r>
      <w:r>
        <w:rPr>
          <w:rFonts w:ascii="Arial" w:hAnsi="Arial" w:cs="Arial"/>
          <w:bCs/>
          <w:sz w:val="24"/>
          <w:szCs w:val="24"/>
        </w:rPr>
        <w:t>g books in the target language. L</w:t>
      </w:r>
      <w:r w:rsidRPr="009C5310">
        <w:rPr>
          <w:rFonts w:ascii="Arial" w:hAnsi="Arial" w:cs="Arial"/>
          <w:bCs/>
          <w:sz w:val="24"/>
          <w:szCs w:val="24"/>
        </w:rPr>
        <w:t xml:space="preserve">earners can engage in </w:t>
      </w:r>
      <w:r w:rsidRPr="009C5310">
        <w:rPr>
          <w:rFonts w:ascii="Arial" w:hAnsi="Arial" w:cs="Arial"/>
          <w:bCs/>
          <w:sz w:val="24"/>
          <w:szCs w:val="24"/>
        </w:rPr>
        <w:lastRenderedPageBreak/>
        <w:t>real-life conversations in the target language. This can be done through pairing students up for conversations, group discussions, or role-playing activities.</w:t>
      </w:r>
    </w:p>
    <w:p w:rsidR="009C5310" w:rsidRPr="009C5310" w:rsidRDefault="009C5310" w:rsidP="009C5310">
      <w:pPr>
        <w:rPr>
          <w:rFonts w:ascii="Arial" w:hAnsi="Arial" w:cs="Arial"/>
          <w:bCs/>
          <w:sz w:val="24"/>
          <w:szCs w:val="24"/>
        </w:rPr>
      </w:pPr>
      <w:r w:rsidRPr="009C5310">
        <w:rPr>
          <w:rFonts w:ascii="Arial" w:hAnsi="Arial" w:cs="Arial"/>
          <w:bCs/>
          <w:sz w:val="24"/>
          <w:szCs w:val="24"/>
        </w:rPr>
        <w:t>To promote listening and speaking skills in English language learners, teachers must focus on teaching correct pronunciation and intonation through activities like tongue twisters, pronunciation drills, and listening exercises, and also Incorporate listening comprehension activities into lessons, such as listening to dialogues, podcasts, or videos, and then discussing what was heard.</w:t>
      </w:r>
    </w:p>
    <w:p w:rsidR="009C5310" w:rsidRPr="009C5310" w:rsidRDefault="009C5310" w:rsidP="009C5310">
      <w:pPr>
        <w:rPr>
          <w:rFonts w:ascii="Arial" w:hAnsi="Arial" w:cs="Arial"/>
          <w:bCs/>
          <w:sz w:val="24"/>
          <w:szCs w:val="24"/>
        </w:rPr>
      </w:pPr>
      <w:r w:rsidRPr="009C5310">
        <w:rPr>
          <w:rFonts w:ascii="Arial" w:hAnsi="Arial" w:cs="Arial"/>
          <w:bCs/>
          <w:sz w:val="24"/>
          <w:szCs w:val="24"/>
        </w:rPr>
        <w:t>Encourage learners to expand their vocabulary by introducing new words and phrases and providing opportunities for them to practice using these words in context.</w:t>
      </w:r>
    </w:p>
    <w:p w:rsidR="009B5301" w:rsidRDefault="009C5310" w:rsidP="009C5310">
      <w:pPr>
        <w:rPr>
          <w:rFonts w:ascii="Arial" w:hAnsi="Arial" w:cs="Arial"/>
          <w:bCs/>
          <w:sz w:val="24"/>
          <w:szCs w:val="24"/>
        </w:rPr>
      </w:pPr>
      <w:r w:rsidRPr="009C5310">
        <w:rPr>
          <w:rFonts w:ascii="Arial" w:hAnsi="Arial" w:cs="Arial"/>
          <w:bCs/>
          <w:sz w:val="24"/>
          <w:szCs w:val="24"/>
        </w:rPr>
        <w:t>By incorporating these methods into language teaching, teachers can help second language learners improve their listening and speaking skills effectively.</w:t>
      </w: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DC33F8" w:rsidRDefault="00DC33F8">
      <w:pPr>
        <w:rPr>
          <w:rFonts w:ascii="Arial" w:hAnsi="Arial" w:cs="Arial"/>
          <w:b/>
          <w:bCs/>
          <w:sz w:val="40"/>
          <w:szCs w:val="40"/>
        </w:rPr>
      </w:pPr>
    </w:p>
    <w:p w:rsidR="009B5301" w:rsidRPr="00BC4E55" w:rsidRDefault="009C5310" w:rsidP="00DC33F8">
      <w:pPr>
        <w:pStyle w:val="Heading3"/>
        <w:rPr>
          <w:sz w:val="40"/>
          <w:szCs w:val="40"/>
        </w:rPr>
      </w:pPr>
      <w:bookmarkStart w:id="7" w:name="_Toc166571779"/>
      <w:r w:rsidRPr="00BC4E55">
        <w:rPr>
          <w:sz w:val="40"/>
          <w:szCs w:val="40"/>
        </w:rPr>
        <w:t>TECHNOLOGY IN LITERACY INSTRUCTION</w:t>
      </w:r>
      <w:bookmarkEnd w:id="7"/>
    </w:p>
    <w:p w:rsidR="009B5301" w:rsidRPr="00BC4E55" w:rsidRDefault="009B5301">
      <w:pPr>
        <w:rPr>
          <w:rFonts w:ascii="Arial" w:hAnsi="Arial" w:cs="Arial"/>
          <w:bCs/>
          <w:sz w:val="40"/>
          <w:szCs w:val="40"/>
        </w:rPr>
      </w:pPr>
    </w:p>
    <w:p w:rsidR="009C5310" w:rsidRPr="009C5310" w:rsidRDefault="009C5310" w:rsidP="009C5310">
      <w:pPr>
        <w:rPr>
          <w:rFonts w:ascii="Arial" w:hAnsi="Arial" w:cs="Arial"/>
          <w:bCs/>
          <w:sz w:val="24"/>
          <w:szCs w:val="24"/>
        </w:rPr>
      </w:pPr>
      <w:r w:rsidRPr="009C5310">
        <w:rPr>
          <w:rFonts w:ascii="Arial" w:hAnsi="Arial" w:cs="Arial"/>
          <w:bCs/>
          <w:sz w:val="24"/>
          <w:szCs w:val="24"/>
        </w:rPr>
        <w:t xml:space="preserve">Technology refers to any tools or systems designed to make tasks easier or more efficient. In literacy instruction for English language learners, technology can play a crucial role in enhancing learning experiences. </w:t>
      </w:r>
    </w:p>
    <w:p w:rsidR="009C5310" w:rsidRPr="009C5310" w:rsidRDefault="009C5310" w:rsidP="009C5310">
      <w:pPr>
        <w:rPr>
          <w:rFonts w:ascii="Arial" w:hAnsi="Arial" w:cs="Arial"/>
          <w:bCs/>
          <w:sz w:val="24"/>
          <w:szCs w:val="24"/>
        </w:rPr>
      </w:pPr>
      <w:r w:rsidRPr="009C5310">
        <w:rPr>
          <w:rFonts w:ascii="Arial" w:hAnsi="Arial" w:cs="Arial"/>
          <w:bCs/>
          <w:sz w:val="24"/>
          <w:szCs w:val="24"/>
        </w:rPr>
        <w:t>There are various apps available that are specifically designed to help English language learners improve their vocabulary, reading, and writing skills. These apps often incorporate interactive elements like games and quizzes to make learning more engaging.</w:t>
      </w:r>
    </w:p>
    <w:p w:rsidR="009C5310" w:rsidRPr="009C5310" w:rsidRDefault="009C5310" w:rsidP="009C5310">
      <w:pPr>
        <w:rPr>
          <w:rFonts w:ascii="Arial" w:hAnsi="Arial" w:cs="Arial"/>
          <w:bCs/>
          <w:sz w:val="24"/>
          <w:szCs w:val="24"/>
        </w:rPr>
      </w:pPr>
      <w:r w:rsidRPr="009C5310">
        <w:rPr>
          <w:rFonts w:ascii="Arial" w:hAnsi="Arial" w:cs="Arial"/>
          <w:bCs/>
          <w:sz w:val="24"/>
          <w:szCs w:val="24"/>
        </w:rPr>
        <w:t>Technology provides access to a vast array of online reading materials such as e-books, articles, and websites that can be used to practice reading comprehension and expand vocabulary.</w:t>
      </w:r>
    </w:p>
    <w:p w:rsidR="009C5310" w:rsidRPr="009C5310" w:rsidRDefault="009C5310" w:rsidP="009C5310">
      <w:pPr>
        <w:rPr>
          <w:rFonts w:ascii="Arial" w:hAnsi="Arial" w:cs="Arial"/>
          <w:bCs/>
          <w:sz w:val="24"/>
          <w:szCs w:val="24"/>
        </w:rPr>
      </w:pPr>
      <w:r w:rsidRPr="009C5310">
        <w:rPr>
          <w:rFonts w:ascii="Arial" w:hAnsi="Arial" w:cs="Arial"/>
          <w:bCs/>
          <w:sz w:val="24"/>
          <w:szCs w:val="24"/>
        </w:rPr>
        <w:t>Translation tools can be used to quickly look up the meaning of unfamiliar words or phrases, allowing students to better understand the text they are reading.</w:t>
      </w:r>
    </w:p>
    <w:p w:rsidR="009C5310" w:rsidRPr="009C5310" w:rsidRDefault="009C5310" w:rsidP="009C5310">
      <w:pPr>
        <w:rPr>
          <w:rFonts w:ascii="Arial" w:hAnsi="Arial" w:cs="Arial"/>
          <w:bCs/>
          <w:sz w:val="24"/>
          <w:szCs w:val="24"/>
        </w:rPr>
      </w:pPr>
      <w:r>
        <w:rPr>
          <w:rFonts w:ascii="Arial" w:hAnsi="Arial" w:cs="Arial"/>
          <w:bCs/>
          <w:sz w:val="24"/>
          <w:szCs w:val="24"/>
        </w:rPr>
        <w:t>M</w:t>
      </w:r>
      <w:r w:rsidRPr="009C5310">
        <w:rPr>
          <w:rFonts w:ascii="Arial" w:hAnsi="Arial" w:cs="Arial"/>
          <w:bCs/>
          <w:sz w:val="24"/>
          <w:szCs w:val="24"/>
        </w:rPr>
        <w:t>ultimedia resources such as videos, podcasts, and interactive websites can help cater to different learning styles and make learning more dynamic and engaging.</w:t>
      </w:r>
    </w:p>
    <w:p w:rsidR="009C5310" w:rsidRPr="009C5310" w:rsidRDefault="009C5310" w:rsidP="009C5310">
      <w:pPr>
        <w:rPr>
          <w:rFonts w:ascii="Arial" w:hAnsi="Arial" w:cs="Arial"/>
          <w:bCs/>
          <w:sz w:val="24"/>
          <w:szCs w:val="24"/>
        </w:rPr>
      </w:pPr>
      <w:r w:rsidRPr="009C5310">
        <w:rPr>
          <w:rFonts w:ascii="Arial" w:hAnsi="Arial" w:cs="Arial"/>
          <w:bCs/>
          <w:sz w:val="24"/>
          <w:szCs w:val="24"/>
        </w:rPr>
        <w:lastRenderedPageBreak/>
        <w:t>Online writing tools can help English language learners practice their writing skills by providing features like grammar and spell check, word prediction, and suggestions for improving sentence structure.</w:t>
      </w:r>
    </w:p>
    <w:p w:rsidR="009C5310" w:rsidRPr="009C5310" w:rsidRDefault="009C5310" w:rsidP="009C5310">
      <w:pPr>
        <w:rPr>
          <w:rFonts w:ascii="Arial" w:hAnsi="Arial" w:cs="Arial"/>
          <w:bCs/>
          <w:sz w:val="24"/>
          <w:szCs w:val="24"/>
        </w:rPr>
      </w:pPr>
    </w:p>
    <w:p w:rsidR="009B5301" w:rsidRDefault="009C5310" w:rsidP="009C5310">
      <w:pPr>
        <w:rPr>
          <w:rFonts w:ascii="Arial" w:hAnsi="Arial" w:cs="Arial"/>
          <w:bCs/>
          <w:sz w:val="24"/>
          <w:szCs w:val="24"/>
        </w:rPr>
      </w:pPr>
      <w:r w:rsidRPr="009C5310">
        <w:rPr>
          <w:rFonts w:ascii="Arial" w:hAnsi="Arial" w:cs="Arial"/>
          <w:bCs/>
          <w:sz w:val="24"/>
          <w:szCs w:val="24"/>
        </w:rPr>
        <w:t>By integrating technology into literacy instruction, educators can create more personalized and engaging learning experiences for English language learners, ultimately helping them improve their reading, writing, and language skills more effectively.</w:t>
      </w:r>
    </w:p>
    <w:p w:rsidR="009B5301" w:rsidRDefault="009B5301">
      <w:pPr>
        <w:rPr>
          <w:rFonts w:ascii="Arial" w:hAnsi="Arial" w:cs="Arial"/>
          <w:bCs/>
          <w:sz w:val="24"/>
          <w:szCs w:val="24"/>
        </w:rPr>
      </w:pPr>
    </w:p>
    <w:p w:rsidR="002770DD" w:rsidRDefault="002770DD">
      <w:pPr>
        <w:rPr>
          <w:rFonts w:ascii="Arial" w:hAnsi="Arial" w:cs="Arial"/>
          <w:b/>
          <w:sz w:val="40"/>
          <w:szCs w:val="40"/>
        </w:rPr>
      </w:pPr>
    </w:p>
    <w:p w:rsidR="002770DD" w:rsidRDefault="002770DD">
      <w:pPr>
        <w:rPr>
          <w:rFonts w:ascii="Arial" w:hAnsi="Arial" w:cs="Arial"/>
          <w:b/>
          <w:sz w:val="40"/>
          <w:szCs w:val="40"/>
        </w:rPr>
      </w:pPr>
    </w:p>
    <w:p w:rsidR="002770DD" w:rsidRDefault="002770DD">
      <w:pPr>
        <w:rPr>
          <w:rFonts w:ascii="Arial" w:hAnsi="Arial" w:cs="Arial"/>
          <w:b/>
          <w:sz w:val="40"/>
          <w:szCs w:val="40"/>
        </w:rPr>
      </w:pPr>
    </w:p>
    <w:p w:rsidR="002770DD" w:rsidRDefault="002770DD">
      <w:pPr>
        <w:rPr>
          <w:rFonts w:ascii="Arial" w:hAnsi="Arial" w:cs="Arial"/>
          <w:b/>
          <w:sz w:val="40"/>
          <w:szCs w:val="40"/>
        </w:rPr>
      </w:pPr>
    </w:p>
    <w:p w:rsidR="009B5301" w:rsidRDefault="009B5301">
      <w:pPr>
        <w:rPr>
          <w:rFonts w:ascii="Arial" w:hAnsi="Arial" w:cs="Arial"/>
          <w:bCs/>
          <w:sz w:val="24"/>
          <w:szCs w:val="24"/>
        </w:rPr>
      </w:pPr>
    </w:p>
    <w:p w:rsidR="00DC33F8" w:rsidRDefault="00DC33F8">
      <w:pPr>
        <w:rPr>
          <w:rFonts w:ascii="Arial" w:hAnsi="Arial" w:cs="Arial"/>
          <w:b/>
          <w:sz w:val="40"/>
          <w:szCs w:val="40"/>
        </w:rPr>
      </w:pPr>
    </w:p>
    <w:p w:rsidR="009B5301" w:rsidRPr="00BC4E55" w:rsidRDefault="006573BC" w:rsidP="00BC4E55">
      <w:pPr>
        <w:pStyle w:val="Heading3"/>
        <w:rPr>
          <w:sz w:val="40"/>
          <w:szCs w:val="40"/>
        </w:rPr>
      </w:pPr>
      <w:bookmarkStart w:id="8" w:name="_Toc166571780"/>
      <w:r w:rsidRPr="00BC4E55">
        <w:rPr>
          <w:sz w:val="40"/>
          <w:szCs w:val="40"/>
        </w:rPr>
        <w:t>CONCLUSION</w:t>
      </w:r>
      <w:bookmarkEnd w:id="8"/>
    </w:p>
    <w:p w:rsidR="009B5301" w:rsidRDefault="009B5301">
      <w:pPr>
        <w:rPr>
          <w:rFonts w:ascii="Arial" w:hAnsi="Arial" w:cs="Arial"/>
          <w:bCs/>
          <w:sz w:val="24"/>
          <w:szCs w:val="24"/>
        </w:rPr>
      </w:pPr>
    </w:p>
    <w:p w:rsidR="009B5301" w:rsidRDefault="002770DD">
      <w:pPr>
        <w:rPr>
          <w:rFonts w:ascii="Arial" w:hAnsi="Arial"/>
          <w:bCs/>
          <w:sz w:val="24"/>
          <w:szCs w:val="24"/>
        </w:rPr>
      </w:pPr>
      <w:r>
        <w:rPr>
          <w:rFonts w:ascii="Arial" w:hAnsi="Arial"/>
          <w:bCs/>
          <w:sz w:val="24"/>
          <w:szCs w:val="24"/>
        </w:rPr>
        <w:t xml:space="preserve">In conclusion, literacy development in English language learners consist of many different parts and processes that require tailored instruction and support. </w:t>
      </w:r>
      <w:r w:rsidR="00DF1406">
        <w:rPr>
          <w:rFonts w:ascii="Arial" w:hAnsi="Arial"/>
          <w:bCs/>
          <w:sz w:val="24"/>
          <w:szCs w:val="24"/>
        </w:rPr>
        <w:t>It is crucial to provide English language learners with opportunity to develop their reading, writing, listening, and speaking skills in English while valuing and building on their native language proficiency.</w:t>
      </w:r>
    </w:p>
    <w:p w:rsidR="00DF1406" w:rsidRDefault="00DF1406">
      <w:pPr>
        <w:rPr>
          <w:rFonts w:ascii="Arial" w:hAnsi="Arial"/>
          <w:bCs/>
          <w:sz w:val="24"/>
          <w:szCs w:val="24"/>
        </w:rPr>
      </w:pPr>
      <w:r>
        <w:rPr>
          <w:rFonts w:ascii="Arial" w:hAnsi="Arial"/>
          <w:bCs/>
          <w:sz w:val="24"/>
          <w:szCs w:val="24"/>
        </w:rPr>
        <w:t>Additionally, incorporating culturally relevant texts and experiences can help make literacy learning more meaningful and engaging for learners.</w:t>
      </w:r>
    </w:p>
    <w:p w:rsidR="00DF1406" w:rsidRDefault="00DF1406">
      <w:pPr>
        <w:rPr>
          <w:rFonts w:ascii="Arial" w:hAnsi="Arial"/>
          <w:bCs/>
          <w:sz w:val="24"/>
          <w:szCs w:val="24"/>
        </w:rPr>
      </w:pPr>
      <w:r>
        <w:rPr>
          <w:rFonts w:ascii="Arial" w:hAnsi="Arial"/>
          <w:bCs/>
          <w:sz w:val="24"/>
          <w:szCs w:val="24"/>
        </w:rPr>
        <w:t xml:space="preserve">Ultimately, a comprehensive and inclusive approach to literacy development that takes into account the diverse needs and roots of </w:t>
      </w:r>
      <w:r w:rsidR="00E667F0">
        <w:rPr>
          <w:rFonts w:ascii="Arial" w:hAnsi="Arial"/>
          <w:bCs/>
          <w:sz w:val="24"/>
          <w:szCs w:val="24"/>
        </w:rPr>
        <w:t>learners is essential for their academic success and language proficiency.</w:t>
      </w:r>
    </w:p>
    <w:p w:rsidR="00E667F0" w:rsidRDefault="00E667F0">
      <w:pPr>
        <w:rPr>
          <w:rFonts w:ascii="Arial" w:hAnsi="Arial"/>
          <w:bCs/>
          <w:sz w:val="24"/>
          <w:szCs w:val="24"/>
        </w:rPr>
      </w:pPr>
    </w:p>
    <w:p w:rsidR="00E667F0" w:rsidRDefault="00E667F0">
      <w:pPr>
        <w:rPr>
          <w:rFonts w:ascii="Arial" w:hAnsi="Arial"/>
          <w:bCs/>
          <w:sz w:val="24"/>
          <w:szCs w:val="24"/>
        </w:rPr>
      </w:pPr>
    </w:p>
    <w:p w:rsidR="00E667F0" w:rsidRDefault="00E667F0">
      <w:pPr>
        <w:rPr>
          <w:rFonts w:ascii="Arial" w:hAnsi="Arial" w:cs="Arial"/>
          <w:bCs/>
          <w:sz w:val="24"/>
          <w:szCs w:val="24"/>
        </w:rPr>
      </w:pPr>
    </w:p>
    <w:p w:rsidR="00BC4E55" w:rsidRDefault="00BC4E55">
      <w:pPr>
        <w:rPr>
          <w:rFonts w:ascii="Arial" w:hAnsi="Arial" w:cs="Arial"/>
          <w:b/>
          <w:bCs/>
          <w:sz w:val="40"/>
          <w:szCs w:val="40"/>
        </w:rPr>
      </w:pPr>
    </w:p>
    <w:p w:rsidR="009B5301" w:rsidRPr="00BC4E55" w:rsidRDefault="006573BC" w:rsidP="00BC4E55">
      <w:pPr>
        <w:pStyle w:val="Heading3"/>
        <w:rPr>
          <w:sz w:val="40"/>
          <w:szCs w:val="40"/>
        </w:rPr>
      </w:pPr>
      <w:bookmarkStart w:id="9" w:name="_Toc166571781"/>
      <w:r w:rsidRPr="00BC4E55">
        <w:rPr>
          <w:sz w:val="40"/>
          <w:szCs w:val="40"/>
        </w:rPr>
        <w:t>BIBLIOGRAPH</w:t>
      </w:r>
      <w:bookmarkEnd w:id="9"/>
    </w:p>
    <w:p w:rsidR="009B5301" w:rsidRDefault="009B5301">
      <w:pPr>
        <w:rPr>
          <w:rFonts w:ascii="Arial" w:hAnsi="Arial" w:cs="Arial"/>
          <w:bCs/>
          <w:sz w:val="24"/>
          <w:szCs w:val="24"/>
        </w:rPr>
      </w:pPr>
    </w:p>
    <w:bookmarkStart w:id="10" w:name="_Toc166571782" w:displacedByCustomXml="next"/>
    <w:sdt>
      <w:sdtPr>
        <w:id w:val="-1921550245"/>
        <w:docPartObj>
          <w:docPartGallery w:val="Bibliographies"/>
          <w:docPartUnique/>
        </w:docPartObj>
      </w:sdtPr>
      <w:sdtEndPr>
        <w:rPr>
          <w:rFonts w:asciiTheme="minorHAnsi" w:eastAsiaTheme="minorHAnsi" w:hAnsiTheme="minorHAnsi" w:cstheme="minorBidi"/>
          <w:color w:val="auto"/>
          <w:sz w:val="22"/>
          <w:szCs w:val="22"/>
        </w:rPr>
      </w:sdtEndPr>
      <w:sdtContent>
        <w:p w:rsidR="00DC33F8" w:rsidRDefault="00DC33F8">
          <w:pPr>
            <w:pStyle w:val="Heading1"/>
          </w:pPr>
          <w:r>
            <w:t>Bibliography</w:t>
          </w:r>
          <w:bookmarkEnd w:id="10"/>
        </w:p>
        <w:sdt>
          <w:sdtPr>
            <w:id w:val="1061369630"/>
            <w:bibliography/>
          </w:sdtPr>
          <w:sdtContent>
            <w:p w:rsidR="00DC33F8" w:rsidRDefault="00DC33F8" w:rsidP="00DC33F8">
              <w:pPr>
                <w:pStyle w:val="Bibliography"/>
                <w:ind w:left="720" w:hanging="720"/>
                <w:rPr>
                  <w:noProof/>
                </w:rPr>
              </w:pPr>
              <w:r>
                <w:fldChar w:fldCharType="begin"/>
              </w:r>
              <w:r>
                <w:instrText xml:space="preserve"> BIBLIOGRAPHY </w:instrText>
              </w:r>
              <w:r>
                <w:fldChar w:fldCharType="separate"/>
              </w:r>
              <w:r>
                <w:rPr>
                  <w:noProof/>
                </w:rPr>
                <w:t xml:space="preserve">Bosacki, Sandra Innerd, Wilfred Towson, Shelagh. "Field independence-dependence and self esteem in preadolescents." </w:t>
              </w:r>
              <w:r>
                <w:rPr>
                  <w:noProof/>
                  <w:u w:val="single"/>
                </w:rPr>
                <w:t>Journal of Youth and Adolescence</w:t>
              </w:r>
              <w:r>
                <w:rPr>
                  <w:noProof/>
                </w:rPr>
                <w:t xml:space="preserve"> (1997): p691-703, 13p.</w:t>
              </w:r>
            </w:p>
            <w:p w:rsidR="00DC33F8" w:rsidRDefault="00DC33F8" w:rsidP="00DC33F8">
              <w:pPr>
                <w:pStyle w:val="Bibliography"/>
                <w:ind w:left="720" w:hanging="720"/>
                <w:rPr>
                  <w:noProof/>
                </w:rPr>
              </w:pPr>
              <w:r>
                <w:rPr>
                  <w:noProof/>
                </w:rPr>
                <w:t xml:space="preserve">Charles P, Neimeyer. </w:t>
              </w:r>
              <w:r>
                <w:rPr>
                  <w:noProof/>
                  <w:u w:val="single"/>
                </w:rPr>
                <w:t>Daily Life Through History</w:t>
              </w:r>
              <w:r>
                <w:rPr>
                  <w:noProof/>
                </w:rPr>
                <w:t>. Westport, 2007.</w:t>
              </w:r>
            </w:p>
            <w:p w:rsidR="00DC33F8" w:rsidRDefault="00DC33F8" w:rsidP="00DC33F8">
              <w:pPr>
                <w:pStyle w:val="Bibliography"/>
                <w:ind w:left="720" w:hanging="720"/>
                <w:rPr>
                  <w:noProof/>
                </w:rPr>
              </w:pPr>
              <w:r>
                <w:rPr>
                  <w:noProof/>
                </w:rPr>
                <w:t xml:space="preserve">Clark, James. </w:t>
              </w:r>
              <w:r>
                <w:rPr>
                  <w:noProof/>
                  <w:u w:val="single"/>
                </w:rPr>
                <w:t>Cooperatives in Australia</w:t>
              </w:r>
              <w:r>
                <w:rPr>
                  <w:noProof/>
                </w:rPr>
                <w:t xml:space="preserve"> William Mora. 25 March 2021.</w:t>
              </w:r>
            </w:p>
            <w:p w:rsidR="00DC33F8" w:rsidRDefault="00DC33F8" w:rsidP="00DC33F8">
              <w:pPr>
                <w:pStyle w:val="Bibliography"/>
                <w:ind w:left="720" w:hanging="720"/>
                <w:rPr>
                  <w:noProof/>
                </w:rPr>
              </w:pPr>
              <w:r>
                <w:rPr>
                  <w:noProof/>
                </w:rPr>
                <w:t xml:space="preserve">Cooperatives, Angolan. </w:t>
              </w:r>
              <w:r>
                <w:rPr>
                  <w:noProof/>
                  <w:u w:val="single"/>
                </w:rPr>
                <w:t>Savings Groups</w:t>
              </w:r>
              <w:r>
                <w:rPr>
                  <w:noProof/>
                </w:rPr>
                <w:t>. 15 July 2018. &lt;http://www.youtube.com/2827565dj3h58&gt;.</w:t>
              </w:r>
            </w:p>
            <w:p w:rsidR="00DC33F8" w:rsidRDefault="00DC33F8" w:rsidP="00DC33F8">
              <w:pPr>
                <w:pStyle w:val="Bibliography"/>
                <w:ind w:left="720" w:hanging="720"/>
                <w:rPr>
                  <w:noProof/>
                </w:rPr>
              </w:pPr>
              <w:r>
                <w:rPr>
                  <w:noProof/>
                </w:rPr>
                <w:t xml:space="preserve">Dawes, Lyn. </w:t>
              </w:r>
              <w:r>
                <w:rPr>
                  <w:noProof/>
                  <w:u w:val="single"/>
                </w:rPr>
                <w:t>Listening and Speaking skills</w:t>
              </w:r>
              <w:r>
                <w:rPr>
                  <w:noProof/>
                </w:rPr>
                <w:t>. London, 2011.</w:t>
              </w:r>
            </w:p>
            <w:p w:rsidR="00DC33F8" w:rsidRDefault="00DC33F8" w:rsidP="00DC33F8">
              <w:pPr>
                <w:pStyle w:val="Bibliography"/>
                <w:ind w:left="720" w:hanging="720"/>
                <w:rPr>
                  <w:noProof/>
                </w:rPr>
              </w:pPr>
              <w:r>
                <w:rPr>
                  <w:noProof/>
                </w:rPr>
                <w:t xml:space="preserve">Flegar, Zeljka, Moritz, Ivana. </w:t>
              </w:r>
              <w:r>
                <w:rPr>
                  <w:noProof/>
                  <w:u w:val="single"/>
                </w:rPr>
                <w:t>Literacy development</w:t>
              </w:r>
              <w:r>
                <w:rPr>
                  <w:noProof/>
                </w:rPr>
                <w:t>. Wilminton: Vernon press, 2019.</w:t>
              </w:r>
            </w:p>
            <w:p w:rsidR="00DC33F8" w:rsidRDefault="00DC33F8" w:rsidP="00DC33F8">
              <w:pPr>
                <w:pStyle w:val="Bibliography"/>
                <w:ind w:left="720" w:hanging="720"/>
                <w:rPr>
                  <w:noProof/>
                </w:rPr>
              </w:pPr>
              <w:r>
                <w:rPr>
                  <w:noProof/>
                </w:rPr>
                <w:t xml:space="preserve">Grandmother, My. </w:t>
              </w:r>
              <w:r>
                <w:rPr>
                  <w:noProof/>
                  <w:u w:val="single"/>
                </w:rPr>
                <w:t>Inspiration</w:t>
              </w:r>
              <w:r>
                <w:rPr>
                  <w:noProof/>
                </w:rPr>
                <w:t xml:space="preserve"> William Mora. 28 March 2021.</w:t>
              </w:r>
            </w:p>
            <w:p w:rsidR="00DC33F8" w:rsidRDefault="00DC33F8" w:rsidP="00DC33F8">
              <w:pPr>
                <w:pStyle w:val="Bibliography"/>
                <w:ind w:left="720" w:hanging="720"/>
                <w:rPr>
                  <w:noProof/>
                </w:rPr>
              </w:pPr>
              <w:r>
                <w:rPr>
                  <w:noProof/>
                </w:rPr>
                <w:t xml:space="preserve">Grandmother, My. </w:t>
              </w:r>
              <w:r>
                <w:rPr>
                  <w:noProof/>
                  <w:u w:val="single"/>
                </w:rPr>
                <w:t>My assignment</w:t>
              </w:r>
              <w:r>
                <w:rPr>
                  <w:noProof/>
                </w:rPr>
                <w:t xml:space="preserve"> Me. 25 March 2021.</w:t>
              </w:r>
            </w:p>
            <w:p w:rsidR="00DC33F8" w:rsidRDefault="00DC33F8" w:rsidP="00DC33F8">
              <w:pPr>
                <w:pStyle w:val="Bibliography"/>
                <w:ind w:left="720" w:hanging="720"/>
                <w:rPr>
                  <w:noProof/>
                </w:rPr>
              </w:pPr>
              <w:r>
                <w:rPr>
                  <w:noProof/>
                </w:rPr>
                <w:t xml:space="preserve">Idehen, Stanley. </w:t>
              </w:r>
              <w:r>
                <w:rPr>
                  <w:noProof/>
                  <w:u w:val="single"/>
                </w:rPr>
                <w:t>Cost Accounting in a Family Business</w:t>
              </w:r>
              <w:r>
                <w:rPr>
                  <w:noProof/>
                </w:rPr>
                <w:t>. Anywhere: Galaxy Press, 2019.</w:t>
              </w:r>
            </w:p>
            <w:p w:rsidR="00DC33F8" w:rsidRDefault="00DC33F8" w:rsidP="00DC33F8">
              <w:pPr>
                <w:pStyle w:val="Bibliography"/>
                <w:ind w:left="720" w:hanging="720"/>
                <w:rPr>
                  <w:noProof/>
                </w:rPr>
              </w:pPr>
              <w:r>
                <w:rPr>
                  <w:noProof/>
                </w:rPr>
                <w:t xml:space="preserve">IMF. </w:t>
              </w:r>
              <w:r>
                <w:rPr>
                  <w:noProof/>
                  <w:u w:val="single"/>
                </w:rPr>
                <w:t>IMF Financial Operations: Overview</w:t>
              </w:r>
              <w:r>
                <w:rPr>
                  <w:noProof/>
                </w:rPr>
                <w:t>. Ed. Youtube. 18 Mayo 2018. &lt;https://www.youtube.com/watch?v=WQdLDMLrYIA&gt;.</w:t>
              </w:r>
            </w:p>
            <w:p w:rsidR="00DC33F8" w:rsidRDefault="00DC33F8" w:rsidP="00DC33F8">
              <w:pPr>
                <w:pStyle w:val="Bibliography"/>
                <w:ind w:left="720" w:hanging="720"/>
                <w:rPr>
                  <w:noProof/>
                </w:rPr>
              </w:pPr>
              <w:r>
                <w:rPr>
                  <w:noProof/>
                </w:rPr>
                <w:t xml:space="preserve">Meisel, Jurgen M. </w:t>
              </w:r>
              <w:r>
                <w:rPr>
                  <w:noProof/>
                  <w:u w:val="single"/>
                </w:rPr>
                <w:t>Second language acquisition</w:t>
              </w:r>
              <w:r>
                <w:rPr>
                  <w:noProof/>
                </w:rPr>
                <w:t>. 2011.</w:t>
              </w:r>
            </w:p>
            <w:p w:rsidR="00DC33F8" w:rsidRDefault="00DC33F8" w:rsidP="00DC33F8">
              <w:pPr>
                <w:pStyle w:val="Bibliography"/>
                <w:ind w:left="720" w:hanging="720"/>
                <w:rPr>
                  <w:noProof/>
                </w:rPr>
              </w:pPr>
              <w:r>
                <w:rPr>
                  <w:noProof/>
                </w:rPr>
                <w:t xml:space="preserve">Rodriguez, Dra. Sandra. </w:t>
              </w:r>
              <w:r>
                <w:rPr>
                  <w:noProof/>
                  <w:u w:val="single"/>
                </w:rPr>
                <w:t>Trabajo Social y la Salud Mental</w:t>
              </w:r>
              <w:r>
                <w:rPr>
                  <w:noProof/>
                </w:rPr>
                <w:t xml:space="preserve"> Edward Lambert Dr. 22 Febrero 2021.</w:t>
              </w:r>
            </w:p>
            <w:p w:rsidR="00DC33F8" w:rsidRDefault="00DC33F8" w:rsidP="00DC33F8">
              <w:pPr>
                <w:pStyle w:val="Bibliography"/>
                <w:ind w:left="720" w:hanging="720"/>
                <w:rPr>
                  <w:noProof/>
                </w:rPr>
              </w:pPr>
              <w:r>
                <w:rPr>
                  <w:noProof/>
                </w:rPr>
                <w:t>Skebo, Crysten M. Lewis, Barbara A., Freebairn, Lisa A. Tag, Jessica Ciesla, Allison Avrich Stein, Sally, Catherine M. Nippold, Marilyn Marinellie. "Literacy , reading development, phonological awareness." (2013): p360-373, 14p.</w:t>
              </w:r>
            </w:p>
            <w:p w:rsidR="00DC33F8" w:rsidRDefault="00DC33F8" w:rsidP="00DC33F8">
              <w:pPr>
                <w:pStyle w:val="Bibliography"/>
                <w:ind w:left="720" w:hanging="720"/>
                <w:rPr>
                  <w:noProof/>
                </w:rPr>
              </w:pPr>
              <w:r>
                <w:rPr>
                  <w:noProof/>
                </w:rPr>
                <w:t>Zhang, Li-Fang. "Cognitive styles." (March 1999): p165-181,17p.</w:t>
              </w:r>
            </w:p>
            <w:p w:rsidR="00DC33F8" w:rsidRDefault="00DC33F8" w:rsidP="00DC33F8">
              <w:r>
                <w:rPr>
                  <w:b/>
                  <w:bCs/>
                  <w:noProof/>
                </w:rPr>
                <w:fldChar w:fldCharType="end"/>
              </w:r>
            </w:p>
          </w:sdtContent>
        </w:sdt>
      </w:sdtContent>
    </w:sdt>
    <w:p w:rsidR="009B5301" w:rsidRDefault="009B5301">
      <w:pPr>
        <w:rPr>
          <w:rFonts w:ascii="Arial" w:hAnsi="Arial" w:cs="Arial"/>
          <w:bCs/>
          <w:sz w:val="24"/>
          <w:szCs w:val="24"/>
        </w:rPr>
      </w:pPr>
    </w:p>
    <w:p w:rsidR="009B5301" w:rsidRDefault="009B5301">
      <w:pPr>
        <w:rPr>
          <w:rFonts w:ascii="Arial" w:hAnsi="Arial" w:cs="Arial"/>
          <w:bCs/>
          <w:sz w:val="24"/>
          <w:szCs w:val="24"/>
        </w:rPr>
      </w:pPr>
    </w:p>
    <w:sdt>
      <w:sdtPr>
        <w:id w:val="1524358906"/>
        <w:docPartObj>
          <w:docPartGallery w:val="AutoText"/>
        </w:docPartObj>
      </w:sdtPr>
      <w:sdtEndPr/>
      <w:sdtContent>
        <w:sdt>
          <w:sdtPr>
            <w:id w:val="111145805"/>
            <w:showingPlcHdr/>
          </w:sdtPr>
          <w:sdtEndPr/>
          <w:sdtContent>
            <w:p w:rsidR="009B5301" w:rsidRDefault="006573BC"/>
          </w:sdtContent>
        </w:sdt>
      </w:sdtContent>
    </w:sdt>
    <w:p w:rsidR="009B5301" w:rsidRDefault="009B5301">
      <w:pPr>
        <w:rPr>
          <w:rFonts w:ascii="Arial" w:hAnsi="Arial" w:cs="Arial"/>
          <w:bCs/>
          <w:sz w:val="24"/>
          <w:szCs w:val="24"/>
        </w:rPr>
      </w:pPr>
    </w:p>
    <w:p w:rsidR="009B5301" w:rsidRDefault="006573BC">
      <w:pPr>
        <w:rPr>
          <w:rFonts w:ascii="Arial" w:hAnsi="Arial" w:cs="Arial"/>
          <w:bCs/>
          <w:sz w:val="24"/>
          <w:szCs w:val="24"/>
        </w:rPr>
      </w:pPr>
      <w:r>
        <w:rPr>
          <w:rFonts w:ascii="Arial" w:hAnsi="Arial" w:cs="Arial"/>
          <w:bCs/>
          <w:sz w:val="24"/>
          <w:szCs w:val="24"/>
        </w:rPr>
        <w:lastRenderedPageBreak/>
        <w:tab/>
      </w: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p w:rsidR="009B5301" w:rsidRDefault="009B5301">
      <w:pPr>
        <w:rPr>
          <w:rFonts w:ascii="Arial" w:hAnsi="Arial" w:cs="Arial"/>
          <w:bCs/>
          <w:sz w:val="24"/>
          <w:szCs w:val="24"/>
        </w:rPr>
      </w:pPr>
    </w:p>
    <w:sectPr w:rsidR="009B5301" w:rsidSect="00DC33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BC" w:rsidRDefault="006573BC">
      <w:pPr>
        <w:spacing w:line="240" w:lineRule="auto"/>
      </w:pPr>
      <w:r>
        <w:separator/>
      </w:r>
    </w:p>
  </w:endnote>
  <w:endnote w:type="continuationSeparator" w:id="0">
    <w:p w:rsidR="006573BC" w:rsidRDefault="00657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BC" w:rsidRDefault="006573BC">
      <w:pPr>
        <w:spacing w:after="0"/>
      </w:pPr>
      <w:r>
        <w:separator/>
      </w:r>
    </w:p>
  </w:footnote>
  <w:footnote w:type="continuationSeparator" w:id="0">
    <w:p w:rsidR="006573BC" w:rsidRDefault="006573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01" w:rsidRDefault="006573BC">
    <w:pPr>
      <w:pStyle w:val="Header"/>
    </w:pPr>
    <w:r>
      <w:rPr>
        <w:noProof/>
      </w:rPr>
      <w:drawing>
        <wp:inline distT="0" distB="0" distL="0" distR="0" wp14:anchorId="0B1B73CC" wp14:editId="3735FE2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9B5301" w:rsidRDefault="009B5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77CF"/>
    <w:rsid w:val="00040666"/>
    <w:rsid w:val="00050B32"/>
    <w:rsid w:val="00087C14"/>
    <w:rsid w:val="000F2E02"/>
    <w:rsid w:val="001135F2"/>
    <w:rsid w:val="00144865"/>
    <w:rsid w:val="001D0EA6"/>
    <w:rsid w:val="00220781"/>
    <w:rsid w:val="002564A1"/>
    <w:rsid w:val="002770DD"/>
    <w:rsid w:val="00302254"/>
    <w:rsid w:val="003D1601"/>
    <w:rsid w:val="00437F13"/>
    <w:rsid w:val="004E051B"/>
    <w:rsid w:val="00555269"/>
    <w:rsid w:val="005C0327"/>
    <w:rsid w:val="005E48EA"/>
    <w:rsid w:val="00632511"/>
    <w:rsid w:val="006573BC"/>
    <w:rsid w:val="006C794F"/>
    <w:rsid w:val="006E1DDE"/>
    <w:rsid w:val="00707300"/>
    <w:rsid w:val="0077435A"/>
    <w:rsid w:val="00785B3F"/>
    <w:rsid w:val="00791603"/>
    <w:rsid w:val="007D0773"/>
    <w:rsid w:val="007D5925"/>
    <w:rsid w:val="00815EFA"/>
    <w:rsid w:val="008430FF"/>
    <w:rsid w:val="008B4073"/>
    <w:rsid w:val="00946A4A"/>
    <w:rsid w:val="00995A51"/>
    <w:rsid w:val="009B5301"/>
    <w:rsid w:val="009C5310"/>
    <w:rsid w:val="00A54A4B"/>
    <w:rsid w:val="00A76B63"/>
    <w:rsid w:val="00A8674B"/>
    <w:rsid w:val="00AE5ECD"/>
    <w:rsid w:val="00B746C6"/>
    <w:rsid w:val="00B960EE"/>
    <w:rsid w:val="00BA2991"/>
    <w:rsid w:val="00BC4E55"/>
    <w:rsid w:val="00C049CD"/>
    <w:rsid w:val="00C31251"/>
    <w:rsid w:val="00C63EFD"/>
    <w:rsid w:val="00CC0177"/>
    <w:rsid w:val="00DC0017"/>
    <w:rsid w:val="00DC33F8"/>
    <w:rsid w:val="00DE7213"/>
    <w:rsid w:val="00DF1406"/>
    <w:rsid w:val="00E56043"/>
    <w:rsid w:val="00E61D9B"/>
    <w:rsid w:val="00E667F0"/>
    <w:rsid w:val="00EA4EA3"/>
    <w:rsid w:val="00EF0AB0"/>
    <w:rsid w:val="00F801ED"/>
    <w:rsid w:val="00FB7834"/>
    <w:rsid w:val="4C1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DC33F8"/>
  </w:style>
  <w:style w:type="paragraph" w:styleId="TOCHeading">
    <w:name w:val="TOC Heading"/>
    <w:basedOn w:val="Heading1"/>
    <w:next w:val="Normal"/>
    <w:uiPriority w:val="39"/>
    <w:semiHidden/>
    <w:unhideWhenUsed/>
    <w:qFormat/>
    <w:rsid w:val="00DC33F8"/>
    <w:pPr>
      <w:spacing w:before="480" w:line="276" w:lineRule="auto"/>
      <w:outlineLvl w:val="9"/>
    </w:pPr>
    <w:rPr>
      <w:b/>
      <w:b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DC33F8"/>
  </w:style>
  <w:style w:type="paragraph" w:styleId="TOCHeading">
    <w:name w:val="TOC Heading"/>
    <w:basedOn w:val="Heading1"/>
    <w:next w:val="Normal"/>
    <w:uiPriority w:val="39"/>
    <w:semiHidden/>
    <w:unhideWhenUsed/>
    <w:qFormat/>
    <w:rsid w:val="00DC33F8"/>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03"/>
    <w:rsid w:val="00B74303"/>
    <w:rsid w:val="00E1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E4D69107F544FA93046B114B6EB1B4">
    <w:name w:val="D0E4D69107F544FA93046B114B6EB1B4"/>
    <w:rsid w:val="00B74303"/>
  </w:style>
  <w:style w:type="paragraph" w:customStyle="1" w:styleId="F69F1A356B73421BA7AA6A871564F5E6">
    <w:name w:val="F69F1A356B73421BA7AA6A871564F5E6"/>
    <w:rsid w:val="00B74303"/>
  </w:style>
  <w:style w:type="paragraph" w:customStyle="1" w:styleId="8A8F83611D0D4251AD2216F56650F7DC">
    <w:name w:val="8A8F83611D0D4251AD2216F56650F7DC"/>
    <w:rsid w:val="00B743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E4D69107F544FA93046B114B6EB1B4">
    <w:name w:val="D0E4D69107F544FA93046B114B6EB1B4"/>
    <w:rsid w:val="00B74303"/>
  </w:style>
  <w:style w:type="paragraph" w:customStyle="1" w:styleId="F69F1A356B73421BA7AA6A871564F5E6">
    <w:name w:val="F69F1A356B73421BA7AA6A871564F5E6"/>
    <w:rsid w:val="00B74303"/>
  </w:style>
  <w:style w:type="paragraph" w:customStyle="1" w:styleId="8A8F83611D0D4251AD2216F56650F7DC">
    <w:name w:val="8A8F83611D0D4251AD2216F56650F7DC"/>
    <w:rsid w:val="00B74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Cha07</b:Tag>
    <b:SourceType>Book</b:SourceType>
    <b:Guid>{C10C0F68-E4F6-4C86-9625-A09537C53719}</b:Guid>
    <b:Title>Daily Life Through History</b:Title>
    <b:Year>2007</b:Year>
    <b:Author>
      <b:Author>
        <b:Corporate>Charles P, Neimeyer</b:Corporate>
      </b:Author>
    </b:Author>
    <b:City>Westport</b:City>
    <b:RefOrder>8</b:RefOrder>
  </b:Source>
  <b:Source>
    <b:Tag>Bos97</b:Tag>
    <b:SourceType>JournalArticle</b:SourceType>
    <b:Guid>{CED2CAA2-2840-4E35-8C9E-50C0FBB1710B}</b:Guid>
    <b:Title>Field independence-dependence and self esteem in preadolescents</b:Title>
    <b:Year>1997</b:Year>
    <b:Medium>Artical</b:Medium>
    <b:Author>
      <b:Author>
        <b:Corporate>Bosacki, Sandra Innerd, Wilfred Towson, Shelagh</b:Corporate>
      </b:Author>
    </b:Author>
    <b:Month>December</b:Month>
    <b:Pages>p691-703, 13p</b:Pages>
    <b:JournalName>Journal of Youth and Adolescence</b:JournalName>
    <b:RefOrder>9</b:RefOrder>
  </b:Source>
  <b:Source>
    <b:Tag>Zha99</b:Tag>
    <b:SourceType>JournalArticle</b:SourceType>
    <b:Guid>{02019550-95DC-4D02-885A-C8F6869D0855}</b:Guid>
    <b:Author>
      <b:Author>
        <b:Corporate>Zhang, Li-Fang</b:Corporate>
      </b:Author>
    </b:Author>
    <b:Title>Cognitive styles</b:Title>
    <b:Year>March 1999</b:Year>
    <b:Pages>p165-181,17p</b:Pages>
    <b:RefOrder>10</b:RefOrder>
  </b:Source>
  <b:Source>
    <b:Tag>Ske13</b:Tag>
    <b:SourceType>JournalArticle</b:SourceType>
    <b:Guid>{8184A54E-5B90-4E31-AE89-1FF1D60F52AE}</b:Guid>
    <b:Author>
      <b:Author>
        <b:Corporate>Skebo, Crysten M. Lewis, Barbara A., Freebairn, Lisa A. Tag, Jessica Ciesla, Allison Avrich Stein, Sally, Catherine M. Nippold, Marilyn Marinellie</b:Corporate>
      </b:Author>
    </b:Author>
    <b:Title>Literacy , reading development, phonological awareness</b:Title>
    <b:Year>2013</b:Year>
    <b:Pages>p360-373, 14p</b:Pages>
    <b:Month>October</b:Month>
    <b:RefOrder>11</b:RefOrder>
  </b:Source>
  <b:Source>
    <b:Tag>Mei11</b:Tag>
    <b:SourceType>Book</b:SourceType>
    <b:Guid>{B15154C5-1E12-445E-88DB-4F6EF90B2A2F}</b:Guid>
    <b:Title>Second language acquisition</b:Title>
    <b:Year>2011</b:Year>
    <b:Author>
      <b:Author>
        <b:NameList>
          <b:Person>
            <b:Last>Meisel</b:Last>
            <b:First>Jurgen</b:First>
            <b:Middle>M.</b:Middle>
          </b:Person>
        </b:NameList>
      </b:Author>
    </b:Author>
    <b:RefOrder>12</b:RefOrder>
  </b:Source>
  <b:Source>
    <b:Tag>Fle19</b:Tag>
    <b:SourceType>Book</b:SourceType>
    <b:Guid>{FBBD8484-509E-403B-8563-A3F730B7E297}</b:Guid>
    <b:Author>
      <b:Author>
        <b:Corporate>Flegar, Zeljka, Moritz, Ivana</b:Corporate>
      </b:Author>
    </b:Author>
    <b:Title>Literacy development</b:Title>
    <b:Year>2019</b:Year>
    <b:City>Wilminton</b:City>
    <b:Publisher>Vernon press</b:Publisher>
    <b:RefOrder>13</b:RefOrder>
  </b:Source>
  <b:Source>
    <b:Tag>Lyn11</b:Tag>
    <b:SourceType>Book</b:SourceType>
    <b:Guid>{5CC3D8AD-6C80-4DB3-9D1A-7319969C9319}</b:Guid>
    <b:Author>
      <b:Author>
        <b:NameList>
          <b:Person>
            <b:Last>Dawes</b:Last>
            <b:First>Lyn</b:First>
          </b:Person>
        </b:NameList>
      </b:Author>
    </b:Author>
    <b:Title>Listening and Speaking skills</b:Title>
    <b:Year>2011</b:Year>
    <b:City>London</b:City>
    <b:RefOrder>14</b:RefOrder>
  </b:Source>
</b:Sources>
</file>

<file path=customXml/itemProps1.xml><?xml version="1.0" encoding="utf-8"?>
<ds:datastoreItem xmlns:ds="http://schemas.openxmlformats.org/officeDocument/2006/customXml" ds:itemID="{58438872-CE75-441A-BDE2-F3B7607D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2024-05-14T06:40:00Z</dcterms:created>
  <dcterms:modified xsi:type="dcterms:W3CDTF">2024-05-14T06:40:00Z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3CAEA34D18EF4CAC946BC9FD46DFCD44_12</vt:lpwstr>
  </property>
</Properties>
</file>