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751534"/>
        <w:docPartObj>
          <w:docPartGallery w:val="Cover Pages"/>
          <w:docPartUnique/>
        </w:docPartObj>
      </w:sdtPr>
      <w:sdtEndPr>
        <w:rPr>
          <w:b/>
          <w:bCs/>
          <w:caps w:val="0"/>
          <w:color w:val="365F91" w:themeColor="accent1" w:themeShade="BF"/>
          <w:sz w:val="28"/>
          <w:szCs w:val="28"/>
        </w:rPr>
      </w:sdtEndPr>
      <w:sdtContent>
        <w:tbl>
          <w:tblPr>
            <w:tblW w:w="5000" w:type="pct"/>
            <w:jc w:val="center"/>
            <w:tblLook w:val="04A0"/>
          </w:tblPr>
          <w:tblGrid>
            <w:gridCol w:w="9576"/>
          </w:tblGrid>
          <w:tr w:rsidR="0040486A">
            <w:trPr>
              <w:trHeight w:val="2880"/>
              <w:jc w:val="center"/>
            </w:trPr>
            <w:tc>
              <w:tcPr>
                <w:tcW w:w="5000" w:type="pct"/>
              </w:tcPr>
              <w:p w:rsidR="0040486A" w:rsidRPr="000F4432" w:rsidRDefault="0040486A" w:rsidP="0040486A">
                <w:pPr>
                  <w:spacing w:line="360" w:lineRule="auto"/>
                  <w:ind w:left="3600"/>
                  <w:jc w:val="both"/>
                  <w:rPr>
                    <w:rFonts w:ascii="Arial" w:hAnsi="Arial" w:cs="Arial"/>
                    <w:sz w:val="28"/>
                    <w:szCs w:val="28"/>
                  </w:rPr>
                </w:pPr>
                <w:r w:rsidRPr="000F4432">
                  <w:rPr>
                    <w:rFonts w:ascii="Arial" w:hAnsi="Arial" w:cs="Arial"/>
                    <w:sz w:val="28"/>
                    <w:szCs w:val="28"/>
                  </w:rPr>
                  <w:t>OKELLO SAMUEL</w:t>
                </w:r>
              </w:p>
              <w:p w:rsidR="0040486A" w:rsidRPr="000F4432" w:rsidRDefault="0040486A" w:rsidP="0040486A">
                <w:pPr>
                  <w:spacing w:line="360" w:lineRule="auto"/>
                  <w:jc w:val="both"/>
                  <w:rPr>
                    <w:rFonts w:ascii="Arial" w:hAnsi="Arial" w:cs="Arial"/>
                    <w:sz w:val="28"/>
                    <w:szCs w:val="28"/>
                  </w:rPr>
                </w:pPr>
                <w:r w:rsidRPr="000F4432">
                  <w:rPr>
                    <w:rFonts w:ascii="Arial" w:hAnsi="Arial" w:cs="Arial"/>
                    <w:sz w:val="28"/>
                    <w:szCs w:val="28"/>
                  </w:rPr>
                  <w:t xml:space="preserve">              </w:t>
                </w:r>
                <w:r>
                  <w:rPr>
                    <w:rFonts w:ascii="Arial" w:hAnsi="Arial" w:cs="Arial"/>
                    <w:sz w:val="28"/>
                    <w:szCs w:val="28"/>
                  </w:rPr>
                  <w:t xml:space="preserve">                             </w:t>
                </w:r>
                <w:r w:rsidRPr="000F4432">
                  <w:rPr>
                    <w:rFonts w:ascii="Arial" w:hAnsi="Arial" w:cs="Arial"/>
                    <w:sz w:val="28"/>
                    <w:szCs w:val="28"/>
                  </w:rPr>
                  <w:t>ID UB79342NU88557</w:t>
                </w:r>
              </w:p>
              <w:p w:rsidR="0040486A" w:rsidRDefault="0040486A">
                <w:pPr>
                  <w:pStyle w:val="NoSpacing"/>
                  <w:jc w:val="center"/>
                  <w:rPr>
                    <w:rFonts w:asciiTheme="majorHAnsi" w:eastAsiaTheme="majorEastAsia" w:hAnsiTheme="majorHAnsi" w:cstheme="majorBidi"/>
                    <w:caps/>
                  </w:rPr>
                </w:pPr>
              </w:p>
            </w:tc>
          </w:tr>
          <w:tr w:rsidR="0040486A">
            <w:trPr>
              <w:trHeight w:val="1440"/>
              <w:jc w:val="center"/>
            </w:trPr>
            <w:tc>
              <w:tcPr>
                <w:tcW w:w="5000" w:type="pct"/>
                <w:tcBorders>
                  <w:bottom w:val="single" w:sz="4" w:space="0" w:color="4F81BD" w:themeColor="accent1"/>
                </w:tcBorders>
                <w:vAlign w:val="center"/>
              </w:tcPr>
              <w:p w:rsidR="0040486A" w:rsidRPr="0040486A" w:rsidRDefault="0040486A">
                <w:pPr>
                  <w:pStyle w:val="NoSpacing"/>
                  <w:jc w:val="center"/>
                  <w:rPr>
                    <w:rFonts w:asciiTheme="majorHAnsi" w:eastAsiaTheme="majorEastAsia" w:hAnsiTheme="majorHAnsi" w:cstheme="majorBidi"/>
                    <w:sz w:val="36"/>
                    <w:szCs w:val="36"/>
                  </w:rPr>
                </w:pPr>
                <w:r w:rsidRPr="0040486A">
                  <w:rPr>
                    <w:rFonts w:asciiTheme="majorHAnsi" w:eastAsiaTheme="majorEastAsia" w:hAnsiTheme="majorHAnsi" w:cstheme="majorBidi"/>
                    <w:sz w:val="36"/>
                    <w:szCs w:val="36"/>
                  </w:rPr>
                  <w:t>FOOD ECONOMICS</w:t>
                </w:r>
              </w:p>
            </w:tc>
          </w:tr>
          <w:tr w:rsidR="0040486A">
            <w:trPr>
              <w:trHeight w:val="720"/>
              <w:jc w:val="center"/>
            </w:trPr>
            <w:tc>
              <w:tcPr>
                <w:tcW w:w="5000" w:type="pct"/>
                <w:tcBorders>
                  <w:top w:val="single" w:sz="4" w:space="0" w:color="4F81BD" w:themeColor="accent1"/>
                </w:tcBorders>
                <w:vAlign w:val="center"/>
              </w:tcPr>
              <w:p w:rsidR="0040486A" w:rsidRDefault="0040486A" w:rsidP="00143092">
                <w:pPr>
                  <w:pStyle w:val="NoSpacing"/>
                  <w:jc w:val="center"/>
                  <w:rPr>
                    <w:rFonts w:asciiTheme="majorHAnsi" w:eastAsiaTheme="majorEastAsia" w:hAnsiTheme="majorHAnsi" w:cstheme="majorBidi"/>
                    <w:sz w:val="44"/>
                    <w:szCs w:val="44"/>
                  </w:rPr>
                </w:pPr>
              </w:p>
            </w:tc>
          </w:tr>
          <w:tr w:rsidR="0040486A">
            <w:trPr>
              <w:trHeight w:val="360"/>
              <w:jc w:val="center"/>
            </w:trPr>
            <w:tc>
              <w:tcPr>
                <w:tcW w:w="5000" w:type="pct"/>
                <w:vAlign w:val="center"/>
              </w:tcPr>
              <w:p w:rsidR="00143092" w:rsidRPr="000F4432" w:rsidRDefault="00143092" w:rsidP="00143092">
                <w:pPr>
                  <w:spacing w:line="360" w:lineRule="auto"/>
                  <w:jc w:val="center"/>
                  <w:rPr>
                    <w:rFonts w:ascii="Arial" w:hAnsi="Arial" w:cs="Arial"/>
                    <w:sz w:val="28"/>
                    <w:szCs w:val="28"/>
                  </w:rPr>
                </w:pPr>
                <w:r w:rsidRPr="000F4432">
                  <w:rPr>
                    <w:rFonts w:ascii="Arial" w:hAnsi="Arial" w:cs="Arial"/>
                    <w:sz w:val="28"/>
                    <w:szCs w:val="28"/>
                  </w:rPr>
                  <w:t>An Assignment Presented</w:t>
                </w:r>
              </w:p>
              <w:p w:rsidR="00143092" w:rsidRPr="000F4432" w:rsidRDefault="00143092" w:rsidP="00143092">
                <w:pPr>
                  <w:spacing w:line="360" w:lineRule="auto"/>
                  <w:jc w:val="center"/>
                  <w:rPr>
                    <w:rFonts w:ascii="Arial" w:hAnsi="Arial" w:cs="Arial"/>
                    <w:sz w:val="28"/>
                    <w:szCs w:val="28"/>
                  </w:rPr>
                </w:pPr>
                <w:r w:rsidRPr="000F4432">
                  <w:rPr>
                    <w:rFonts w:ascii="Arial" w:hAnsi="Arial" w:cs="Arial"/>
                    <w:sz w:val="28"/>
                    <w:szCs w:val="28"/>
                  </w:rPr>
                  <w:t>To The Academic Department</w:t>
                </w:r>
              </w:p>
              <w:p w:rsidR="00143092" w:rsidRPr="000F4432" w:rsidRDefault="00143092" w:rsidP="00143092">
                <w:pPr>
                  <w:spacing w:line="360" w:lineRule="auto"/>
                  <w:jc w:val="center"/>
                  <w:rPr>
                    <w:rFonts w:ascii="Arial" w:hAnsi="Arial" w:cs="Arial"/>
                    <w:sz w:val="28"/>
                    <w:szCs w:val="28"/>
                  </w:rPr>
                </w:pPr>
                <w:r w:rsidRPr="000F4432">
                  <w:rPr>
                    <w:rFonts w:ascii="Arial" w:hAnsi="Arial" w:cs="Arial"/>
                    <w:sz w:val="28"/>
                    <w:szCs w:val="28"/>
                  </w:rPr>
                  <w:t>Of The School Of Science And</w:t>
                </w:r>
              </w:p>
              <w:p w:rsidR="00143092" w:rsidRPr="000F4432" w:rsidRDefault="00143092" w:rsidP="00143092">
                <w:pPr>
                  <w:spacing w:line="360" w:lineRule="auto"/>
                  <w:jc w:val="center"/>
                  <w:rPr>
                    <w:rFonts w:ascii="Arial" w:hAnsi="Arial" w:cs="Arial"/>
                    <w:sz w:val="28"/>
                    <w:szCs w:val="28"/>
                  </w:rPr>
                </w:pPr>
                <w:r w:rsidRPr="000F4432">
                  <w:rPr>
                    <w:rFonts w:ascii="Arial" w:hAnsi="Arial" w:cs="Arial"/>
                    <w:sz w:val="28"/>
                    <w:szCs w:val="28"/>
                  </w:rPr>
                  <w:t>Engineering in Partial Fulfillment Of The</w:t>
                </w:r>
              </w:p>
              <w:p w:rsidR="00143092" w:rsidRPr="000F4432" w:rsidRDefault="00143092" w:rsidP="00143092">
                <w:pPr>
                  <w:spacing w:line="360" w:lineRule="auto"/>
                  <w:jc w:val="center"/>
                  <w:rPr>
                    <w:rFonts w:ascii="Arial" w:hAnsi="Arial" w:cs="Arial"/>
                    <w:sz w:val="28"/>
                    <w:szCs w:val="28"/>
                  </w:rPr>
                </w:pPr>
                <w:r w:rsidRPr="000F4432">
                  <w:rPr>
                    <w:rFonts w:ascii="Arial" w:hAnsi="Arial" w:cs="Arial"/>
                    <w:sz w:val="28"/>
                    <w:szCs w:val="28"/>
                  </w:rPr>
                  <w:t>Requirements</w:t>
                </w:r>
                <w:r>
                  <w:rPr>
                    <w:rFonts w:ascii="Arial" w:hAnsi="Arial" w:cs="Arial"/>
                    <w:sz w:val="28"/>
                    <w:szCs w:val="28"/>
                  </w:rPr>
                  <w:t xml:space="preserve"> for</w:t>
                </w:r>
                <w:r w:rsidRPr="000F4432">
                  <w:rPr>
                    <w:rFonts w:ascii="Arial" w:hAnsi="Arial" w:cs="Arial"/>
                    <w:sz w:val="28"/>
                    <w:szCs w:val="28"/>
                  </w:rPr>
                  <w:t xml:space="preserve"> the Bachelor Degree in Nutrition</w:t>
                </w:r>
              </w:p>
              <w:p w:rsidR="0040486A" w:rsidRDefault="0040486A" w:rsidP="00143092">
                <w:pPr>
                  <w:pStyle w:val="NoSpacing"/>
                  <w:jc w:val="center"/>
                </w:pPr>
              </w:p>
            </w:tc>
          </w:tr>
          <w:tr w:rsidR="0040486A">
            <w:trPr>
              <w:trHeight w:val="360"/>
              <w:jc w:val="center"/>
            </w:trPr>
            <w:tc>
              <w:tcPr>
                <w:tcW w:w="5000" w:type="pct"/>
                <w:vAlign w:val="center"/>
              </w:tcPr>
              <w:p w:rsidR="0040486A" w:rsidRDefault="0040486A">
                <w:pPr>
                  <w:pStyle w:val="NoSpacing"/>
                  <w:jc w:val="center"/>
                  <w:rPr>
                    <w:b/>
                    <w:bCs/>
                  </w:rPr>
                </w:pPr>
              </w:p>
            </w:tc>
          </w:tr>
          <w:tr w:rsidR="0040486A">
            <w:trPr>
              <w:trHeight w:val="360"/>
              <w:jc w:val="center"/>
            </w:trPr>
            <w:tc>
              <w:tcPr>
                <w:tcW w:w="5000" w:type="pct"/>
                <w:vAlign w:val="center"/>
              </w:tcPr>
              <w:p w:rsidR="0040486A" w:rsidRDefault="0040486A">
                <w:pPr>
                  <w:pStyle w:val="NoSpacing"/>
                  <w:jc w:val="center"/>
                  <w:rPr>
                    <w:b/>
                    <w:bCs/>
                  </w:rPr>
                </w:pPr>
              </w:p>
            </w:tc>
          </w:tr>
        </w:tbl>
        <w:p w:rsidR="0040486A" w:rsidRDefault="0040486A"/>
        <w:p w:rsidR="0040486A" w:rsidRDefault="0040486A"/>
        <w:tbl>
          <w:tblPr>
            <w:tblpPr w:leftFromText="187" w:rightFromText="187" w:horzAnchor="margin" w:tblpXSpec="center" w:tblpYSpec="bottom"/>
            <w:tblW w:w="5000" w:type="pct"/>
            <w:tblLook w:val="04A0"/>
          </w:tblPr>
          <w:tblGrid>
            <w:gridCol w:w="9576"/>
          </w:tblGrid>
          <w:tr w:rsidR="0040486A">
            <w:tc>
              <w:tcPr>
                <w:tcW w:w="5000" w:type="pct"/>
              </w:tcPr>
              <w:p w:rsidR="002002DF" w:rsidRPr="000F4432" w:rsidRDefault="002002DF" w:rsidP="002002DF">
                <w:pPr>
                  <w:tabs>
                    <w:tab w:val="left" w:pos="2310"/>
                  </w:tabs>
                  <w:spacing w:line="360" w:lineRule="auto"/>
                  <w:jc w:val="both"/>
                  <w:rPr>
                    <w:rFonts w:ascii="Arial" w:hAnsi="Arial" w:cs="Arial"/>
                    <w:sz w:val="28"/>
                    <w:szCs w:val="28"/>
                  </w:rPr>
                </w:pPr>
                <w:r>
                  <w:rPr>
                    <w:rFonts w:ascii="Arial" w:hAnsi="Arial" w:cs="Arial"/>
                    <w:sz w:val="28"/>
                    <w:szCs w:val="28"/>
                  </w:rPr>
                  <w:t xml:space="preserve">                             </w:t>
                </w:r>
                <w:r w:rsidRPr="000F4432">
                  <w:rPr>
                    <w:rFonts w:ascii="Arial" w:hAnsi="Arial" w:cs="Arial"/>
                    <w:sz w:val="28"/>
                    <w:szCs w:val="28"/>
                  </w:rPr>
                  <w:t>ATLANTIC INTERNATIONAL UNIVERSITY</w:t>
                </w:r>
              </w:p>
              <w:p w:rsidR="0040486A" w:rsidRDefault="0040486A" w:rsidP="002002DF">
                <w:pPr>
                  <w:pStyle w:val="NoSpacing"/>
                  <w:jc w:val="center"/>
                </w:pPr>
              </w:p>
            </w:tc>
          </w:tr>
        </w:tbl>
        <w:p w:rsidR="0040486A" w:rsidRDefault="0040486A"/>
        <w:p w:rsidR="0040486A" w:rsidRDefault="0040486A">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sdtContent>
    </w:sdt>
    <w:sdt>
      <w:sdtPr>
        <w:id w:val="1751674"/>
        <w:docPartObj>
          <w:docPartGallery w:val="Table of Contents"/>
          <w:docPartUnique/>
        </w:docPartObj>
      </w:sdtPr>
      <w:sdtEndPr>
        <w:rPr>
          <w:rFonts w:asciiTheme="minorHAnsi" w:eastAsiaTheme="minorEastAsia" w:hAnsiTheme="minorHAnsi" w:cstheme="minorBidi"/>
          <w:b w:val="0"/>
          <w:bCs w:val="0"/>
          <w:color w:val="auto"/>
          <w:sz w:val="22"/>
          <w:szCs w:val="22"/>
        </w:rPr>
      </w:sdtEndPr>
      <w:sdtContent>
        <w:p w:rsidR="007D42B3" w:rsidRDefault="007D42B3">
          <w:pPr>
            <w:pStyle w:val="TOCHeading"/>
          </w:pPr>
          <w:r>
            <w:t>Table of Contents</w:t>
          </w:r>
        </w:p>
        <w:p w:rsidR="007D42B3" w:rsidRDefault="007D42B3">
          <w:pPr>
            <w:pStyle w:val="TOC1"/>
            <w:tabs>
              <w:tab w:val="right" w:leader="dot" w:pos="9350"/>
            </w:tabs>
            <w:rPr>
              <w:noProof/>
            </w:rPr>
          </w:pPr>
          <w:r>
            <w:fldChar w:fldCharType="begin"/>
          </w:r>
          <w:r>
            <w:instrText xml:space="preserve"> TOC \o "1-3" \h \z \u </w:instrText>
          </w:r>
          <w:r>
            <w:fldChar w:fldCharType="separate"/>
          </w:r>
          <w:hyperlink w:anchor="_Toc137761543" w:history="1">
            <w:r w:rsidRPr="006F7D8A">
              <w:rPr>
                <w:rStyle w:val="Hyperlink"/>
                <w:rFonts w:ascii="Arial" w:eastAsia="Times New Roman" w:hAnsi="Arial" w:cs="Arial"/>
                <w:noProof/>
              </w:rPr>
              <w:t>Introduction</w:t>
            </w:r>
            <w:r>
              <w:rPr>
                <w:noProof/>
                <w:webHidden/>
              </w:rPr>
              <w:tab/>
            </w:r>
            <w:r>
              <w:rPr>
                <w:noProof/>
                <w:webHidden/>
              </w:rPr>
              <w:fldChar w:fldCharType="begin"/>
            </w:r>
            <w:r>
              <w:rPr>
                <w:noProof/>
                <w:webHidden/>
              </w:rPr>
              <w:instrText xml:space="preserve"> PAGEREF _Toc137761543 \h </w:instrText>
            </w:r>
            <w:r>
              <w:rPr>
                <w:noProof/>
                <w:webHidden/>
              </w:rPr>
            </w:r>
            <w:r>
              <w:rPr>
                <w:noProof/>
                <w:webHidden/>
              </w:rPr>
              <w:fldChar w:fldCharType="separate"/>
            </w:r>
            <w:r>
              <w:rPr>
                <w:noProof/>
                <w:webHidden/>
              </w:rPr>
              <w:t>1</w:t>
            </w:r>
            <w:r>
              <w:rPr>
                <w:noProof/>
                <w:webHidden/>
              </w:rPr>
              <w:fldChar w:fldCharType="end"/>
            </w:r>
          </w:hyperlink>
        </w:p>
        <w:p w:rsidR="007D42B3" w:rsidRDefault="007D42B3">
          <w:pPr>
            <w:pStyle w:val="TOC1"/>
            <w:tabs>
              <w:tab w:val="right" w:leader="dot" w:pos="9350"/>
            </w:tabs>
            <w:rPr>
              <w:noProof/>
            </w:rPr>
          </w:pPr>
          <w:hyperlink w:anchor="_Toc137761544" w:history="1">
            <w:r w:rsidRPr="006F7D8A">
              <w:rPr>
                <w:rStyle w:val="Hyperlink"/>
                <w:rFonts w:ascii="Arial" w:hAnsi="Arial" w:cs="Arial"/>
                <w:noProof/>
              </w:rPr>
              <w:t>What we're fighting for today</w:t>
            </w:r>
            <w:r>
              <w:rPr>
                <w:noProof/>
                <w:webHidden/>
              </w:rPr>
              <w:tab/>
            </w:r>
            <w:r>
              <w:rPr>
                <w:noProof/>
                <w:webHidden/>
              </w:rPr>
              <w:fldChar w:fldCharType="begin"/>
            </w:r>
            <w:r>
              <w:rPr>
                <w:noProof/>
                <w:webHidden/>
              </w:rPr>
              <w:instrText xml:space="preserve"> PAGEREF _Toc137761544 \h </w:instrText>
            </w:r>
            <w:r>
              <w:rPr>
                <w:noProof/>
                <w:webHidden/>
              </w:rPr>
            </w:r>
            <w:r>
              <w:rPr>
                <w:noProof/>
                <w:webHidden/>
              </w:rPr>
              <w:fldChar w:fldCharType="separate"/>
            </w:r>
            <w:r>
              <w:rPr>
                <w:noProof/>
                <w:webHidden/>
              </w:rPr>
              <w:t>1</w:t>
            </w:r>
            <w:r>
              <w:rPr>
                <w:noProof/>
                <w:webHidden/>
              </w:rPr>
              <w:fldChar w:fldCharType="end"/>
            </w:r>
          </w:hyperlink>
        </w:p>
        <w:p w:rsidR="007D42B3" w:rsidRDefault="007D42B3">
          <w:pPr>
            <w:pStyle w:val="TOC1"/>
            <w:tabs>
              <w:tab w:val="right" w:leader="dot" w:pos="9350"/>
            </w:tabs>
            <w:rPr>
              <w:noProof/>
            </w:rPr>
          </w:pPr>
          <w:hyperlink w:anchor="_Toc137761545" w:history="1">
            <w:r w:rsidRPr="006F7D8A">
              <w:rPr>
                <w:rStyle w:val="Hyperlink"/>
                <w:rFonts w:ascii="Arial" w:hAnsi="Arial" w:cs="Arial"/>
                <w:noProof/>
              </w:rPr>
              <w:t>Food processing and Value addition</w:t>
            </w:r>
            <w:r>
              <w:rPr>
                <w:noProof/>
                <w:webHidden/>
              </w:rPr>
              <w:tab/>
            </w:r>
            <w:r>
              <w:rPr>
                <w:noProof/>
                <w:webHidden/>
              </w:rPr>
              <w:fldChar w:fldCharType="begin"/>
            </w:r>
            <w:r>
              <w:rPr>
                <w:noProof/>
                <w:webHidden/>
              </w:rPr>
              <w:instrText xml:space="preserve"> PAGEREF _Toc137761545 \h </w:instrText>
            </w:r>
            <w:r>
              <w:rPr>
                <w:noProof/>
                <w:webHidden/>
              </w:rPr>
            </w:r>
            <w:r>
              <w:rPr>
                <w:noProof/>
                <w:webHidden/>
              </w:rPr>
              <w:fldChar w:fldCharType="separate"/>
            </w:r>
            <w:r>
              <w:rPr>
                <w:noProof/>
                <w:webHidden/>
              </w:rPr>
              <w:t>2</w:t>
            </w:r>
            <w:r>
              <w:rPr>
                <w:noProof/>
                <w:webHidden/>
              </w:rPr>
              <w:fldChar w:fldCharType="end"/>
            </w:r>
          </w:hyperlink>
        </w:p>
        <w:p w:rsidR="007D42B3" w:rsidRDefault="007D42B3">
          <w:pPr>
            <w:pStyle w:val="TOC1"/>
            <w:tabs>
              <w:tab w:val="right" w:leader="dot" w:pos="9350"/>
            </w:tabs>
            <w:rPr>
              <w:noProof/>
            </w:rPr>
          </w:pPr>
          <w:hyperlink w:anchor="_Toc137761546" w:history="1">
            <w:r w:rsidRPr="006F7D8A">
              <w:rPr>
                <w:rStyle w:val="Hyperlink"/>
                <w:rFonts w:ascii="Arial" w:eastAsia="Times New Roman" w:hAnsi="Arial" w:cs="Arial"/>
                <w:noProof/>
              </w:rPr>
              <w:t>Benefits of value addition</w:t>
            </w:r>
            <w:r>
              <w:rPr>
                <w:noProof/>
                <w:webHidden/>
              </w:rPr>
              <w:tab/>
            </w:r>
            <w:r>
              <w:rPr>
                <w:noProof/>
                <w:webHidden/>
              </w:rPr>
              <w:fldChar w:fldCharType="begin"/>
            </w:r>
            <w:r>
              <w:rPr>
                <w:noProof/>
                <w:webHidden/>
              </w:rPr>
              <w:instrText xml:space="preserve"> PAGEREF _Toc137761546 \h </w:instrText>
            </w:r>
            <w:r>
              <w:rPr>
                <w:noProof/>
                <w:webHidden/>
              </w:rPr>
            </w:r>
            <w:r>
              <w:rPr>
                <w:noProof/>
                <w:webHidden/>
              </w:rPr>
              <w:fldChar w:fldCharType="separate"/>
            </w:r>
            <w:r>
              <w:rPr>
                <w:noProof/>
                <w:webHidden/>
              </w:rPr>
              <w:t>2</w:t>
            </w:r>
            <w:r>
              <w:rPr>
                <w:noProof/>
                <w:webHidden/>
              </w:rPr>
              <w:fldChar w:fldCharType="end"/>
            </w:r>
          </w:hyperlink>
        </w:p>
        <w:p w:rsidR="007D42B3" w:rsidRDefault="007D42B3">
          <w:pPr>
            <w:pStyle w:val="TOC1"/>
            <w:tabs>
              <w:tab w:val="right" w:leader="dot" w:pos="9350"/>
            </w:tabs>
            <w:rPr>
              <w:noProof/>
            </w:rPr>
          </w:pPr>
          <w:hyperlink w:anchor="_Toc137761547" w:history="1">
            <w:r w:rsidRPr="006F7D8A">
              <w:rPr>
                <w:rStyle w:val="Hyperlink"/>
                <w:rFonts w:ascii="Arial" w:hAnsi="Arial" w:cs="Arial"/>
                <w:noProof/>
              </w:rPr>
              <w:t>Food Security</w:t>
            </w:r>
            <w:r>
              <w:rPr>
                <w:noProof/>
                <w:webHidden/>
              </w:rPr>
              <w:tab/>
            </w:r>
            <w:r>
              <w:rPr>
                <w:noProof/>
                <w:webHidden/>
              </w:rPr>
              <w:fldChar w:fldCharType="begin"/>
            </w:r>
            <w:r>
              <w:rPr>
                <w:noProof/>
                <w:webHidden/>
              </w:rPr>
              <w:instrText xml:space="preserve"> PAGEREF _Toc137761547 \h </w:instrText>
            </w:r>
            <w:r>
              <w:rPr>
                <w:noProof/>
                <w:webHidden/>
              </w:rPr>
            </w:r>
            <w:r>
              <w:rPr>
                <w:noProof/>
                <w:webHidden/>
              </w:rPr>
              <w:fldChar w:fldCharType="separate"/>
            </w:r>
            <w:r>
              <w:rPr>
                <w:noProof/>
                <w:webHidden/>
              </w:rPr>
              <w:t>2</w:t>
            </w:r>
            <w:r>
              <w:rPr>
                <w:noProof/>
                <w:webHidden/>
              </w:rPr>
              <w:fldChar w:fldCharType="end"/>
            </w:r>
          </w:hyperlink>
        </w:p>
        <w:p w:rsidR="007D42B3" w:rsidRDefault="007D42B3">
          <w:pPr>
            <w:pStyle w:val="TOC2"/>
            <w:tabs>
              <w:tab w:val="right" w:leader="dot" w:pos="9350"/>
            </w:tabs>
            <w:rPr>
              <w:noProof/>
            </w:rPr>
          </w:pPr>
          <w:hyperlink w:anchor="_Toc137761548" w:history="1">
            <w:r w:rsidRPr="006F7D8A">
              <w:rPr>
                <w:rStyle w:val="Hyperlink"/>
                <w:rFonts w:ascii="Arial" w:hAnsi="Arial" w:cs="Arial"/>
                <w:noProof/>
              </w:rPr>
              <w:t>Food security</w:t>
            </w:r>
            <w:r>
              <w:rPr>
                <w:noProof/>
                <w:webHidden/>
              </w:rPr>
              <w:tab/>
            </w:r>
            <w:r>
              <w:rPr>
                <w:noProof/>
                <w:webHidden/>
              </w:rPr>
              <w:fldChar w:fldCharType="begin"/>
            </w:r>
            <w:r>
              <w:rPr>
                <w:noProof/>
                <w:webHidden/>
              </w:rPr>
              <w:instrText xml:space="preserve"> PAGEREF _Toc137761548 \h </w:instrText>
            </w:r>
            <w:r>
              <w:rPr>
                <w:noProof/>
                <w:webHidden/>
              </w:rPr>
            </w:r>
            <w:r>
              <w:rPr>
                <w:noProof/>
                <w:webHidden/>
              </w:rPr>
              <w:fldChar w:fldCharType="separate"/>
            </w:r>
            <w:r>
              <w:rPr>
                <w:noProof/>
                <w:webHidden/>
              </w:rPr>
              <w:t>2</w:t>
            </w:r>
            <w:r>
              <w:rPr>
                <w:noProof/>
                <w:webHidden/>
              </w:rPr>
              <w:fldChar w:fldCharType="end"/>
            </w:r>
          </w:hyperlink>
        </w:p>
        <w:p w:rsidR="007D42B3" w:rsidRDefault="007D42B3">
          <w:pPr>
            <w:pStyle w:val="TOC2"/>
            <w:tabs>
              <w:tab w:val="right" w:leader="dot" w:pos="9350"/>
            </w:tabs>
            <w:rPr>
              <w:noProof/>
            </w:rPr>
          </w:pPr>
          <w:hyperlink w:anchor="_Toc137761549" w:history="1">
            <w:r w:rsidRPr="006F7D8A">
              <w:rPr>
                <w:rStyle w:val="Hyperlink"/>
                <w:rFonts w:ascii="Arial" w:hAnsi="Arial" w:cs="Arial"/>
                <w:noProof/>
              </w:rPr>
              <w:t>Food insecurity</w:t>
            </w:r>
            <w:r>
              <w:rPr>
                <w:noProof/>
                <w:webHidden/>
              </w:rPr>
              <w:tab/>
            </w:r>
            <w:r>
              <w:rPr>
                <w:noProof/>
                <w:webHidden/>
              </w:rPr>
              <w:fldChar w:fldCharType="begin"/>
            </w:r>
            <w:r>
              <w:rPr>
                <w:noProof/>
                <w:webHidden/>
              </w:rPr>
              <w:instrText xml:space="preserve"> PAGEREF _Toc137761549 \h </w:instrText>
            </w:r>
            <w:r>
              <w:rPr>
                <w:noProof/>
                <w:webHidden/>
              </w:rPr>
            </w:r>
            <w:r>
              <w:rPr>
                <w:noProof/>
                <w:webHidden/>
              </w:rPr>
              <w:fldChar w:fldCharType="separate"/>
            </w:r>
            <w:r>
              <w:rPr>
                <w:noProof/>
                <w:webHidden/>
              </w:rPr>
              <w:t>3</w:t>
            </w:r>
            <w:r>
              <w:rPr>
                <w:noProof/>
                <w:webHidden/>
              </w:rPr>
              <w:fldChar w:fldCharType="end"/>
            </w:r>
          </w:hyperlink>
        </w:p>
        <w:p w:rsidR="007D42B3" w:rsidRDefault="007D42B3">
          <w:pPr>
            <w:pStyle w:val="TOC2"/>
            <w:tabs>
              <w:tab w:val="right" w:leader="dot" w:pos="9350"/>
            </w:tabs>
            <w:rPr>
              <w:noProof/>
            </w:rPr>
          </w:pPr>
          <w:hyperlink w:anchor="_Toc137761550" w:history="1">
            <w:r w:rsidRPr="006F7D8A">
              <w:rPr>
                <w:rStyle w:val="Hyperlink"/>
                <w:rFonts w:ascii="Arial" w:eastAsia="Times New Roman" w:hAnsi="Arial" w:cs="Arial"/>
                <w:b/>
                <w:noProof/>
              </w:rPr>
              <w:t>Measurement</w:t>
            </w:r>
            <w:r>
              <w:rPr>
                <w:noProof/>
                <w:webHidden/>
              </w:rPr>
              <w:tab/>
            </w:r>
            <w:r>
              <w:rPr>
                <w:noProof/>
                <w:webHidden/>
              </w:rPr>
              <w:fldChar w:fldCharType="begin"/>
            </w:r>
            <w:r>
              <w:rPr>
                <w:noProof/>
                <w:webHidden/>
              </w:rPr>
              <w:instrText xml:space="preserve"> PAGEREF _Toc137761550 \h </w:instrText>
            </w:r>
            <w:r>
              <w:rPr>
                <w:noProof/>
                <w:webHidden/>
              </w:rPr>
            </w:r>
            <w:r>
              <w:rPr>
                <w:noProof/>
                <w:webHidden/>
              </w:rPr>
              <w:fldChar w:fldCharType="separate"/>
            </w:r>
            <w:r>
              <w:rPr>
                <w:noProof/>
                <w:webHidden/>
              </w:rPr>
              <w:t>3</w:t>
            </w:r>
            <w:r>
              <w:rPr>
                <w:noProof/>
                <w:webHidden/>
              </w:rPr>
              <w:fldChar w:fldCharType="end"/>
            </w:r>
          </w:hyperlink>
        </w:p>
        <w:p w:rsidR="007D42B3" w:rsidRDefault="007D42B3">
          <w:pPr>
            <w:pStyle w:val="TOC1"/>
            <w:tabs>
              <w:tab w:val="right" w:leader="dot" w:pos="9350"/>
            </w:tabs>
            <w:rPr>
              <w:noProof/>
            </w:rPr>
          </w:pPr>
          <w:hyperlink w:anchor="_Toc137761551" w:history="1">
            <w:r w:rsidRPr="006F7D8A">
              <w:rPr>
                <w:rStyle w:val="Hyperlink"/>
                <w:rFonts w:ascii="Arial" w:eastAsia="Times New Roman" w:hAnsi="Arial" w:cs="Arial"/>
                <w:noProof/>
              </w:rPr>
              <w:t>Food Wasting</w:t>
            </w:r>
            <w:r>
              <w:rPr>
                <w:noProof/>
                <w:webHidden/>
              </w:rPr>
              <w:tab/>
            </w:r>
            <w:r>
              <w:rPr>
                <w:noProof/>
                <w:webHidden/>
              </w:rPr>
              <w:fldChar w:fldCharType="begin"/>
            </w:r>
            <w:r>
              <w:rPr>
                <w:noProof/>
                <w:webHidden/>
              </w:rPr>
              <w:instrText xml:space="preserve"> PAGEREF _Toc137761551 \h </w:instrText>
            </w:r>
            <w:r>
              <w:rPr>
                <w:noProof/>
                <w:webHidden/>
              </w:rPr>
            </w:r>
            <w:r>
              <w:rPr>
                <w:noProof/>
                <w:webHidden/>
              </w:rPr>
              <w:fldChar w:fldCharType="separate"/>
            </w:r>
            <w:r>
              <w:rPr>
                <w:noProof/>
                <w:webHidden/>
              </w:rPr>
              <w:t>4</w:t>
            </w:r>
            <w:r>
              <w:rPr>
                <w:noProof/>
                <w:webHidden/>
              </w:rPr>
              <w:fldChar w:fldCharType="end"/>
            </w:r>
          </w:hyperlink>
        </w:p>
        <w:p w:rsidR="007D42B3" w:rsidRDefault="007D42B3">
          <w:pPr>
            <w:pStyle w:val="TOC1"/>
            <w:tabs>
              <w:tab w:val="right" w:leader="dot" w:pos="9350"/>
            </w:tabs>
            <w:rPr>
              <w:noProof/>
            </w:rPr>
          </w:pPr>
          <w:hyperlink w:anchor="_Toc137761552" w:history="1">
            <w:r w:rsidRPr="006F7D8A">
              <w:rPr>
                <w:rStyle w:val="Hyperlink"/>
                <w:rFonts w:ascii="Arial" w:eastAsia="Times New Roman" w:hAnsi="Arial" w:cs="Arial"/>
                <w:noProof/>
              </w:rPr>
              <w:t>Examples of Food wasting</w:t>
            </w:r>
            <w:r>
              <w:rPr>
                <w:noProof/>
                <w:webHidden/>
              </w:rPr>
              <w:tab/>
            </w:r>
            <w:r>
              <w:rPr>
                <w:noProof/>
                <w:webHidden/>
              </w:rPr>
              <w:fldChar w:fldCharType="begin"/>
            </w:r>
            <w:r>
              <w:rPr>
                <w:noProof/>
                <w:webHidden/>
              </w:rPr>
              <w:instrText xml:space="preserve"> PAGEREF _Toc137761552 \h </w:instrText>
            </w:r>
            <w:r>
              <w:rPr>
                <w:noProof/>
                <w:webHidden/>
              </w:rPr>
            </w:r>
            <w:r>
              <w:rPr>
                <w:noProof/>
                <w:webHidden/>
              </w:rPr>
              <w:fldChar w:fldCharType="separate"/>
            </w:r>
            <w:r>
              <w:rPr>
                <w:noProof/>
                <w:webHidden/>
              </w:rPr>
              <w:t>5</w:t>
            </w:r>
            <w:r>
              <w:rPr>
                <w:noProof/>
                <w:webHidden/>
              </w:rPr>
              <w:fldChar w:fldCharType="end"/>
            </w:r>
          </w:hyperlink>
        </w:p>
        <w:p w:rsidR="007D42B3" w:rsidRDefault="007D42B3">
          <w:pPr>
            <w:pStyle w:val="TOC1"/>
            <w:tabs>
              <w:tab w:val="right" w:leader="dot" w:pos="9350"/>
            </w:tabs>
            <w:rPr>
              <w:noProof/>
            </w:rPr>
          </w:pPr>
          <w:hyperlink w:anchor="_Toc137761553" w:history="1">
            <w:r w:rsidRPr="006F7D8A">
              <w:rPr>
                <w:rStyle w:val="Hyperlink"/>
                <w:rFonts w:ascii="Arial" w:eastAsia="Times New Roman" w:hAnsi="Arial" w:cs="Arial"/>
                <w:noProof/>
              </w:rPr>
              <w:t>Conclusion</w:t>
            </w:r>
            <w:r>
              <w:rPr>
                <w:noProof/>
                <w:webHidden/>
              </w:rPr>
              <w:tab/>
            </w:r>
            <w:r>
              <w:rPr>
                <w:noProof/>
                <w:webHidden/>
              </w:rPr>
              <w:fldChar w:fldCharType="begin"/>
            </w:r>
            <w:r>
              <w:rPr>
                <w:noProof/>
                <w:webHidden/>
              </w:rPr>
              <w:instrText xml:space="preserve"> PAGEREF _Toc137761553 \h </w:instrText>
            </w:r>
            <w:r>
              <w:rPr>
                <w:noProof/>
                <w:webHidden/>
              </w:rPr>
            </w:r>
            <w:r>
              <w:rPr>
                <w:noProof/>
                <w:webHidden/>
              </w:rPr>
              <w:fldChar w:fldCharType="separate"/>
            </w:r>
            <w:r>
              <w:rPr>
                <w:noProof/>
                <w:webHidden/>
              </w:rPr>
              <w:t>5</w:t>
            </w:r>
            <w:r>
              <w:rPr>
                <w:noProof/>
                <w:webHidden/>
              </w:rPr>
              <w:fldChar w:fldCharType="end"/>
            </w:r>
          </w:hyperlink>
        </w:p>
        <w:p w:rsidR="007D42B3" w:rsidRDefault="007D42B3">
          <w:pPr>
            <w:pStyle w:val="TOC1"/>
            <w:tabs>
              <w:tab w:val="right" w:leader="dot" w:pos="9350"/>
            </w:tabs>
            <w:rPr>
              <w:noProof/>
            </w:rPr>
          </w:pPr>
          <w:hyperlink w:anchor="_Toc137761554" w:history="1">
            <w:r w:rsidRPr="006F7D8A">
              <w:rPr>
                <w:rStyle w:val="Hyperlink"/>
                <w:rFonts w:ascii="Arial" w:eastAsia="Times New Roman" w:hAnsi="Arial" w:cs="Arial"/>
                <w:noProof/>
              </w:rPr>
              <w:t>Reference</w:t>
            </w:r>
            <w:r>
              <w:rPr>
                <w:noProof/>
                <w:webHidden/>
              </w:rPr>
              <w:tab/>
            </w:r>
            <w:r>
              <w:rPr>
                <w:noProof/>
                <w:webHidden/>
              </w:rPr>
              <w:fldChar w:fldCharType="begin"/>
            </w:r>
            <w:r>
              <w:rPr>
                <w:noProof/>
                <w:webHidden/>
              </w:rPr>
              <w:instrText xml:space="preserve"> PAGEREF _Toc137761554 \h </w:instrText>
            </w:r>
            <w:r>
              <w:rPr>
                <w:noProof/>
                <w:webHidden/>
              </w:rPr>
            </w:r>
            <w:r>
              <w:rPr>
                <w:noProof/>
                <w:webHidden/>
              </w:rPr>
              <w:fldChar w:fldCharType="separate"/>
            </w:r>
            <w:r>
              <w:rPr>
                <w:noProof/>
                <w:webHidden/>
              </w:rPr>
              <w:t>5</w:t>
            </w:r>
            <w:r>
              <w:rPr>
                <w:noProof/>
                <w:webHidden/>
              </w:rPr>
              <w:fldChar w:fldCharType="end"/>
            </w:r>
          </w:hyperlink>
        </w:p>
        <w:p w:rsidR="007D42B3" w:rsidRDefault="007D42B3">
          <w:r>
            <w:fldChar w:fldCharType="end"/>
          </w:r>
        </w:p>
      </w:sdtContent>
    </w:sdt>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E22DEE" w:rsidRDefault="00E22DEE" w:rsidP="00C27E99">
      <w:pPr>
        <w:shd w:val="clear" w:color="auto" w:fill="FFFFFF"/>
        <w:spacing w:after="0"/>
        <w:jc w:val="both"/>
        <w:rPr>
          <w:rFonts w:ascii="Arial" w:eastAsia="Times New Roman" w:hAnsi="Arial" w:cs="Arial"/>
          <w:b/>
          <w:color w:val="202124"/>
        </w:rPr>
      </w:pPr>
    </w:p>
    <w:p w:rsidR="002B4924" w:rsidRDefault="002B4924" w:rsidP="00477CE0">
      <w:pPr>
        <w:shd w:val="clear" w:color="auto" w:fill="FFFFFF"/>
        <w:spacing w:after="0"/>
        <w:rPr>
          <w:rFonts w:ascii="Arial" w:eastAsia="Times New Roman" w:hAnsi="Arial" w:cs="Arial"/>
          <w:b/>
          <w:color w:val="202124"/>
        </w:rPr>
        <w:sectPr w:rsidR="002B4924" w:rsidSect="002002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titlePg/>
          <w:docGrid w:linePitch="360"/>
        </w:sectPr>
      </w:pPr>
    </w:p>
    <w:p w:rsidR="00477CE0" w:rsidRPr="00477CE0" w:rsidRDefault="00477CE0" w:rsidP="00477CE0">
      <w:pPr>
        <w:shd w:val="clear" w:color="auto" w:fill="FFFFFF"/>
        <w:spacing w:after="0"/>
        <w:rPr>
          <w:rFonts w:ascii="Arial" w:eastAsia="Times New Roman" w:hAnsi="Arial" w:cs="Arial"/>
          <w:b/>
          <w:color w:val="202124"/>
        </w:rPr>
      </w:pPr>
      <w:r w:rsidRPr="00477CE0">
        <w:rPr>
          <w:rFonts w:ascii="Arial" w:eastAsia="Times New Roman" w:hAnsi="Arial" w:cs="Arial"/>
          <w:b/>
          <w:color w:val="202124"/>
        </w:rPr>
        <w:lastRenderedPageBreak/>
        <w:t>List of Acronyms</w:t>
      </w:r>
    </w:p>
    <w:p w:rsidR="00477CE0" w:rsidRDefault="00477CE0" w:rsidP="00477CE0">
      <w:pPr>
        <w:pStyle w:val="ListParagraph"/>
        <w:shd w:val="clear" w:color="auto" w:fill="FFFFFF"/>
        <w:spacing w:after="0"/>
        <w:rPr>
          <w:rFonts w:ascii="Arial" w:eastAsia="Times New Roman" w:hAnsi="Arial" w:cs="Arial"/>
          <w:color w:val="202124"/>
        </w:rPr>
      </w:pPr>
    </w:p>
    <w:p w:rsidR="00477CE0" w:rsidRDefault="00477CE0" w:rsidP="00477CE0">
      <w:pPr>
        <w:pStyle w:val="ListParagraph"/>
        <w:shd w:val="clear" w:color="auto" w:fill="FFFFFF"/>
        <w:tabs>
          <w:tab w:val="left" w:pos="1175"/>
        </w:tabs>
        <w:spacing w:after="0"/>
        <w:ind w:left="2160"/>
        <w:rPr>
          <w:rFonts w:ascii="Arial" w:eastAsia="Times New Roman" w:hAnsi="Arial" w:cs="Arial"/>
          <w:color w:val="202124"/>
        </w:rPr>
      </w:pPr>
    </w:p>
    <w:p w:rsidR="00C36ED4" w:rsidRPr="00477CE0" w:rsidRDefault="007F430D" w:rsidP="00477CE0">
      <w:pPr>
        <w:pStyle w:val="ListParagraph"/>
        <w:numPr>
          <w:ilvl w:val="0"/>
          <w:numId w:val="7"/>
        </w:numPr>
        <w:shd w:val="clear" w:color="auto" w:fill="FFFFFF"/>
        <w:spacing w:after="0"/>
        <w:rPr>
          <w:rFonts w:ascii="Arial" w:eastAsia="Times New Roman" w:hAnsi="Arial" w:cs="Arial"/>
          <w:color w:val="202124"/>
        </w:rPr>
      </w:pPr>
      <w:r w:rsidRPr="00477CE0">
        <w:rPr>
          <w:rFonts w:ascii="Arial" w:eastAsia="Times New Roman" w:hAnsi="Arial" w:cs="Arial"/>
          <w:color w:val="202124"/>
        </w:rPr>
        <w:t>USAID</w:t>
      </w:r>
      <w:r w:rsidR="00C36ED4" w:rsidRPr="00477CE0">
        <w:rPr>
          <w:rFonts w:ascii="Arial" w:eastAsia="Times New Roman" w:hAnsi="Arial" w:cs="Arial"/>
          <w:color w:val="202124"/>
        </w:rPr>
        <w:t xml:space="preserve"> </w:t>
      </w:r>
      <w:r w:rsidR="000D052A" w:rsidRPr="00477CE0">
        <w:rPr>
          <w:rFonts w:ascii="Arial" w:eastAsia="Times New Roman" w:hAnsi="Arial" w:cs="Arial"/>
          <w:color w:val="202124"/>
        </w:rPr>
        <w:t xml:space="preserve">          </w:t>
      </w:r>
      <w:r w:rsidR="00C36ED4" w:rsidRPr="00477CE0">
        <w:rPr>
          <w:rFonts w:ascii="Arial" w:eastAsia="Times New Roman" w:hAnsi="Arial" w:cs="Arial"/>
          <w:color w:val="202124"/>
        </w:rPr>
        <w:t xml:space="preserve"> United State Aids</w:t>
      </w:r>
    </w:p>
    <w:p w:rsidR="007F430D" w:rsidRPr="00477CE0" w:rsidRDefault="007F430D" w:rsidP="00477CE0">
      <w:pPr>
        <w:pStyle w:val="ListParagraph"/>
        <w:numPr>
          <w:ilvl w:val="0"/>
          <w:numId w:val="7"/>
        </w:numPr>
        <w:shd w:val="clear" w:color="auto" w:fill="FFFFFF"/>
        <w:spacing w:after="0"/>
        <w:rPr>
          <w:rFonts w:ascii="Arial" w:eastAsia="Times New Roman" w:hAnsi="Arial" w:cs="Arial"/>
          <w:color w:val="202124"/>
        </w:rPr>
      </w:pPr>
      <w:r w:rsidRPr="00477CE0">
        <w:rPr>
          <w:rFonts w:ascii="Arial" w:eastAsia="Times New Roman" w:hAnsi="Arial" w:cs="Arial"/>
          <w:color w:val="202124"/>
        </w:rPr>
        <w:t>SDG</w:t>
      </w:r>
      <w:r w:rsidR="00C36ED4" w:rsidRPr="00477CE0">
        <w:rPr>
          <w:rFonts w:ascii="Arial" w:eastAsia="Times New Roman" w:hAnsi="Arial" w:cs="Arial"/>
          <w:color w:val="202124"/>
        </w:rPr>
        <w:t xml:space="preserve">   </w:t>
      </w:r>
      <w:r w:rsidR="000D052A" w:rsidRPr="00477CE0">
        <w:rPr>
          <w:rFonts w:ascii="Arial" w:eastAsia="Times New Roman" w:hAnsi="Arial" w:cs="Arial"/>
          <w:color w:val="202124"/>
        </w:rPr>
        <w:t xml:space="preserve">           </w:t>
      </w:r>
      <w:r w:rsidR="00C36ED4" w:rsidRPr="00477CE0">
        <w:rPr>
          <w:rFonts w:ascii="Arial" w:eastAsia="Times New Roman" w:hAnsi="Arial" w:cs="Arial"/>
          <w:color w:val="202124"/>
        </w:rPr>
        <w:t xml:space="preserve"> Sustainable Development </w:t>
      </w:r>
      <w:r w:rsidR="000D052A" w:rsidRPr="00477CE0">
        <w:rPr>
          <w:rFonts w:ascii="Arial" w:eastAsia="Times New Roman" w:hAnsi="Arial" w:cs="Arial"/>
          <w:color w:val="202124"/>
        </w:rPr>
        <w:t>Goals</w:t>
      </w:r>
    </w:p>
    <w:p w:rsidR="007F430D" w:rsidRPr="00477CE0" w:rsidRDefault="007F430D" w:rsidP="00477CE0">
      <w:pPr>
        <w:pStyle w:val="ListParagraph"/>
        <w:numPr>
          <w:ilvl w:val="0"/>
          <w:numId w:val="7"/>
        </w:numPr>
        <w:shd w:val="clear" w:color="auto" w:fill="FFFFFF"/>
        <w:spacing w:after="0"/>
        <w:rPr>
          <w:rFonts w:ascii="Arial" w:eastAsia="Times New Roman" w:hAnsi="Arial" w:cs="Arial"/>
          <w:color w:val="202124"/>
        </w:rPr>
      </w:pPr>
      <w:r w:rsidRPr="00477CE0">
        <w:rPr>
          <w:rFonts w:ascii="Arial" w:eastAsia="Times New Roman" w:hAnsi="Arial" w:cs="Arial"/>
          <w:color w:val="202124"/>
        </w:rPr>
        <w:t>FIES</w:t>
      </w:r>
      <w:r w:rsidR="000D052A" w:rsidRPr="00477CE0">
        <w:rPr>
          <w:rFonts w:ascii="Arial" w:eastAsia="Times New Roman" w:hAnsi="Arial" w:cs="Arial"/>
          <w:color w:val="202124"/>
        </w:rPr>
        <w:t xml:space="preserve">               Food Insecurity Experience scale</w:t>
      </w:r>
    </w:p>
    <w:p w:rsidR="007F430D" w:rsidRPr="00477CE0" w:rsidRDefault="007F430D" w:rsidP="00477CE0">
      <w:pPr>
        <w:pStyle w:val="ListParagraph"/>
        <w:numPr>
          <w:ilvl w:val="0"/>
          <w:numId w:val="7"/>
        </w:numPr>
        <w:shd w:val="clear" w:color="auto" w:fill="FFFFFF"/>
        <w:spacing w:after="0"/>
        <w:rPr>
          <w:rFonts w:ascii="Arial" w:eastAsia="Times New Roman" w:hAnsi="Arial" w:cs="Arial"/>
          <w:color w:val="202124"/>
        </w:rPr>
      </w:pPr>
      <w:r w:rsidRPr="00477CE0">
        <w:rPr>
          <w:rFonts w:ascii="Arial" w:eastAsia="Times New Roman" w:hAnsi="Arial" w:cs="Arial"/>
          <w:color w:val="202124"/>
        </w:rPr>
        <w:t>FAO</w:t>
      </w:r>
      <w:r w:rsidR="000D052A" w:rsidRPr="00477CE0">
        <w:rPr>
          <w:rFonts w:ascii="Arial" w:eastAsia="Times New Roman" w:hAnsi="Arial" w:cs="Arial"/>
          <w:color w:val="202124"/>
        </w:rPr>
        <w:t xml:space="preserve">                Food and Agricultural </w:t>
      </w:r>
      <w:r w:rsidR="00477CE0" w:rsidRPr="00477CE0">
        <w:rPr>
          <w:rFonts w:ascii="Arial" w:eastAsia="Times New Roman" w:hAnsi="Arial" w:cs="Arial"/>
          <w:color w:val="202124"/>
        </w:rPr>
        <w:t>Organization</w:t>
      </w:r>
    </w:p>
    <w:p w:rsidR="007F430D" w:rsidRPr="00477CE0" w:rsidRDefault="00C36ED4" w:rsidP="00477CE0">
      <w:pPr>
        <w:pStyle w:val="ListParagraph"/>
        <w:numPr>
          <w:ilvl w:val="0"/>
          <w:numId w:val="7"/>
        </w:numPr>
        <w:shd w:val="clear" w:color="auto" w:fill="FFFFFF"/>
        <w:spacing w:after="0"/>
        <w:rPr>
          <w:rFonts w:ascii="Arial" w:eastAsia="Times New Roman" w:hAnsi="Arial" w:cs="Arial"/>
          <w:color w:val="202124"/>
        </w:rPr>
      </w:pPr>
      <w:r w:rsidRPr="00477CE0">
        <w:rPr>
          <w:rFonts w:ascii="Arial" w:eastAsia="Times New Roman" w:hAnsi="Arial" w:cs="Arial"/>
          <w:color w:val="202124"/>
        </w:rPr>
        <w:t>CSI</w:t>
      </w:r>
      <w:r w:rsidR="000D052A" w:rsidRPr="00477CE0">
        <w:rPr>
          <w:rFonts w:ascii="Arial" w:eastAsia="Times New Roman" w:hAnsi="Arial" w:cs="Arial"/>
          <w:color w:val="202124"/>
        </w:rPr>
        <w:t xml:space="preserve">                 Coping Strategies Index</w:t>
      </w:r>
    </w:p>
    <w:p w:rsidR="00C36ED4" w:rsidRPr="00477CE0" w:rsidRDefault="00C36ED4" w:rsidP="00477CE0">
      <w:pPr>
        <w:pStyle w:val="ListParagraph"/>
        <w:numPr>
          <w:ilvl w:val="0"/>
          <w:numId w:val="7"/>
        </w:numPr>
        <w:shd w:val="clear" w:color="auto" w:fill="FFFFFF"/>
        <w:spacing w:after="0"/>
        <w:rPr>
          <w:rFonts w:ascii="Arial" w:eastAsia="Times New Roman" w:hAnsi="Arial" w:cs="Arial"/>
          <w:color w:val="202124"/>
        </w:rPr>
      </w:pPr>
      <w:r w:rsidRPr="00477CE0">
        <w:rPr>
          <w:rFonts w:ascii="Arial" w:eastAsia="Times New Roman" w:hAnsi="Arial" w:cs="Arial"/>
          <w:color w:val="202124"/>
        </w:rPr>
        <w:t>FANTA</w:t>
      </w:r>
      <w:r w:rsidR="000D052A" w:rsidRPr="00477CE0">
        <w:rPr>
          <w:rFonts w:ascii="Arial" w:eastAsia="Times New Roman" w:hAnsi="Arial" w:cs="Arial"/>
          <w:color w:val="202124"/>
        </w:rPr>
        <w:t xml:space="preserve">           Food and Nutrition Technical Assistance</w:t>
      </w:r>
    </w:p>
    <w:p w:rsidR="00C36ED4" w:rsidRPr="00477CE0" w:rsidRDefault="00C36ED4" w:rsidP="00477CE0">
      <w:pPr>
        <w:pStyle w:val="ListParagraph"/>
        <w:numPr>
          <w:ilvl w:val="0"/>
          <w:numId w:val="7"/>
        </w:numPr>
        <w:shd w:val="clear" w:color="auto" w:fill="FFFFFF"/>
        <w:spacing w:after="0"/>
        <w:rPr>
          <w:rFonts w:ascii="Arial" w:eastAsia="Times New Roman" w:hAnsi="Arial" w:cs="Arial"/>
          <w:color w:val="202124"/>
        </w:rPr>
      </w:pPr>
      <w:r w:rsidRPr="00477CE0">
        <w:rPr>
          <w:rFonts w:ascii="Arial" w:eastAsia="Times New Roman" w:hAnsi="Arial" w:cs="Arial"/>
          <w:color w:val="202124"/>
        </w:rPr>
        <w:t>USDA</w:t>
      </w:r>
      <w:r w:rsidR="000D052A" w:rsidRPr="00477CE0">
        <w:rPr>
          <w:rFonts w:ascii="Arial" w:eastAsia="Times New Roman" w:hAnsi="Arial" w:cs="Arial"/>
          <w:color w:val="202124"/>
        </w:rPr>
        <w:t xml:space="preserve">             United States Development of Agriculture</w:t>
      </w:r>
    </w:p>
    <w:p w:rsidR="00C36ED4" w:rsidRPr="00477CE0" w:rsidRDefault="00C36ED4" w:rsidP="00477CE0">
      <w:pPr>
        <w:pStyle w:val="ListParagraph"/>
        <w:numPr>
          <w:ilvl w:val="0"/>
          <w:numId w:val="7"/>
        </w:numPr>
        <w:shd w:val="clear" w:color="auto" w:fill="FFFFFF"/>
        <w:spacing w:after="0"/>
        <w:rPr>
          <w:rFonts w:ascii="Arial" w:eastAsia="Times New Roman" w:hAnsi="Arial" w:cs="Arial"/>
          <w:color w:val="202124"/>
        </w:rPr>
      </w:pPr>
      <w:r w:rsidRPr="00477CE0">
        <w:rPr>
          <w:rFonts w:ascii="Arial" w:eastAsia="Times New Roman" w:hAnsi="Arial" w:cs="Arial"/>
          <w:color w:val="202124"/>
        </w:rPr>
        <w:t>GDP</w:t>
      </w:r>
      <w:r w:rsidR="000D052A" w:rsidRPr="00477CE0">
        <w:rPr>
          <w:rFonts w:ascii="Arial" w:eastAsia="Times New Roman" w:hAnsi="Arial" w:cs="Arial"/>
          <w:color w:val="202124"/>
        </w:rPr>
        <w:t xml:space="preserve">               Gross Domestic Products</w:t>
      </w:r>
    </w:p>
    <w:p w:rsidR="007F430D" w:rsidRPr="00477CE0" w:rsidRDefault="007F430D" w:rsidP="00477CE0">
      <w:pPr>
        <w:shd w:val="clear" w:color="auto" w:fill="FFFFFF"/>
        <w:spacing w:after="0"/>
        <w:rPr>
          <w:rFonts w:ascii="Arial" w:eastAsia="Times New Roman" w:hAnsi="Arial" w:cs="Arial"/>
          <w:color w:val="202124"/>
        </w:rPr>
      </w:pPr>
    </w:p>
    <w:p w:rsidR="007F430D" w:rsidRDefault="007F430D" w:rsidP="00477CE0">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pPr>
    </w:p>
    <w:p w:rsidR="00DA51D3" w:rsidRDefault="00DA51D3" w:rsidP="00C27E99">
      <w:pPr>
        <w:shd w:val="clear" w:color="auto" w:fill="FFFFFF"/>
        <w:spacing w:after="0"/>
        <w:jc w:val="both"/>
        <w:rPr>
          <w:rFonts w:ascii="Arial" w:eastAsia="Times New Roman" w:hAnsi="Arial" w:cs="Arial"/>
          <w:b/>
          <w:color w:val="202124"/>
        </w:rPr>
        <w:sectPr w:rsidR="00DA51D3" w:rsidSect="002B4924">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rsidR="00D22350" w:rsidRDefault="00D22350" w:rsidP="00C27E99">
      <w:pPr>
        <w:shd w:val="clear" w:color="auto" w:fill="FFFFFF"/>
        <w:spacing w:after="0"/>
        <w:jc w:val="both"/>
        <w:rPr>
          <w:rFonts w:ascii="Arial" w:eastAsia="Times New Roman" w:hAnsi="Arial" w:cs="Arial"/>
          <w:b/>
          <w:color w:val="202124"/>
        </w:rPr>
      </w:pPr>
      <w:r w:rsidRPr="00D22350">
        <w:rPr>
          <w:rFonts w:ascii="Arial" w:eastAsia="Times New Roman" w:hAnsi="Arial" w:cs="Arial"/>
          <w:b/>
          <w:color w:val="202124"/>
        </w:rPr>
        <w:lastRenderedPageBreak/>
        <w:t>FOOD ECONOMICS</w:t>
      </w:r>
    </w:p>
    <w:p w:rsidR="00D22350" w:rsidRPr="00815F5C" w:rsidRDefault="004016CA" w:rsidP="00815F5C">
      <w:pPr>
        <w:pStyle w:val="Heading1"/>
        <w:jc w:val="both"/>
        <w:rPr>
          <w:rFonts w:ascii="Arial" w:eastAsia="Times New Roman" w:hAnsi="Arial" w:cs="Arial"/>
          <w:color w:val="auto"/>
          <w:sz w:val="22"/>
          <w:szCs w:val="22"/>
        </w:rPr>
      </w:pPr>
      <w:bookmarkStart w:id="0" w:name="_Toc137761543"/>
      <w:r w:rsidRPr="00815F5C">
        <w:rPr>
          <w:rFonts w:ascii="Arial" w:eastAsia="Times New Roman" w:hAnsi="Arial" w:cs="Arial"/>
          <w:color w:val="auto"/>
          <w:sz w:val="22"/>
          <w:szCs w:val="22"/>
        </w:rPr>
        <w:t>Introduction</w:t>
      </w:r>
      <w:bookmarkEnd w:id="0"/>
    </w:p>
    <w:p w:rsidR="0022692B" w:rsidRPr="00815F5C" w:rsidRDefault="001D5A0D" w:rsidP="00815F5C">
      <w:pPr>
        <w:shd w:val="clear" w:color="auto" w:fill="FFFFFF"/>
        <w:spacing w:after="0"/>
        <w:jc w:val="both"/>
        <w:rPr>
          <w:rFonts w:ascii="Arial" w:eastAsia="Times New Roman" w:hAnsi="Arial" w:cs="Arial"/>
        </w:rPr>
      </w:pPr>
      <w:r w:rsidRPr="00815F5C">
        <w:rPr>
          <w:rFonts w:ascii="Arial" w:eastAsia="Times New Roman" w:hAnsi="Arial" w:cs="Arial"/>
        </w:rPr>
        <w:t>Food economics is a collection of principles and techniques related to food production, markets and distribution. It is concern with questions of food security, sustainability and methods for producing food that obtains a premium price in the market as opposed to being viewed as a commodity.</w:t>
      </w:r>
    </w:p>
    <w:p w:rsidR="00DA51D3" w:rsidRDefault="00E53BE3" w:rsidP="00815F5C">
      <w:pPr>
        <w:shd w:val="clear" w:color="auto" w:fill="FFFFFF"/>
        <w:spacing w:after="0"/>
        <w:jc w:val="both"/>
        <w:rPr>
          <w:rFonts w:ascii="Arial" w:hAnsi="Arial" w:cs="Arial"/>
        </w:rPr>
      </w:pPr>
      <w:r w:rsidRPr="00815F5C">
        <w:rPr>
          <w:rFonts w:ascii="Arial" w:hAnsi="Arial" w:cs="Arial"/>
        </w:rPr>
        <w:t xml:space="preserve">Food production provides a stable source of employment, plays an important role in local economies, contributes to innovation in the food system, responds to increased demand for </w:t>
      </w:r>
    </w:p>
    <w:p w:rsidR="0022692B" w:rsidRPr="00815F5C" w:rsidRDefault="00E53BE3" w:rsidP="00815F5C">
      <w:pPr>
        <w:shd w:val="clear" w:color="auto" w:fill="FFFFFF"/>
        <w:spacing w:after="0"/>
        <w:jc w:val="both"/>
        <w:rPr>
          <w:rFonts w:ascii="Arial" w:hAnsi="Arial" w:cs="Arial"/>
        </w:rPr>
      </w:pPr>
      <w:r w:rsidRPr="00815F5C">
        <w:rPr>
          <w:rFonts w:ascii="Arial" w:hAnsi="Arial" w:cs="Arial"/>
        </w:rPr>
        <w:t>exports, contributes to food afforda</w:t>
      </w:r>
      <w:r w:rsidR="009B4F7A" w:rsidRPr="00815F5C">
        <w:rPr>
          <w:rFonts w:ascii="Arial" w:hAnsi="Arial" w:cs="Arial"/>
        </w:rPr>
        <w:t>bility, address</w:t>
      </w:r>
      <w:r w:rsidRPr="00815F5C">
        <w:rPr>
          <w:rFonts w:ascii="Arial" w:hAnsi="Arial" w:cs="Arial"/>
        </w:rPr>
        <w:t xml:space="preserve"> consumer demand.</w:t>
      </w:r>
      <w:r w:rsidR="009B4F7A" w:rsidRPr="00815F5C">
        <w:rPr>
          <w:rFonts w:ascii="Arial" w:hAnsi="Arial" w:cs="Arial"/>
        </w:rPr>
        <w:t xml:space="preserve"> </w:t>
      </w:r>
      <w:r w:rsidRPr="00815F5C">
        <w:rPr>
          <w:rFonts w:ascii="Arial" w:hAnsi="Arial" w:cs="Arial"/>
        </w:rPr>
        <w:t>[1]</w:t>
      </w:r>
    </w:p>
    <w:p w:rsidR="00C44632" w:rsidRPr="00815F5C" w:rsidRDefault="00C44632" w:rsidP="00815F5C">
      <w:pPr>
        <w:pStyle w:val="Heading1"/>
        <w:jc w:val="both"/>
        <w:rPr>
          <w:rFonts w:ascii="Arial" w:eastAsia="Times New Roman" w:hAnsi="Arial" w:cs="Arial"/>
          <w:color w:val="auto"/>
          <w:sz w:val="22"/>
          <w:szCs w:val="22"/>
        </w:rPr>
      </w:pPr>
      <w:bookmarkStart w:id="1" w:name="_Toc137761544"/>
      <w:r w:rsidRPr="00815F5C">
        <w:rPr>
          <w:rFonts w:ascii="Arial" w:hAnsi="Arial" w:cs="Arial"/>
          <w:color w:val="auto"/>
          <w:sz w:val="22"/>
          <w:szCs w:val="22"/>
        </w:rPr>
        <w:t>What we're fighting for today</w:t>
      </w:r>
      <w:bookmarkEnd w:id="1"/>
    </w:p>
    <w:p w:rsidR="00C44632" w:rsidRPr="00815F5C" w:rsidRDefault="00C44632" w:rsidP="00815F5C">
      <w:pPr>
        <w:shd w:val="clear" w:color="auto" w:fill="FFFFFF"/>
        <w:spacing w:after="138"/>
        <w:ind w:left="346"/>
        <w:jc w:val="both"/>
        <w:rPr>
          <w:rFonts w:ascii="Arial" w:eastAsia="Times New Roman" w:hAnsi="Arial" w:cs="Arial"/>
        </w:rPr>
      </w:pPr>
      <w:r w:rsidRPr="00815F5C">
        <w:rPr>
          <w:rFonts w:ascii="Arial" w:eastAsia="Times New Roman" w:hAnsi="Arial" w:cs="Arial"/>
        </w:rPr>
        <w:t>Championing high standards throughout the food supply chain and shifting government, policy to ensure good practice becomes commonplace, particularly in public sector settings e.g. serving certified sustainable fish, organic and fairly traded food, more fruit and veg</w:t>
      </w:r>
      <w:r w:rsidR="00132A41">
        <w:rPr>
          <w:rFonts w:ascii="Arial" w:eastAsia="Times New Roman" w:hAnsi="Arial" w:cs="Arial"/>
        </w:rPr>
        <w:t>etable</w:t>
      </w:r>
      <w:r w:rsidRPr="00815F5C">
        <w:rPr>
          <w:rFonts w:ascii="Arial" w:eastAsia="Times New Roman" w:hAnsi="Arial" w:cs="Arial"/>
        </w:rPr>
        <w:t>, less but better meat.</w:t>
      </w:r>
    </w:p>
    <w:p w:rsidR="00C44632" w:rsidRPr="00815F5C" w:rsidRDefault="00C44632" w:rsidP="00815F5C">
      <w:pPr>
        <w:shd w:val="clear" w:color="auto" w:fill="FFFFFF"/>
        <w:spacing w:after="138"/>
        <w:ind w:left="346"/>
        <w:jc w:val="both"/>
        <w:rPr>
          <w:rFonts w:ascii="Arial" w:eastAsia="Times New Roman" w:hAnsi="Arial" w:cs="Arial"/>
        </w:rPr>
      </w:pPr>
      <w:r w:rsidRPr="00815F5C">
        <w:rPr>
          <w:rFonts w:ascii="Arial" w:eastAsia="Times New Roman" w:hAnsi="Arial" w:cs="Arial"/>
        </w:rPr>
        <w:t>Encourage better infrastructure and tailored business advice, to support shorter supply chains focused on agroecological farming and good food enterprises – and ensure these are accessible to everyone no matter their income, recognised as essential contributors to public health, the green economy and a just transition.</w:t>
      </w:r>
    </w:p>
    <w:p w:rsidR="006C7743" w:rsidRPr="00815F5C" w:rsidRDefault="00C44632" w:rsidP="00815F5C">
      <w:pPr>
        <w:shd w:val="clear" w:color="auto" w:fill="FFFFFF"/>
        <w:jc w:val="both"/>
        <w:rPr>
          <w:rFonts w:ascii="Arial" w:eastAsia="Times New Roman" w:hAnsi="Arial" w:cs="Arial"/>
        </w:rPr>
      </w:pPr>
      <w:r w:rsidRPr="00815F5C">
        <w:rPr>
          <w:rFonts w:ascii="Arial" w:eastAsia="Times New Roman" w:hAnsi="Arial" w:cs="Arial"/>
        </w:rPr>
        <w:t>Create a target for increase in the market share of food traded through smaller, collaborative and diverse enterprises – including Real Bread bakeries, Better Food Traders, neighbourhood markets, social enterprises and other better routes to market – that champion accessible healthy and sustainable food, ethical trading, and who are farmer- and fisher-focused.</w:t>
      </w:r>
    </w:p>
    <w:p w:rsidR="005F3FD7" w:rsidRPr="00815F5C" w:rsidRDefault="005F3FD7" w:rsidP="00815F5C">
      <w:pPr>
        <w:pStyle w:val="Heading1"/>
        <w:jc w:val="both"/>
        <w:rPr>
          <w:rFonts w:ascii="Arial" w:hAnsi="Arial" w:cs="Arial"/>
          <w:color w:val="auto"/>
          <w:sz w:val="22"/>
          <w:szCs w:val="22"/>
        </w:rPr>
      </w:pPr>
      <w:r w:rsidRPr="00815F5C">
        <w:rPr>
          <w:rFonts w:ascii="Arial" w:eastAsia="Times New Roman" w:hAnsi="Arial" w:cs="Arial"/>
          <w:color w:val="auto"/>
          <w:sz w:val="22"/>
          <w:szCs w:val="22"/>
        </w:rPr>
        <w:t xml:space="preserve"> </w:t>
      </w:r>
      <w:bookmarkStart w:id="2" w:name="_Toc137761545"/>
      <w:r w:rsidRPr="00815F5C">
        <w:rPr>
          <w:rFonts w:ascii="Arial" w:hAnsi="Arial" w:cs="Arial"/>
          <w:color w:val="auto"/>
          <w:sz w:val="22"/>
          <w:szCs w:val="22"/>
        </w:rPr>
        <w:t>Food processing and Value addition</w:t>
      </w:r>
      <w:bookmarkEnd w:id="2"/>
    </w:p>
    <w:p w:rsidR="00441F3D" w:rsidRPr="00815F5C" w:rsidRDefault="005F3FD7" w:rsidP="00815F5C">
      <w:pPr>
        <w:shd w:val="clear" w:color="auto" w:fill="FFFFFF"/>
        <w:jc w:val="both"/>
        <w:rPr>
          <w:rStyle w:val="kx21rb"/>
          <w:rFonts w:ascii="Arial" w:hAnsi="Arial" w:cs="Arial"/>
        </w:rPr>
      </w:pPr>
      <w:r w:rsidRPr="00815F5C">
        <w:rPr>
          <w:rFonts w:ascii="Arial" w:eastAsia="Times New Roman" w:hAnsi="Arial" w:cs="Arial"/>
        </w:rPr>
        <w:t>Value-added food products are raw or pre-processed commodities whose value has been increased through the addition of ingredients or processes that make them more attractive to the buyer and/or more readily usable by the consumer.</w:t>
      </w:r>
      <w:r w:rsidR="00441F3D" w:rsidRPr="00815F5C">
        <w:rPr>
          <w:rStyle w:val="kx21rb"/>
          <w:rFonts w:ascii="Arial" w:hAnsi="Arial" w:cs="Arial"/>
        </w:rPr>
        <w:t xml:space="preserve"> </w:t>
      </w:r>
    </w:p>
    <w:p w:rsidR="00441F3D" w:rsidRPr="00815F5C" w:rsidRDefault="00441F3D" w:rsidP="00815F5C">
      <w:pPr>
        <w:shd w:val="clear" w:color="auto" w:fill="FFFFFF"/>
        <w:jc w:val="both"/>
        <w:rPr>
          <w:rFonts w:ascii="Arial" w:hAnsi="Arial" w:cs="Arial"/>
        </w:rPr>
      </w:pPr>
    </w:p>
    <w:p w:rsidR="008815F4" w:rsidRPr="00815F5C" w:rsidRDefault="00441F3D" w:rsidP="00815F5C">
      <w:pPr>
        <w:shd w:val="clear" w:color="auto" w:fill="FFFFFF"/>
        <w:jc w:val="both"/>
        <w:rPr>
          <w:rFonts w:ascii="Arial" w:eastAsia="Times New Roman" w:hAnsi="Arial" w:cs="Arial"/>
        </w:rPr>
      </w:pPr>
      <w:r w:rsidRPr="00815F5C">
        <w:rPr>
          <w:rStyle w:val="cskcde"/>
          <w:rFonts w:ascii="Arial" w:hAnsi="Arial" w:cs="Arial"/>
        </w:rPr>
        <w:t>Value addition in agriculture is needed for the profitability of the farmers, to empower the farmers and weaker sections of the society, to provide safe, quality and branded food to the consumers, to reduce post-harvest losses, reduction in import and increasing exports, encourage the growth of subsidiary industries.</w:t>
      </w:r>
      <w:r w:rsidR="008815F4" w:rsidRPr="00815F5C">
        <w:rPr>
          <w:rStyle w:val="cskcde"/>
          <w:rFonts w:ascii="Arial" w:hAnsi="Arial" w:cs="Arial"/>
        </w:rPr>
        <w:t xml:space="preserve"> </w:t>
      </w:r>
      <w:r w:rsidR="00EC6C8E" w:rsidRPr="00815F5C">
        <w:rPr>
          <w:rStyle w:val="cskcde"/>
          <w:rFonts w:ascii="Arial" w:hAnsi="Arial" w:cs="Arial"/>
        </w:rPr>
        <w:t>[2]</w:t>
      </w:r>
    </w:p>
    <w:p w:rsidR="008815F4" w:rsidRPr="00815F5C" w:rsidRDefault="00AE281F" w:rsidP="00815F5C">
      <w:pPr>
        <w:pStyle w:val="Heading1"/>
        <w:jc w:val="both"/>
        <w:rPr>
          <w:rFonts w:ascii="Arial" w:eastAsia="Times New Roman" w:hAnsi="Arial" w:cs="Arial"/>
          <w:color w:val="auto"/>
          <w:sz w:val="22"/>
          <w:szCs w:val="22"/>
        </w:rPr>
      </w:pPr>
      <w:bookmarkStart w:id="3" w:name="_Toc137761546"/>
      <w:r w:rsidRPr="00815F5C">
        <w:rPr>
          <w:rFonts w:ascii="Arial" w:eastAsia="Times New Roman" w:hAnsi="Arial" w:cs="Arial"/>
          <w:color w:val="auto"/>
          <w:sz w:val="22"/>
          <w:szCs w:val="22"/>
        </w:rPr>
        <w:t xml:space="preserve">Benefits of </w:t>
      </w:r>
      <w:r w:rsidR="008815F4" w:rsidRPr="00815F5C">
        <w:rPr>
          <w:rFonts w:ascii="Arial" w:eastAsia="Times New Roman" w:hAnsi="Arial" w:cs="Arial"/>
          <w:color w:val="auto"/>
          <w:sz w:val="22"/>
          <w:szCs w:val="22"/>
        </w:rPr>
        <w:t>value addition</w:t>
      </w:r>
      <w:bookmarkEnd w:id="3"/>
    </w:p>
    <w:p w:rsidR="008815F4" w:rsidRPr="00815F5C" w:rsidRDefault="008815F4" w:rsidP="00815F5C">
      <w:pPr>
        <w:numPr>
          <w:ilvl w:val="0"/>
          <w:numId w:val="1"/>
        </w:numPr>
        <w:shd w:val="clear" w:color="auto" w:fill="FFFFFF"/>
        <w:spacing w:after="55"/>
        <w:ind w:left="0"/>
        <w:jc w:val="both"/>
        <w:rPr>
          <w:rFonts w:ascii="Arial" w:eastAsia="Times New Roman" w:hAnsi="Arial" w:cs="Arial"/>
        </w:rPr>
      </w:pPr>
      <w:r w:rsidRPr="00815F5C">
        <w:rPr>
          <w:rFonts w:ascii="Arial" w:eastAsia="Times New Roman" w:hAnsi="Arial" w:cs="Arial"/>
        </w:rPr>
        <w:t>Creates employment opportunities.</w:t>
      </w:r>
    </w:p>
    <w:p w:rsidR="008815F4" w:rsidRPr="00815F5C" w:rsidRDefault="008815F4" w:rsidP="00815F5C">
      <w:pPr>
        <w:numPr>
          <w:ilvl w:val="0"/>
          <w:numId w:val="1"/>
        </w:numPr>
        <w:shd w:val="clear" w:color="auto" w:fill="FFFFFF"/>
        <w:spacing w:after="55"/>
        <w:ind w:left="0"/>
        <w:jc w:val="both"/>
        <w:rPr>
          <w:rFonts w:ascii="Arial" w:eastAsia="Times New Roman" w:hAnsi="Arial" w:cs="Arial"/>
        </w:rPr>
      </w:pPr>
      <w:r w:rsidRPr="00815F5C">
        <w:rPr>
          <w:rFonts w:ascii="Arial" w:eastAsia="Times New Roman" w:hAnsi="Arial" w:cs="Arial"/>
        </w:rPr>
        <w:lastRenderedPageBreak/>
        <w:t>It increases a business's profit prospects.</w:t>
      </w:r>
    </w:p>
    <w:p w:rsidR="008815F4" w:rsidRPr="00815F5C" w:rsidRDefault="008815F4" w:rsidP="00815F5C">
      <w:pPr>
        <w:numPr>
          <w:ilvl w:val="0"/>
          <w:numId w:val="1"/>
        </w:numPr>
        <w:shd w:val="clear" w:color="auto" w:fill="FFFFFF"/>
        <w:spacing w:after="55"/>
        <w:ind w:left="0"/>
        <w:jc w:val="both"/>
        <w:rPr>
          <w:rFonts w:ascii="Arial" w:eastAsia="Times New Roman" w:hAnsi="Arial" w:cs="Arial"/>
        </w:rPr>
      </w:pPr>
      <w:r w:rsidRPr="00815F5C">
        <w:rPr>
          <w:rFonts w:ascii="Arial" w:eastAsia="Times New Roman" w:hAnsi="Arial" w:cs="Arial"/>
        </w:rPr>
        <w:t>Increases the business' profit margins.</w:t>
      </w:r>
    </w:p>
    <w:p w:rsidR="008815F4" w:rsidRPr="00815F5C" w:rsidRDefault="008815F4" w:rsidP="00815F5C">
      <w:pPr>
        <w:numPr>
          <w:ilvl w:val="0"/>
          <w:numId w:val="1"/>
        </w:numPr>
        <w:shd w:val="clear" w:color="auto" w:fill="FFFFFF"/>
        <w:spacing w:after="55"/>
        <w:ind w:left="0"/>
        <w:jc w:val="both"/>
        <w:rPr>
          <w:rFonts w:ascii="Arial" w:eastAsia="Times New Roman" w:hAnsi="Arial" w:cs="Arial"/>
        </w:rPr>
      </w:pPr>
      <w:r w:rsidRPr="00815F5C">
        <w:rPr>
          <w:rFonts w:ascii="Arial" w:eastAsia="Times New Roman" w:hAnsi="Arial" w:cs="Arial"/>
        </w:rPr>
        <w:t>Mitigates the imbalance of trade/ Reduces trade deficits.</w:t>
      </w:r>
    </w:p>
    <w:p w:rsidR="008815F4" w:rsidRPr="00815F5C" w:rsidRDefault="008815F4" w:rsidP="00815F5C">
      <w:pPr>
        <w:numPr>
          <w:ilvl w:val="0"/>
          <w:numId w:val="1"/>
        </w:numPr>
        <w:shd w:val="clear" w:color="auto" w:fill="FFFFFF"/>
        <w:ind w:left="0"/>
        <w:jc w:val="both"/>
        <w:rPr>
          <w:rFonts w:ascii="Arial" w:eastAsia="Times New Roman" w:hAnsi="Arial" w:cs="Arial"/>
        </w:rPr>
      </w:pPr>
      <w:r w:rsidRPr="00815F5C">
        <w:rPr>
          <w:rFonts w:ascii="Arial" w:eastAsia="Times New Roman" w:hAnsi="Arial" w:cs="Arial"/>
        </w:rPr>
        <w:t>Increases the host country's Gross Domestic Product (GDP) value.</w:t>
      </w:r>
    </w:p>
    <w:p w:rsidR="00441F3D" w:rsidRPr="00815F5C" w:rsidRDefault="00F674F5" w:rsidP="00815F5C">
      <w:pPr>
        <w:pStyle w:val="Heading1"/>
        <w:jc w:val="both"/>
        <w:rPr>
          <w:rStyle w:val="hgkelc"/>
          <w:rFonts w:ascii="Arial" w:hAnsi="Arial" w:cs="Arial"/>
          <w:b w:val="0"/>
          <w:color w:val="auto"/>
          <w:sz w:val="22"/>
          <w:szCs w:val="22"/>
        </w:rPr>
      </w:pPr>
      <w:bookmarkStart w:id="4" w:name="_Toc137761547"/>
      <w:r w:rsidRPr="00815F5C">
        <w:rPr>
          <w:rStyle w:val="hgkelc"/>
          <w:rFonts w:ascii="Arial" w:hAnsi="Arial" w:cs="Arial"/>
          <w:color w:val="auto"/>
          <w:sz w:val="22"/>
          <w:szCs w:val="22"/>
        </w:rPr>
        <w:t>Food Security</w:t>
      </w:r>
      <w:bookmarkEnd w:id="4"/>
    </w:p>
    <w:p w:rsidR="00E736FA" w:rsidRPr="00815F5C" w:rsidRDefault="009807ED" w:rsidP="00815F5C">
      <w:pPr>
        <w:pStyle w:val="NormalWeb"/>
        <w:shd w:val="clear" w:color="auto" w:fill="FFFFFF"/>
        <w:spacing w:before="120" w:beforeAutospacing="0" w:after="120" w:afterAutospacing="0" w:line="276" w:lineRule="auto"/>
        <w:jc w:val="both"/>
        <w:rPr>
          <w:rFonts w:ascii="Arial" w:hAnsi="Arial" w:cs="Arial"/>
          <w:sz w:val="22"/>
          <w:szCs w:val="22"/>
        </w:rPr>
      </w:pPr>
      <w:r w:rsidRPr="00815F5C">
        <w:rPr>
          <w:rFonts w:ascii="Arial" w:hAnsi="Arial" w:cs="Arial"/>
          <w:sz w:val="22"/>
          <w:szCs w:val="22"/>
        </w:rPr>
        <w:t>Based on the 1996 World Food Summit, food security is defined when all people, at all times, have physical and economic access to sufficient safe and nutritious food that meets their dietary needs and food preferences for an active and healthy life.</w:t>
      </w:r>
    </w:p>
    <w:p w:rsidR="00E736FA" w:rsidRPr="00815F5C" w:rsidRDefault="00E736FA" w:rsidP="00815F5C">
      <w:pPr>
        <w:pStyle w:val="NormalWeb"/>
        <w:shd w:val="clear" w:color="auto" w:fill="FFFFFF"/>
        <w:spacing w:before="120" w:beforeAutospacing="0" w:after="120" w:afterAutospacing="0" w:line="276" w:lineRule="auto"/>
        <w:jc w:val="both"/>
        <w:rPr>
          <w:rFonts w:ascii="Arial" w:hAnsi="Arial" w:cs="Arial"/>
          <w:sz w:val="22"/>
          <w:szCs w:val="22"/>
        </w:rPr>
      </w:pPr>
      <w:bookmarkStart w:id="5" w:name="_Toc137761548"/>
      <w:r w:rsidRPr="00815F5C">
        <w:rPr>
          <w:rStyle w:val="Heading2Char"/>
          <w:rFonts w:ascii="Arial" w:hAnsi="Arial" w:cs="Arial"/>
          <w:sz w:val="22"/>
          <w:szCs w:val="22"/>
        </w:rPr>
        <w:t>Food security</w:t>
      </w:r>
      <w:bookmarkEnd w:id="5"/>
      <w:r w:rsidRPr="00815F5C">
        <w:rPr>
          <w:rFonts w:ascii="Arial" w:hAnsi="Arial" w:cs="Arial"/>
          <w:sz w:val="22"/>
          <w:szCs w:val="22"/>
        </w:rPr>
        <w:t> speaks to the availability of </w:t>
      </w:r>
      <w:hyperlink r:id="rId17" w:tooltip="Food" w:history="1">
        <w:r w:rsidRPr="00815F5C">
          <w:rPr>
            <w:rFonts w:ascii="Arial" w:hAnsi="Arial" w:cs="Arial"/>
            <w:sz w:val="22"/>
            <w:szCs w:val="22"/>
          </w:rPr>
          <w:t>food</w:t>
        </w:r>
      </w:hyperlink>
      <w:r w:rsidRPr="00815F5C">
        <w:rPr>
          <w:rFonts w:ascii="Arial" w:hAnsi="Arial" w:cs="Arial"/>
          <w:sz w:val="22"/>
          <w:szCs w:val="22"/>
        </w:rPr>
        <w:t> in a country (or </w:t>
      </w:r>
      <w:hyperlink r:id="rId18" w:tooltip="Geography" w:history="1">
        <w:r w:rsidRPr="00815F5C">
          <w:rPr>
            <w:rFonts w:ascii="Arial" w:hAnsi="Arial" w:cs="Arial"/>
            <w:sz w:val="22"/>
            <w:szCs w:val="22"/>
          </w:rPr>
          <w:t>geography</w:t>
        </w:r>
      </w:hyperlink>
      <w:r w:rsidRPr="00815F5C">
        <w:rPr>
          <w:rFonts w:ascii="Arial" w:hAnsi="Arial" w:cs="Arial"/>
          <w:sz w:val="22"/>
          <w:szCs w:val="22"/>
        </w:rPr>
        <w:t xml:space="preserve">) and the ability of individuals within that country (geography) to access, afford, and source adequate foodstuffs. </w:t>
      </w:r>
      <w:r w:rsidR="00FE543E" w:rsidRPr="00815F5C">
        <w:rPr>
          <w:rFonts w:ascii="Arial" w:hAnsi="Arial" w:cs="Arial"/>
          <w:sz w:val="22"/>
          <w:szCs w:val="22"/>
        </w:rPr>
        <w:t>According to the United Nations </w:t>
      </w:r>
      <w:hyperlink r:id="rId19" w:tooltip="Committee on World Food Security" w:history="1">
        <w:r w:rsidR="00FE543E" w:rsidRPr="00815F5C">
          <w:rPr>
            <w:rFonts w:ascii="Arial" w:hAnsi="Arial" w:cs="Arial"/>
            <w:sz w:val="22"/>
            <w:szCs w:val="22"/>
          </w:rPr>
          <w:t>Committee on World Food Security</w:t>
        </w:r>
      </w:hyperlink>
      <w:r w:rsidR="00FE543E" w:rsidRPr="00815F5C">
        <w:rPr>
          <w:rFonts w:ascii="Arial" w:hAnsi="Arial" w:cs="Arial"/>
          <w:sz w:val="22"/>
          <w:szCs w:val="22"/>
        </w:rPr>
        <w:t>, food security is defined as meaning that all people, at all times, have physical, social, and economic access to sufficient, safe, and nutritious food that meets their food preferences and dietary needs for an active and healthy life. </w:t>
      </w:r>
      <w:r w:rsidRPr="00815F5C">
        <w:rPr>
          <w:rFonts w:ascii="Arial" w:hAnsi="Arial" w:cs="Arial"/>
          <w:sz w:val="22"/>
          <w:szCs w:val="22"/>
        </w:rPr>
        <w:t>The availability of food irrespective of class, gender or region is another element of food security. There is evidence of food security being a concern many thousands of years ago, with central authorities in </w:t>
      </w:r>
      <w:hyperlink r:id="rId20" w:tooltip="Ancient China" w:history="1">
        <w:r w:rsidRPr="00815F5C">
          <w:rPr>
            <w:rFonts w:ascii="Arial" w:hAnsi="Arial" w:cs="Arial"/>
            <w:sz w:val="22"/>
            <w:szCs w:val="22"/>
          </w:rPr>
          <w:t>ancient China</w:t>
        </w:r>
      </w:hyperlink>
      <w:r w:rsidRPr="00815F5C">
        <w:rPr>
          <w:rFonts w:ascii="Arial" w:hAnsi="Arial" w:cs="Arial"/>
          <w:sz w:val="22"/>
          <w:szCs w:val="22"/>
        </w:rPr>
        <w:t> and </w:t>
      </w:r>
      <w:hyperlink r:id="rId21" w:tooltip="Ancient Egypt" w:history="1">
        <w:r w:rsidRPr="00815F5C">
          <w:rPr>
            <w:rFonts w:ascii="Arial" w:hAnsi="Arial" w:cs="Arial"/>
            <w:sz w:val="22"/>
            <w:szCs w:val="22"/>
          </w:rPr>
          <w:t>ancient Egypt</w:t>
        </w:r>
      </w:hyperlink>
      <w:r w:rsidRPr="00815F5C">
        <w:rPr>
          <w:rFonts w:ascii="Arial" w:hAnsi="Arial" w:cs="Arial"/>
          <w:sz w:val="22"/>
          <w:szCs w:val="22"/>
        </w:rPr>
        <w:t> being known to release food from storage in times of famine. At the 1974 </w:t>
      </w:r>
      <w:hyperlink r:id="rId22" w:tooltip="World Food Conference" w:history="1">
        <w:r w:rsidRPr="00815F5C">
          <w:rPr>
            <w:rFonts w:ascii="Arial" w:hAnsi="Arial" w:cs="Arial"/>
            <w:sz w:val="22"/>
            <w:szCs w:val="22"/>
          </w:rPr>
          <w:t>World Food Conference</w:t>
        </w:r>
      </w:hyperlink>
      <w:r w:rsidRPr="00815F5C">
        <w:rPr>
          <w:rFonts w:ascii="Arial" w:hAnsi="Arial" w:cs="Arial"/>
          <w:sz w:val="22"/>
          <w:szCs w:val="22"/>
        </w:rPr>
        <w:t>, the term "food security" was defined with an emphasis on supply; food security is defined as the "availability at all times of adequate, nourishing, diverse, balanced and moderate world food supplies of basic foodstuffs to sustain a steady expansion of food consumption and to offset fluctuations in production and prices". Later definitions added demand and access issues to the definition. The first World Food Summit, held in 1996, stated that food security "exists when all people, at all times, have physical and economic access to sufficient, safe and nutritious food to meet their dietary needs and food preferences for an active and healthy life.</w:t>
      </w:r>
    </w:p>
    <w:p w:rsidR="007B2F53" w:rsidRPr="00815F5C" w:rsidRDefault="00E736FA" w:rsidP="00815F5C">
      <w:pPr>
        <w:shd w:val="clear" w:color="auto" w:fill="FFFFFF"/>
        <w:spacing w:before="120" w:after="120"/>
        <w:jc w:val="both"/>
        <w:rPr>
          <w:rFonts w:ascii="Arial" w:eastAsia="Times New Roman" w:hAnsi="Arial" w:cs="Arial"/>
        </w:rPr>
      </w:pPr>
      <w:r w:rsidRPr="00815F5C">
        <w:rPr>
          <w:rFonts w:ascii="Arial" w:eastAsia="Times New Roman" w:hAnsi="Arial" w:cs="Arial"/>
        </w:rPr>
        <w:t>Similarly, </w:t>
      </w:r>
      <w:hyperlink r:id="rId23" w:tooltip="Household" w:history="1">
        <w:r w:rsidRPr="00815F5C">
          <w:rPr>
            <w:rFonts w:ascii="Arial" w:eastAsia="Times New Roman" w:hAnsi="Arial" w:cs="Arial"/>
          </w:rPr>
          <w:t>household</w:t>
        </w:r>
      </w:hyperlink>
      <w:r w:rsidRPr="00815F5C">
        <w:rPr>
          <w:rFonts w:ascii="Arial" w:eastAsia="Times New Roman" w:hAnsi="Arial" w:cs="Arial"/>
        </w:rPr>
        <w:t> food security is considered to exist when all members, at all times, have access to enough food for an active, </w:t>
      </w:r>
      <w:hyperlink r:id="rId24" w:tooltip="Health" w:history="1">
        <w:r w:rsidRPr="00815F5C">
          <w:rPr>
            <w:rFonts w:ascii="Arial" w:eastAsia="Times New Roman" w:hAnsi="Arial" w:cs="Arial"/>
          </w:rPr>
          <w:t>healthy</w:t>
        </w:r>
      </w:hyperlink>
      <w:r w:rsidRPr="00815F5C">
        <w:rPr>
          <w:rFonts w:ascii="Arial" w:eastAsia="Times New Roman" w:hAnsi="Arial" w:cs="Arial"/>
        </w:rPr>
        <w:t> life.</w:t>
      </w:r>
      <w:hyperlink r:id="rId25" w:anchor="cite_note-usda_measuring-5" w:history="1">
        <w:r w:rsidRPr="00815F5C">
          <w:rPr>
            <w:rFonts w:ascii="Arial" w:eastAsia="Times New Roman" w:hAnsi="Arial" w:cs="Arial"/>
            <w:vertAlign w:val="superscript"/>
          </w:rPr>
          <w:t>[5]</w:t>
        </w:r>
      </w:hyperlink>
      <w:r w:rsidRPr="00815F5C">
        <w:rPr>
          <w:rFonts w:ascii="Arial" w:eastAsia="Times New Roman" w:hAnsi="Arial" w:cs="Arial"/>
        </w:rPr>
        <w:t> Individuals who are food secure do not live in </w:t>
      </w:r>
      <w:hyperlink r:id="rId26" w:tooltip="Hunger" w:history="1">
        <w:r w:rsidRPr="00815F5C">
          <w:rPr>
            <w:rFonts w:ascii="Arial" w:eastAsia="Times New Roman" w:hAnsi="Arial" w:cs="Arial"/>
          </w:rPr>
          <w:t>hunger</w:t>
        </w:r>
      </w:hyperlink>
      <w:r w:rsidRPr="00815F5C">
        <w:rPr>
          <w:rFonts w:ascii="Arial" w:eastAsia="Times New Roman" w:hAnsi="Arial" w:cs="Arial"/>
        </w:rPr>
        <w:t> or fear of </w:t>
      </w:r>
      <w:hyperlink r:id="rId27" w:tooltip="Starvation" w:history="1">
        <w:r w:rsidRPr="00815F5C">
          <w:rPr>
            <w:rFonts w:ascii="Arial" w:eastAsia="Times New Roman" w:hAnsi="Arial" w:cs="Arial"/>
          </w:rPr>
          <w:t>starvation</w:t>
        </w:r>
      </w:hyperlink>
      <w:r w:rsidRPr="00815F5C">
        <w:rPr>
          <w:rFonts w:ascii="Arial" w:eastAsia="Times New Roman" w:hAnsi="Arial" w:cs="Arial"/>
        </w:rPr>
        <w:t>. </w:t>
      </w:r>
    </w:p>
    <w:p w:rsidR="00E736FA" w:rsidRPr="00815F5C" w:rsidRDefault="00E736FA" w:rsidP="00815F5C">
      <w:pPr>
        <w:shd w:val="clear" w:color="auto" w:fill="FFFFFF"/>
        <w:spacing w:before="120" w:after="120"/>
        <w:jc w:val="both"/>
        <w:rPr>
          <w:rFonts w:ascii="Arial" w:eastAsia="Times New Roman" w:hAnsi="Arial" w:cs="Arial"/>
        </w:rPr>
      </w:pPr>
      <w:bookmarkStart w:id="6" w:name="_Toc137761549"/>
      <w:r w:rsidRPr="00815F5C">
        <w:rPr>
          <w:rStyle w:val="Heading2Char"/>
          <w:rFonts w:ascii="Arial" w:eastAsiaTheme="minorEastAsia" w:hAnsi="Arial" w:cs="Arial"/>
          <w:sz w:val="22"/>
          <w:szCs w:val="22"/>
        </w:rPr>
        <w:t>Food insecurity</w:t>
      </w:r>
      <w:bookmarkEnd w:id="6"/>
      <w:r w:rsidRPr="00815F5C">
        <w:rPr>
          <w:rFonts w:ascii="Arial" w:eastAsia="Times New Roman" w:hAnsi="Arial" w:cs="Arial"/>
        </w:rPr>
        <w:t>, on the other hand, is defined by the </w:t>
      </w:r>
      <w:hyperlink r:id="rId28" w:tooltip="United States Department of Agriculture" w:history="1">
        <w:r w:rsidRPr="00815F5C">
          <w:rPr>
            <w:rFonts w:ascii="Arial" w:eastAsia="Times New Roman" w:hAnsi="Arial" w:cs="Arial"/>
          </w:rPr>
          <w:t>United States Department of Agriculture</w:t>
        </w:r>
      </w:hyperlink>
      <w:r w:rsidRPr="00815F5C">
        <w:rPr>
          <w:rFonts w:ascii="Arial" w:eastAsia="Times New Roman" w:hAnsi="Arial" w:cs="Arial"/>
        </w:rPr>
        <w:t> (USDA) as a situation of "limited or uncertain availability of nutritionally adequate and safe foods or limited or uncertain ability to acquire acceptable foods in socially acceptable ways".</w:t>
      </w:r>
      <w:r w:rsidR="00BB4054" w:rsidRPr="00815F5C">
        <w:rPr>
          <w:rFonts w:ascii="Arial" w:eastAsia="Times New Roman" w:hAnsi="Arial" w:cs="Arial"/>
        </w:rPr>
        <w:t xml:space="preserve"> </w:t>
      </w:r>
      <w:r w:rsidRPr="00815F5C">
        <w:rPr>
          <w:rFonts w:ascii="Arial" w:eastAsia="Times New Roman" w:hAnsi="Arial" w:cs="Arial"/>
        </w:rPr>
        <w:t>Food security incorporates a measure of resilience to future disruption or unavailability of critical food supply due to various risk factors including droughts, shipping disruptions, fuel shortages, economic instability, and wars.</w:t>
      </w:r>
      <w:r w:rsidRPr="00815F5C">
        <w:rPr>
          <w:rFonts w:ascii="Arial" w:eastAsia="Times New Roman" w:hAnsi="Arial" w:cs="Arial"/>
          <w:vertAlign w:val="superscript"/>
        </w:rPr>
        <w:t>]</w:t>
      </w:r>
    </w:p>
    <w:p w:rsidR="00E736FA" w:rsidRPr="00815F5C" w:rsidRDefault="00E736FA" w:rsidP="00815F5C">
      <w:pPr>
        <w:shd w:val="clear" w:color="auto" w:fill="FFFFFF"/>
        <w:spacing w:before="120" w:after="120"/>
        <w:jc w:val="both"/>
        <w:rPr>
          <w:rFonts w:ascii="Arial" w:eastAsia="Times New Roman" w:hAnsi="Arial" w:cs="Arial"/>
        </w:rPr>
      </w:pPr>
      <w:r w:rsidRPr="00815F5C">
        <w:rPr>
          <w:rFonts w:ascii="Arial" w:eastAsia="Times New Roman" w:hAnsi="Arial" w:cs="Arial"/>
        </w:rPr>
        <w:t>The </w:t>
      </w:r>
      <w:hyperlink r:id="rId29" w:tooltip="Food and Agriculture Organization" w:history="1">
        <w:r w:rsidRPr="00815F5C">
          <w:rPr>
            <w:rFonts w:ascii="Arial" w:eastAsia="Times New Roman" w:hAnsi="Arial" w:cs="Arial"/>
          </w:rPr>
          <w:t>Food and Agriculture Organization</w:t>
        </w:r>
      </w:hyperlink>
      <w:r w:rsidRPr="00815F5C">
        <w:rPr>
          <w:rFonts w:ascii="Arial" w:eastAsia="Times New Roman" w:hAnsi="Arial" w:cs="Arial"/>
        </w:rPr>
        <w:t> of the United Nations, or FAO, identified the four pillars of food security as availability, access, utilization, and stability. The </w:t>
      </w:r>
      <w:hyperlink r:id="rId30" w:tooltip="United Nations" w:history="1">
        <w:r w:rsidRPr="00815F5C">
          <w:rPr>
            <w:rFonts w:ascii="Arial" w:eastAsia="Times New Roman" w:hAnsi="Arial" w:cs="Arial"/>
          </w:rPr>
          <w:t>United Nations</w:t>
        </w:r>
      </w:hyperlink>
      <w:r w:rsidRPr="00815F5C">
        <w:rPr>
          <w:rFonts w:ascii="Arial" w:eastAsia="Times New Roman" w:hAnsi="Arial" w:cs="Arial"/>
        </w:rPr>
        <w:t> (UN) recognized the </w:t>
      </w:r>
      <w:hyperlink r:id="rId31" w:tooltip="Right to Food" w:history="1">
        <w:r w:rsidRPr="00815F5C">
          <w:rPr>
            <w:rFonts w:ascii="Arial" w:eastAsia="Times New Roman" w:hAnsi="Arial" w:cs="Arial"/>
          </w:rPr>
          <w:t>Right to Food</w:t>
        </w:r>
      </w:hyperlink>
      <w:r w:rsidRPr="00815F5C">
        <w:rPr>
          <w:rFonts w:ascii="Arial" w:eastAsia="Times New Roman" w:hAnsi="Arial" w:cs="Arial"/>
        </w:rPr>
        <w:t> in the </w:t>
      </w:r>
      <w:hyperlink r:id="rId32" w:tooltip="Universal Declaration of Human Rights" w:history="1">
        <w:r w:rsidRPr="00815F5C">
          <w:rPr>
            <w:rFonts w:ascii="Arial" w:eastAsia="Times New Roman" w:hAnsi="Arial" w:cs="Arial"/>
          </w:rPr>
          <w:t>Declaration of Human Rights</w:t>
        </w:r>
      </w:hyperlink>
      <w:r w:rsidRPr="00815F5C">
        <w:rPr>
          <w:rFonts w:ascii="Arial" w:eastAsia="Times New Roman" w:hAnsi="Arial" w:cs="Arial"/>
        </w:rPr>
        <w:t> in 1948, and has since said that it is vital for the enjoyment of all other rights.</w:t>
      </w:r>
    </w:p>
    <w:p w:rsidR="00E736FA" w:rsidRPr="00815F5C" w:rsidRDefault="00E736FA" w:rsidP="00815F5C">
      <w:pPr>
        <w:shd w:val="clear" w:color="auto" w:fill="FFFFFF"/>
        <w:spacing w:before="120" w:after="120"/>
        <w:jc w:val="both"/>
        <w:rPr>
          <w:rFonts w:ascii="Arial" w:eastAsia="Times New Roman" w:hAnsi="Arial" w:cs="Arial"/>
        </w:rPr>
      </w:pPr>
      <w:r w:rsidRPr="00815F5C">
        <w:rPr>
          <w:rFonts w:ascii="Arial" w:eastAsia="Times New Roman" w:hAnsi="Arial" w:cs="Arial"/>
        </w:rPr>
        <w:lastRenderedPageBreak/>
        <w:t>The concept of food security has evolved to recognize the centrality of agency and sustainability, along with the four other dimensions of availability, access, utilization, and stability. These six dimensions of food security are reinforced in conceptual and legal understandings of the right to food.</w:t>
      </w:r>
    </w:p>
    <w:p w:rsidR="00B53809" w:rsidRPr="00815F5C" w:rsidRDefault="00E736FA" w:rsidP="00815F5C">
      <w:pPr>
        <w:shd w:val="clear" w:color="auto" w:fill="FFFFFF"/>
        <w:spacing w:before="120" w:after="120"/>
        <w:jc w:val="both"/>
        <w:rPr>
          <w:rFonts w:ascii="Arial" w:eastAsia="Times New Roman" w:hAnsi="Arial" w:cs="Arial"/>
          <w:vertAlign w:val="superscript"/>
        </w:rPr>
      </w:pPr>
      <w:r w:rsidRPr="00815F5C">
        <w:rPr>
          <w:rFonts w:ascii="Arial" w:eastAsia="Times New Roman" w:hAnsi="Arial" w:cs="Arial"/>
        </w:rPr>
        <w:t>The 1996 World Summit on Food Security declared that "food should not be used as an instrument for political and economic pressure". Multiple different international agreements and mechanisms have been developed to address food security. The main global policy to reduce hunger and poverty is in the </w:t>
      </w:r>
      <w:hyperlink r:id="rId33" w:tooltip="Sustainable Development Goals" w:history="1">
        <w:r w:rsidRPr="00815F5C">
          <w:rPr>
            <w:rFonts w:ascii="Arial" w:eastAsia="Times New Roman" w:hAnsi="Arial" w:cs="Arial"/>
          </w:rPr>
          <w:t>Sustainable Development Goals</w:t>
        </w:r>
      </w:hyperlink>
      <w:r w:rsidRPr="00815F5C">
        <w:rPr>
          <w:rFonts w:ascii="Arial" w:eastAsia="Times New Roman" w:hAnsi="Arial" w:cs="Arial"/>
        </w:rPr>
        <w:t>. In particular </w:t>
      </w:r>
      <w:hyperlink r:id="rId34" w:tooltip="Sustainable Development Goal 2" w:history="1">
        <w:r w:rsidRPr="00815F5C">
          <w:rPr>
            <w:rFonts w:ascii="Arial" w:eastAsia="Times New Roman" w:hAnsi="Arial" w:cs="Arial"/>
          </w:rPr>
          <w:t>Goal 2: Zero Hunger</w:t>
        </w:r>
      </w:hyperlink>
      <w:r w:rsidRPr="00815F5C">
        <w:rPr>
          <w:rFonts w:ascii="Arial" w:eastAsia="Times New Roman" w:hAnsi="Arial" w:cs="Arial"/>
        </w:rPr>
        <w:t> sets globally agreed targets to end hunger, achieve food security and improved nutrition, and promote </w:t>
      </w:r>
      <w:hyperlink r:id="rId35" w:tooltip="Sustainable agriculture" w:history="1">
        <w:r w:rsidRPr="00815F5C">
          <w:rPr>
            <w:rFonts w:ascii="Arial" w:eastAsia="Times New Roman" w:hAnsi="Arial" w:cs="Arial"/>
          </w:rPr>
          <w:t>sustainable agriculture</w:t>
        </w:r>
      </w:hyperlink>
      <w:r w:rsidRPr="00815F5C">
        <w:rPr>
          <w:rFonts w:ascii="Arial" w:eastAsia="Times New Roman" w:hAnsi="Arial" w:cs="Arial"/>
        </w:rPr>
        <w:t> by 2030.</w:t>
      </w:r>
    </w:p>
    <w:p w:rsidR="00E736FA" w:rsidRPr="00815F5C" w:rsidRDefault="00B53809" w:rsidP="00815F5C">
      <w:pPr>
        <w:shd w:val="clear" w:color="auto" w:fill="FFFFFF"/>
        <w:spacing w:before="120" w:after="120"/>
        <w:jc w:val="both"/>
        <w:rPr>
          <w:rFonts w:ascii="Arial" w:eastAsia="Times New Roman" w:hAnsi="Arial" w:cs="Arial"/>
        </w:rPr>
      </w:pPr>
      <w:r w:rsidRPr="00815F5C">
        <w:rPr>
          <w:rFonts w:ascii="Arial" w:eastAsia="Times New Roman" w:hAnsi="Arial" w:cs="Arial"/>
        </w:rPr>
        <w:t xml:space="preserve"> </w:t>
      </w:r>
      <w:r w:rsidR="00E736FA" w:rsidRPr="00815F5C">
        <w:rPr>
          <w:rFonts w:ascii="Arial" w:eastAsia="Times New Roman" w:hAnsi="Arial" w:cs="Arial"/>
        </w:rPr>
        <w:t>The </w:t>
      </w:r>
      <w:hyperlink r:id="rId36" w:tooltip="International Monetary Fund" w:history="1">
        <w:r w:rsidR="00E736FA" w:rsidRPr="00815F5C">
          <w:rPr>
            <w:rFonts w:ascii="Arial" w:eastAsia="Times New Roman" w:hAnsi="Arial" w:cs="Arial"/>
          </w:rPr>
          <w:t>International Monetary Fund</w:t>
        </w:r>
      </w:hyperlink>
      <w:r w:rsidR="00E736FA" w:rsidRPr="00815F5C">
        <w:rPr>
          <w:rFonts w:ascii="Arial" w:eastAsia="Times New Roman" w:hAnsi="Arial" w:cs="Arial"/>
        </w:rPr>
        <w:t> cautioned in September 2022 that "the impact of increasing import costs for food and </w:t>
      </w:r>
      <w:hyperlink r:id="rId37" w:tooltip="Fertilizer" w:history="1">
        <w:r w:rsidR="00E736FA" w:rsidRPr="00815F5C">
          <w:rPr>
            <w:rFonts w:ascii="Arial" w:eastAsia="Times New Roman" w:hAnsi="Arial" w:cs="Arial"/>
          </w:rPr>
          <w:t>fertilizer</w:t>
        </w:r>
      </w:hyperlink>
      <w:r w:rsidR="00E736FA" w:rsidRPr="00815F5C">
        <w:rPr>
          <w:rFonts w:ascii="Arial" w:eastAsia="Times New Roman" w:hAnsi="Arial" w:cs="Arial"/>
        </w:rPr>
        <w:t> for those extremely vulnerable to food insecurity will add $9 billion to their balance of payments pressures - in 2022 and 2023." This would deplete countries' foreign reserves as well as their capacity to pay for food and fertilizer imports.</w:t>
      </w:r>
      <w:r w:rsidR="00EC6C8E" w:rsidRPr="00815F5C">
        <w:rPr>
          <w:rFonts w:ascii="Arial" w:eastAsia="Times New Roman" w:hAnsi="Arial" w:cs="Arial"/>
        </w:rPr>
        <w:t xml:space="preserve"> [3]</w:t>
      </w:r>
      <w:r w:rsidRPr="00815F5C">
        <w:rPr>
          <w:rFonts w:ascii="Arial" w:eastAsia="Times New Roman" w:hAnsi="Arial" w:cs="Arial"/>
        </w:rPr>
        <w:t xml:space="preserve"> </w:t>
      </w:r>
    </w:p>
    <w:p w:rsidR="00E736FA" w:rsidRPr="00815F5C" w:rsidRDefault="00E736FA" w:rsidP="00815F5C">
      <w:pPr>
        <w:pBdr>
          <w:bottom w:val="single" w:sz="6" w:space="0" w:color="A2A9B1"/>
        </w:pBdr>
        <w:shd w:val="clear" w:color="auto" w:fill="FFFFFF"/>
        <w:spacing w:before="240" w:after="60"/>
        <w:jc w:val="both"/>
        <w:outlineLvl w:val="1"/>
        <w:rPr>
          <w:rFonts w:ascii="Arial" w:eastAsia="Times New Roman" w:hAnsi="Arial" w:cs="Arial"/>
          <w:b/>
        </w:rPr>
      </w:pPr>
      <w:bookmarkStart w:id="7" w:name="_Toc137761550"/>
      <w:r w:rsidRPr="00815F5C">
        <w:rPr>
          <w:rFonts w:ascii="Arial" w:eastAsia="Times New Roman" w:hAnsi="Arial" w:cs="Arial"/>
          <w:b/>
        </w:rPr>
        <w:t>Measurement</w:t>
      </w:r>
      <w:bookmarkEnd w:id="7"/>
    </w:p>
    <w:p w:rsidR="00E736FA" w:rsidRPr="00815F5C" w:rsidRDefault="00E736FA" w:rsidP="00D04ABF">
      <w:pPr>
        <w:shd w:val="clear" w:color="auto" w:fill="FFFFFF"/>
        <w:spacing w:before="120" w:after="120"/>
        <w:jc w:val="both"/>
        <w:rPr>
          <w:rFonts w:ascii="Arial" w:eastAsia="Times New Roman" w:hAnsi="Arial" w:cs="Arial"/>
        </w:rPr>
      </w:pPr>
      <w:r w:rsidRPr="00815F5C">
        <w:rPr>
          <w:rFonts w:ascii="Arial" w:eastAsia="Times New Roman" w:hAnsi="Arial" w:cs="Arial"/>
        </w:rPr>
        <w:t>Food security can be measured by calories to digest out to intake per person per day, available on a household budget. In general, the objective of food security indicators and measurements is to capture some or all of the main components of food security in terms of food availability, accessibility, and utilization/adequacy. While availability (production and supply) and utilization/adequacy (nutritional status/anthropometric measurement) are easier to estimate and therefore, more popular, accessibility (the ability to acquire a sufficient quantity and quality of food) remains largely elusive</w:t>
      </w:r>
      <w:r w:rsidR="001564BB" w:rsidRPr="00815F5C">
        <w:rPr>
          <w:rFonts w:ascii="Arial" w:eastAsia="Times New Roman" w:hAnsi="Arial" w:cs="Arial"/>
        </w:rPr>
        <w:t xml:space="preserve">. </w:t>
      </w:r>
      <w:r w:rsidRPr="00815F5C">
        <w:rPr>
          <w:rFonts w:ascii="Arial" w:eastAsia="Times New Roman" w:hAnsi="Arial" w:cs="Arial"/>
        </w:rPr>
        <w:t>The factors influencing household food accessibility are often context-specific.</w:t>
      </w:r>
    </w:p>
    <w:p w:rsidR="00E736FA" w:rsidRPr="00815F5C" w:rsidRDefault="00E736FA" w:rsidP="00815F5C">
      <w:pPr>
        <w:shd w:val="clear" w:color="auto" w:fill="FFFFFF"/>
        <w:spacing w:before="120" w:after="120"/>
        <w:jc w:val="both"/>
        <w:rPr>
          <w:rFonts w:ascii="Arial" w:eastAsia="Times New Roman" w:hAnsi="Arial" w:cs="Arial"/>
        </w:rPr>
      </w:pPr>
      <w:r w:rsidRPr="00815F5C">
        <w:rPr>
          <w:rFonts w:ascii="Arial" w:eastAsia="Times New Roman" w:hAnsi="Arial" w:cs="Arial"/>
        </w:rPr>
        <w:t>Several measurements have been developed to capture the access component of food security, with some notable examples developed by the USAID-funded Food and Nutrition Technical Assistance (FANTA) project, collaborating with Cornell and Tufts University and Africare and World Vision. These include:</w:t>
      </w:r>
    </w:p>
    <w:p w:rsidR="00E736FA" w:rsidRPr="00815F5C" w:rsidRDefault="00E736FA" w:rsidP="00D04ABF">
      <w:pPr>
        <w:numPr>
          <w:ilvl w:val="0"/>
          <w:numId w:val="2"/>
        </w:numPr>
        <w:shd w:val="clear" w:color="auto" w:fill="FFFFFF"/>
        <w:spacing w:before="100" w:beforeAutospacing="1" w:after="24"/>
        <w:ind w:left="384"/>
        <w:jc w:val="both"/>
        <w:rPr>
          <w:rFonts w:ascii="Arial" w:eastAsia="Times New Roman" w:hAnsi="Arial" w:cs="Arial"/>
        </w:rPr>
      </w:pPr>
      <w:r w:rsidRPr="00815F5C">
        <w:rPr>
          <w:rFonts w:ascii="Arial" w:eastAsia="Times New Roman" w:hAnsi="Arial" w:cs="Arial"/>
          <w:iCs/>
        </w:rPr>
        <w:t>Household Food Insecurity Access Scale</w:t>
      </w:r>
      <w:r w:rsidRPr="00815F5C">
        <w:rPr>
          <w:rFonts w:ascii="Arial" w:eastAsia="Times New Roman" w:hAnsi="Arial" w:cs="Arial"/>
        </w:rPr>
        <w:t> – measures the degree of food insecurity (inaccessibility) in the household in the previous month on a discrete ordinal scale.</w:t>
      </w:r>
    </w:p>
    <w:p w:rsidR="00E736FA" w:rsidRPr="00815F5C" w:rsidRDefault="00E736FA" w:rsidP="00815F5C">
      <w:pPr>
        <w:numPr>
          <w:ilvl w:val="0"/>
          <w:numId w:val="2"/>
        </w:numPr>
        <w:shd w:val="clear" w:color="auto" w:fill="FFFFFF"/>
        <w:spacing w:before="100" w:beforeAutospacing="1" w:after="24"/>
        <w:ind w:left="384"/>
        <w:jc w:val="both"/>
        <w:rPr>
          <w:rFonts w:ascii="Arial" w:eastAsia="Times New Roman" w:hAnsi="Arial" w:cs="Arial"/>
        </w:rPr>
      </w:pPr>
      <w:r w:rsidRPr="00815F5C">
        <w:rPr>
          <w:rFonts w:ascii="Arial" w:eastAsia="Times New Roman" w:hAnsi="Arial" w:cs="Arial"/>
          <w:iCs/>
        </w:rPr>
        <w:t>Household Dietary Diversity Scale</w:t>
      </w:r>
      <w:r w:rsidRPr="00815F5C">
        <w:rPr>
          <w:rFonts w:ascii="Arial" w:eastAsia="Times New Roman" w:hAnsi="Arial" w:cs="Arial"/>
        </w:rPr>
        <w:t> – measures the number of different food groups consumed over a specific reference period (24hrs/48hrs/7days).</w:t>
      </w:r>
    </w:p>
    <w:p w:rsidR="00E736FA" w:rsidRPr="00815F5C" w:rsidRDefault="00E736FA" w:rsidP="00815F5C">
      <w:pPr>
        <w:numPr>
          <w:ilvl w:val="0"/>
          <w:numId w:val="2"/>
        </w:numPr>
        <w:shd w:val="clear" w:color="auto" w:fill="FFFFFF"/>
        <w:spacing w:before="100" w:beforeAutospacing="1" w:after="24"/>
        <w:ind w:left="384"/>
        <w:jc w:val="both"/>
        <w:rPr>
          <w:rFonts w:ascii="Arial" w:eastAsia="Times New Roman" w:hAnsi="Arial" w:cs="Arial"/>
        </w:rPr>
      </w:pPr>
      <w:r w:rsidRPr="00815F5C">
        <w:rPr>
          <w:rFonts w:ascii="Arial" w:eastAsia="Times New Roman" w:hAnsi="Arial" w:cs="Arial"/>
          <w:iCs/>
        </w:rPr>
        <w:t>Household Hunger Scale</w:t>
      </w:r>
      <w:r w:rsidRPr="00815F5C">
        <w:rPr>
          <w:rFonts w:ascii="Arial" w:eastAsia="Times New Roman" w:hAnsi="Arial" w:cs="Arial"/>
        </w:rPr>
        <w:t> - measures the experience of household food deprivation based on a set of predictable reactions, captured through a survey and summarized in a scale.</w:t>
      </w:r>
    </w:p>
    <w:p w:rsidR="00E736FA" w:rsidRPr="00815F5C" w:rsidRDefault="00E736FA" w:rsidP="00D04ABF">
      <w:pPr>
        <w:numPr>
          <w:ilvl w:val="0"/>
          <w:numId w:val="2"/>
        </w:numPr>
        <w:shd w:val="clear" w:color="auto" w:fill="FFFFFF"/>
        <w:spacing w:before="100" w:beforeAutospacing="1" w:after="24"/>
        <w:ind w:left="384"/>
        <w:jc w:val="both"/>
        <w:rPr>
          <w:rFonts w:ascii="Arial" w:eastAsia="Times New Roman" w:hAnsi="Arial" w:cs="Arial"/>
        </w:rPr>
      </w:pPr>
      <w:r w:rsidRPr="00815F5C">
        <w:rPr>
          <w:rFonts w:ascii="Arial" w:eastAsia="Times New Roman" w:hAnsi="Arial" w:cs="Arial"/>
          <w:iCs/>
        </w:rPr>
        <w:t>Coping Strategies Index</w:t>
      </w:r>
      <w:r w:rsidRPr="00815F5C">
        <w:rPr>
          <w:rFonts w:ascii="Arial" w:eastAsia="Times New Roman" w:hAnsi="Arial" w:cs="Arial"/>
        </w:rPr>
        <w:t> (CSI) – assesses household behaviors and rates them based on a set of varied established behaviors on how households cope with food shortages. The methodology for this research is based on collecting data on a single question: "What do you do when you do not have enough food, and do not have enough money to buy food?</w:t>
      </w:r>
    </w:p>
    <w:p w:rsidR="00E736FA" w:rsidRPr="00815F5C" w:rsidRDefault="00E736FA" w:rsidP="00815F5C">
      <w:pPr>
        <w:shd w:val="clear" w:color="auto" w:fill="FFFFFF"/>
        <w:spacing w:before="120" w:after="120"/>
        <w:jc w:val="both"/>
        <w:rPr>
          <w:rFonts w:ascii="Arial" w:eastAsia="Times New Roman" w:hAnsi="Arial" w:cs="Arial"/>
        </w:rPr>
      </w:pPr>
      <w:r w:rsidRPr="00815F5C">
        <w:rPr>
          <w:rFonts w:ascii="Arial" w:eastAsia="Times New Roman" w:hAnsi="Arial" w:cs="Arial"/>
        </w:rPr>
        <w:lastRenderedPageBreak/>
        <w:t>Food insecurity is measured in the United States by questions in the Census Bureau's </w:t>
      </w:r>
      <w:hyperlink r:id="rId38" w:tooltip="Current Population Survey" w:history="1">
        <w:r w:rsidRPr="00815F5C">
          <w:rPr>
            <w:rFonts w:ascii="Arial" w:eastAsia="Times New Roman" w:hAnsi="Arial" w:cs="Arial"/>
          </w:rPr>
          <w:t>Current Population Survey</w:t>
        </w:r>
      </w:hyperlink>
      <w:r w:rsidRPr="00815F5C">
        <w:rPr>
          <w:rFonts w:ascii="Arial" w:eastAsia="Times New Roman" w:hAnsi="Arial" w:cs="Arial"/>
        </w:rPr>
        <w:t>. The questions asked are about anxiety that the household budget is inadequate to buy enough food, inadequacy in the quantity or quality of food eaten by adults and children in the household, and instances of reduced food intake or consequences of reduced food intake for adults and children. A </w:t>
      </w:r>
      <w:hyperlink r:id="rId39" w:tooltip="United States National Academy of Sciences" w:history="1">
        <w:r w:rsidRPr="00815F5C">
          <w:rPr>
            <w:rFonts w:ascii="Arial" w:eastAsia="Times New Roman" w:hAnsi="Arial" w:cs="Arial"/>
          </w:rPr>
          <w:t>National Academy of Sciences</w:t>
        </w:r>
      </w:hyperlink>
      <w:r w:rsidRPr="00815F5C">
        <w:rPr>
          <w:rFonts w:ascii="Arial" w:eastAsia="Times New Roman" w:hAnsi="Arial" w:cs="Arial"/>
        </w:rPr>
        <w:t> study commissioned by the USDA criticized this measurement and the relationship of "food security" to hunger, adding "it is not clear whether hunger is appropriately identified as the end of the food security scale."</w:t>
      </w:r>
    </w:p>
    <w:p w:rsidR="00DD7592" w:rsidRPr="00815F5C" w:rsidRDefault="00E736FA" w:rsidP="00815F5C">
      <w:pPr>
        <w:shd w:val="clear" w:color="auto" w:fill="FFFFFF"/>
        <w:spacing w:before="120" w:after="120"/>
        <w:jc w:val="both"/>
        <w:rPr>
          <w:rFonts w:ascii="Arial" w:eastAsia="Times New Roman" w:hAnsi="Arial" w:cs="Arial"/>
        </w:rPr>
      </w:pPr>
      <w:r w:rsidRPr="00815F5C">
        <w:rPr>
          <w:rFonts w:ascii="Arial" w:eastAsia="Times New Roman" w:hAnsi="Arial" w:cs="Arial"/>
        </w:rPr>
        <w:t>Recently, FAO has developed the </w:t>
      </w:r>
      <w:r w:rsidRPr="00815F5C">
        <w:rPr>
          <w:rFonts w:ascii="Arial" w:eastAsia="Times New Roman" w:hAnsi="Arial" w:cs="Arial"/>
          <w:iCs/>
        </w:rPr>
        <w:t>Food Insecurity Experience Scale</w:t>
      </w:r>
      <w:r w:rsidRPr="00815F5C">
        <w:rPr>
          <w:rFonts w:ascii="Arial" w:eastAsia="Times New Roman" w:hAnsi="Arial" w:cs="Arial"/>
        </w:rPr>
        <w:t> (FIES) as a universally applicable experience-based food security measurement scale derived from the scale used in the United States. Thanks to the establishment of a global reference scale and the procedure needed to calibrate measures obtained in different countries, it is possible to use the FIES to produce cross-country comparable estimates of the prevalence of food insecurity in the population. Since 2015, the FIES has been adopted as the basis to compile one of the indicators included in the Sustainable Development Goals (SDG) monitoring framework.</w:t>
      </w:r>
      <w:r w:rsidR="00EC6C8E" w:rsidRPr="00815F5C">
        <w:rPr>
          <w:rFonts w:ascii="Arial" w:eastAsia="Times New Roman" w:hAnsi="Arial" w:cs="Arial"/>
        </w:rPr>
        <w:t xml:space="preserve"> [1]</w:t>
      </w:r>
    </w:p>
    <w:p w:rsidR="00590BF5" w:rsidRPr="00815F5C" w:rsidRDefault="00073BC3" w:rsidP="00815F5C">
      <w:pPr>
        <w:pStyle w:val="Heading1"/>
        <w:jc w:val="both"/>
        <w:rPr>
          <w:rFonts w:ascii="Arial" w:eastAsia="Times New Roman" w:hAnsi="Arial" w:cs="Arial"/>
          <w:color w:val="auto"/>
          <w:sz w:val="22"/>
          <w:szCs w:val="22"/>
        </w:rPr>
      </w:pPr>
      <w:bookmarkStart w:id="8" w:name="_Toc137761551"/>
      <w:r w:rsidRPr="00815F5C">
        <w:rPr>
          <w:rFonts w:ascii="Arial" w:eastAsia="Times New Roman" w:hAnsi="Arial" w:cs="Arial"/>
          <w:color w:val="auto"/>
          <w:sz w:val="22"/>
          <w:szCs w:val="22"/>
        </w:rPr>
        <w:t>Food Wasting</w:t>
      </w:r>
      <w:bookmarkEnd w:id="8"/>
    </w:p>
    <w:p w:rsidR="00DD7592" w:rsidRPr="00815F5C" w:rsidRDefault="00590BF5" w:rsidP="00815F5C">
      <w:pPr>
        <w:shd w:val="clear" w:color="auto" w:fill="FFFFFF"/>
        <w:spacing w:after="0"/>
        <w:jc w:val="both"/>
        <w:rPr>
          <w:rFonts w:ascii="Arial" w:eastAsia="Times New Roman" w:hAnsi="Arial" w:cs="Arial"/>
        </w:rPr>
      </w:pPr>
      <w:r w:rsidRPr="00815F5C">
        <w:rPr>
          <w:rFonts w:ascii="Arial" w:eastAsia="Times New Roman" w:hAnsi="Arial" w:cs="Arial"/>
        </w:rPr>
        <w:t>Food waste often refers to </w:t>
      </w:r>
      <w:r w:rsidRPr="00815F5C">
        <w:rPr>
          <w:rFonts w:ascii="Arial" w:eastAsia="Times New Roman" w:hAnsi="Arial" w:cs="Arial"/>
          <w:bCs/>
        </w:rPr>
        <w:t>food that was not ultimately consumed by humans that is discarded or recycled</w:t>
      </w:r>
      <w:r w:rsidRPr="00815F5C">
        <w:rPr>
          <w:rFonts w:ascii="Arial" w:eastAsia="Times New Roman" w:hAnsi="Arial" w:cs="Arial"/>
        </w:rPr>
        <w:t>, such as plate waste (i.e., food that has been served but not eaten), spoiled food, or peels and rinds considered inedible.</w:t>
      </w:r>
      <w:r w:rsidR="00EC6C8E" w:rsidRPr="00815F5C">
        <w:rPr>
          <w:rFonts w:ascii="Arial" w:eastAsia="Times New Roman" w:hAnsi="Arial" w:cs="Arial"/>
        </w:rPr>
        <w:t xml:space="preserve"> [4]</w:t>
      </w:r>
    </w:p>
    <w:p w:rsidR="00DD7592" w:rsidRPr="00815F5C" w:rsidRDefault="00DD7592" w:rsidP="00815F5C">
      <w:pPr>
        <w:shd w:val="clear" w:color="auto" w:fill="FFFFFF"/>
        <w:spacing w:after="0"/>
        <w:jc w:val="both"/>
        <w:rPr>
          <w:rFonts w:ascii="Arial" w:eastAsia="Times New Roman" w:hAnsi="Arial" w:cs="Arial"/>
        </w:rPr>
      </w:pPr>
    </w:p>
    <w:p w:rsidR="00E17101" w:rsidRPr="00815F5C" w:rsidRDefault="00073BC3" w:rsidP="00815F5C">
      <w:pPr>
        <w:shd w:val="clear" w:color="auto" w:fill="FFFFFF"/>
        <w:spacing w:after="0"/>
        <w:jc w:val="both"/>
        <w:rPr>
          <w:rFonts w:ascii="Arial" w:eastAsia="Times New Roman" w:hAnsi="Arial" w:cs="Arial"/>
        </w:rPr>
      </w:pPr>
      <w:r w:rsidRPr="00815F5C">
        <w:rPr>
          <w:rFonts w:ascii="Arial" w:eastAsia="Times New Roman" w:hAnsi="Arial" w:cs="Arial"/>
          <w:b/>
        </w:rPr>
        <w:t>Causes of Food Waste</w:t>
      </w:r>
    </w:p>
    <w:p w:rsidR="00E17101" w:rsidRPr="00E17101" w:rsidRDefault="00E17101" w:rsidP="00815F5C">
      <w:pPr>
        <w:shd w:val="clear" w:color="auto" w:fill="FFFFFF"/>
        <w:spacing w:after="166"/>
        <w:jc w:val="both"/>
        <w:rPr>
          <w:rFonts w:ascii="Arial" w:eastAsia="Times New Roman" w:hAnsi="Arial" w:cs="Arial"/>
        </w:rPr>
      </w:pPr>
      <w:r w:rsidRPr="00E17101">
        <w:rPr>
          <w:rFonts w:ascii="Arial" w:eastAsia="Times New Roman" w:hAnsi="Arial" w:cs="Arial"/>
          <w:bCs/>
        </w:rPr>
        <w:t>There are a number of factors that can contribute to food loss and waste (FLW) at the consumer level:</w:t>
      </w:r>
    </w:p>
    <w:p w:rsidR="00E17101" w:rsidRPr="00E17101" w:rsidRDefault="00E17101" w:rsidP="00815F5C">
      <w:pPr>
        <w:numPr>
          <w:ilvl w:val="0"/>
          <w:numId w:val="3"/>
        </w:numPr>
        <w:shd w:val="clear" w:color="auto" w:fill="FFFFFF"/>
        <w:spacing w:after="55"/>
        <w:ind w:left="0"/>
        <w:jc w:val="both"/>
        <w:rPr>
          <w:rFonts w:ascii="Arial" w:eastAsia="Times New Roman" w:hAnsi="Arial" w:cs="Arial"/>
        </w:rPr>
      </w:pPr>
      <w:r w:rsidRPr="00E17101">
        <w:rPr>
          <w:rFonts w:ascii="Arial" w:eastAsia="Times New Roman" w:hAnsi="Arial" w:cs="Arial"/>
        </w:rPr>
        <w:t>Improper storage – food not be</w:t>
      </w:r>
      <w:r w:rsidR="006C75F6" w:rsidRPr="00815F5C">
        <w:rPr>
          <w:rFonts w:ascii="Arial" w:eastAsia="Times New Roman" w:hAnsi="Arial" w:cs="Arial"/>
        </w:rPr>
        <w:t xml:space="preserve">ing used before it goes bad. </w:t>
      </w:r>
    </w:p>
    <w:p w:rsidR="00E17101" w:rsidRPr="00E17101" w:rsidRDefault="00E17101" w:rsidP="00815F5C">
      <w:pPr>
        <w:numPr>
          <w:ilvl w:val="0"/>
          <w:numId w:val="3"/>
        </w:numPr>
        <w:shd w:val="clear" w:color="auto" w:fill="FFFFFF"/>
        <w:spacing w:after="55"/>
        <w:ind w:left="0"/>
        <w:jc w:val="both"/>
        <w:rPr>
          <w:rFonts w:ascii="Arial" w:eastAsia="Times New Roman" w:hAnsi="Arial" w:cs="Arial"/>
        </w:rPr>
      </w:pPr>
      <w:r w:rsidRPr="00E17101">
        <w:rPr>
          <w:rFonts w:ascii="Arial" w:eastAsia="Times New Roman" w:hAnsi="Arial" w:cs="Arial"/>
        </w:rPr>
        <w:t>Over-Preparing – cooki</w:t>
      </w:r>
      <w:r w:rsidR="006C75F6" w:rsidRPr="00815F5C">
        <w:rPr>
          <w:rFonts w:ascii="Arial" w:eastAsia="Times New Roman" w:hAnsi="Arial" w:cs="Arial"/>
        </w:rPr>
        <w:t xml:space="preserve">ng or serving too much food. </w:t>
      </w:r>
    </w:p>
    <w:p w:rsidR="00073BC3" w:rsidRPr="00815F5C" w:rsidRDefault="00E17101" w:rsidP="00815F5C">
      <w:pPr>
        <w:numPr>
          <w:ilvl w:val="0"/>
          <w:numId w:val="3"/>
        </w:numPr>
        <w:shd w:val="clear" w:color="auto" w:fill="FFFFFF"/>
        <w:ind w:left="0"/>
        <w:jc w:val="both"/>
        <w:rPr>
          <w:rFonts w:ascii="Arial" w:eastAsia="Times New Roman" w:hAnsi="Arial" w:cs="Arial"/>
        </w:rPr>
      </w:pPr>
      <w:r w:rsidRPr="00E17101">
        <w:rPr>
          <w:rFonts w:ascii="Arial" w:eastAsia="Times New Roman" w:hAnsi="Arial" w:cs="Arial"/>
        </w:rPr>
        <w:t>Large Portions – commonly observed at restaurants, increased portion size largely contributes to waste.</w:t>
      </w:r>
    </w:p>
    <w:p w:rsidR="00073BC3" w:rsidRPr="00815F5C" w:rsidRDefault="00EF0796" w:rsidP="00815F5C">
      <w:pPr>
        <w:pStyle w:val="Heading1"/>
        <w:jc w:val="both"/>
        <w:rPr>
          <w:rFonts w:ascii="Arial" w:eastAsia="Times New Roman" w:hAnsi="Arial" w:cs="Arial"/>
          <w:color w:val="auto"/>
          <w:sz w:val="22"/>
          <w:szCs w:val="22"/>
        </w:rPr>
      </w:pPr>
      <w:bookmarkStart w:id="9" w:name="_Toc137761552"/>
      <w:r w:rsidRPr="00815F5C">
        <w:rPr>
          <w:rFonts w:ascii="Arial" w:eastAsia="Times New Roman" w:hAnsi="Arial" w:cs="Arial"/>
          <w:color w:val="auto"/>
          <w:sz w:val="22"/>
          <w:szCs w:val="22"/>
        </w:rPr>
        <w:t>E</w:t>
      </w:r>
      <w:r w:rsidR="00073BC3" w:rsidRPr="00815F5C">
        <w:rPr>
          <w:rFonts w:ascii="Arial" w:eastAsia="Times New Roman" w:hAnsi="Arial" w:cs="Arial"/>
          <w:color w:val="auto"/>
          <w:sz w:val="22"/>
          <w:szCs w:val="22"/>
        </w:rPr>
        <w:t>xamples of</w:t>
      </w:r>
      <w:r w:rsidR="009F1B78" w:rsidRPr="00815F5C">
        <w:rPr>
          <w:rFonts w:ascii="Arial" w:eastAsia="Times New Roman" w:hAnsi="Arial" w:cs="Arial"/>
          <w:color w:val="auto"/>
          <w:sz w:val="22"/>
          <w:szCs w:val="22"/>
        </w:rPr>
        <w:t xml:space="preserve"> Food</w:t>
      </w:r>
      <w:r w:rsidR="00073BC3" w:rsidRPr="00815F5C">
        <w:rPr>
          <w:rFonts w:ascii="Arial" w:eastAsia="Times New Roman" w:hAnsi="Arial" w:cs="Arial"/>
          <w:color w:val="auto"/>
          <w:sz w:val="22"/>
          <w:szCs w:val="22"/>
        </w:rPr>
        <w:t xml:space="preserve"> wasting</w:t>
      </w:r>
      <w:bookmarkEnd w:id="9"/>
      <w:r w:rsidR="00073BC3" w:rsidRPr="00815F5C">
        <w:rPr>
          <w:rFonts w:ascii="Arial" w:eastAsia="Times New Roman" w:hAnsi="Arial" w:cs="Arial"/>
          <w:color w:val="auto"/>
          <w:sz w:val="22"/>
          <w:szCs w:val="22"/>
        </w:rPr>
        <w:t xml:space="preserve"> </w:t>
      </w:r>
    </w:p>
    <w:p w:rsidR="004054B9" w:rsidRPr="00815F5C" w:rsidRDefault="00073BC3" w:rsidP="00815F5C">
      <w:pPr>
        <w:shd w:val="clear" w:color="auto" w:fill="FFFFFF"/>
        <w:spacing w:after="0"/>
        <w:jc w:val="both"/>
        <w:rPr>
          <w:rFonts w:ascii="Arial" w:eastAsia="Times New Roman" w:hAnsi="Arial" w:cs="Arial"/>
        </w:rPr>
      </w:pPr>
      <w:r w:rsidRPr="00815F5C">
        <w:rPr>
          <w:rFonts w:ascii="Arial" w:eastAsia="Times New Roman" w:hAnsi="Arial" w:cs="Arial"/>
        </w:rPr>
        <w:t>Five of the most wasted foods include milk, cheese, potatoes, apples, and bread. Sound familiar? Climate/Environmental Impact: This is the type of food waste that we want to reduce as much as possible.</w:t>
      </w:r>
      <w:r w:rsidR="00EC6C8E" w:rsidRPr="00815F5C">
        <w:rPr>
          <w:rFonts w:ascii="Arial" w:eastAsia="Times New Roman" w:hAnsi="Arial" w:cs="Arial"/>
        </w:rPr>
        <w:t xml:space="preserve"> [5]</w:t>
      </w:r>
    </w:p>
    <w:p w:rsidR="004054B9" w:rsidRPr="00815F5C" w:rsidRDefault="004054B9" w:rsidP="00815F5C">
      <w:pPr>
        <w:shd w:val="clear" w:color="auto" w:fill="FFFFFF"/>
        <w:spacing w:after="0"/>
        <w:jc w:val="both"/>
        <w:rPr>
          <w:rFonts w:ascii="Arial" w:eastAsia="Times New Roman" w:hAnsi="Arial" w:cs="Arial"/>
        </w:rPr>
      </w:pPr>
    </w:p>
    <w:p w:rsidR="00033FA1" w:rsidRPr="00815F5C" w:rsidRDefault="00033FA1" w:rsidP="00815F5C">
      <w:pPr>
        <w:pStyle w:val="Heading1"/>
        <w:jc w:val="both"/>
        <w:rPr>
          <w:rFonts w:ascii="Arial" w:eastAsia="Times New Roman" w:hAnsi="Arial" w:cs="Arial"/>
          <w:color w:val="auto"/>
          <w:sz w:val="22"/>
          <w:szCs w:val="22"/>
        </w:rPr>
      </w:pPr>
      <w:bookmarkStart w:id="10" w:name="_Toc137761553"/>
      <w:r w:rsidRPr="00815F5C">
        <w:rPr>
          <w:rFonts w:ascii="Arial" w:eastAsia="Times New Roman" w:hAnsi="Arial" w:cs="Arial"/>
          <w:color w:val="auto"/>
          <w:sz w:val="22"/>
          <w:szCs w:val="22"/>
        </w:rPr>
        <w:t>Conclusion</w:t>
      </w:r>
      <w:bookmarkEnd w:id="10"/>
    </w:p>
    <w:p w:rsidR="00033FA1" w:rsidRPr="00815F5C" w:rsidRDefault="00033FA1" w:rsidP="00815F5C">
      <w:pPr>
        <w:shd w:val="clear" w:color="auto" w:fill="FFFFFF"/>
        <w:spacing w:after="0"/>
        <w:jc w:val="both"/>
        <w:rPr>
          <w:rFonts w:ascii="Arial" w:eastAsia="Times New Roman" w:hAnsi="Arial" w:cs="Arial"/>
        </w:rPr>
      </w:pPr>
      <w:r w:rsidRPr="00815F5C">
        <w:rPr>
          <w:rFonts w:ascii="Arial" w:eastAsia="Times New Roman" w:hAnsi="Arial" w:cs="Arial"/>
        </w:rPr>
        <w:t>Food availability, accessibility, affordability, quality and safety</w:t>
      </w:r>
      <w:r w:rsidR="00B9497B" w:rsidRPr="00815F5C">
        <w:rPr>
          <w:rFonts w:ascii="Arial" w:eastAsia="Times New Roman" w:hAnsi="Arial" w:cs="Arial"/>
        </w:rPr>
        <w:t xml:space="preserve"> are</w:t>
      </w:r>
      <w:r w:rsidRPr="00815F5C">
        <w:rPr>
          <w:rFonts w:ascii="Arial" w:eastAsia="Times New Roman" w:hAnsi="Arial" w:cs="Arial"/>
        </w:rPr>
        <w:t xml:space="preserve"> key in the control of food market. </w:t>
      </w:r>
      <w:r w:rsidR="00B9497B" w:rsidRPr="00815F5C">
        <w:rPr>
          <w:rFonts w:ascii="Arial" w:eastAsia="Times New Roman" w:hAnsi="Arial" w:cs="Arial"/>
        </w:rPr>
        <w:t>Food always flows to the direction of scarcities</w:t>
      </w:r>
      <w:r w:rsidRPr="00815F5C">
        <w:rPr>
          <w:rFonts w:ascii="Arial" w:eastAsia="Times New Roman" w:hAnsi="Arial" w:cs="Arial"/>
        </w:rPr>
        <w:t xml:space="preserve"> and affordability </w:t>
      </w:r>
      <w:r w:rsidR="00B9497B" w:rsidRPr="00815F5C">
        <w:rPr>
          <w:rFonts w:ascii="Arial" w:eastAsia="Times New Roman" w:hAnsi="Arial" w:cs="Arial"/>
        </w:rPr>
        <w:t>lessens with scarcity.</w:t>
      </w:r>
    </w:p>
    <w:p w:rsidR="00B9497B" w:rsidRPr="00073BC3" w:rsidRDefault="00B9497B" w:rsidP="00815F5C">
      <w:pPr>
        <w:shd w:val="clear" w:color="auto" w:fill="FFFFFF"/>
        <w:spacing w:after="0"/>
        <w:jc w:val="both"/>
        <w:rPr>
          <w:rFonts w:ascii="Arial" w:eastAsia="Times New Roman" w:hAnsi="Arial" w:cs="Arial"/>
        </w:rPr>
      </w:pPr>
      <w:r w:rsidRPr="00815F5C">
        <w:rPr>
          <w:rFonts w:ascii="Arial" w:eastAsia="Times New Roman" w:hAnsi="Arial" w:cs="Arial"/>
        </w:rPr>
        <w:t>Food quality and safety help in promoting Health.</w:t>
      </w:r>
    </w:p>
    <w:p w:rsidR="00E53BE3" w:rsidRPr="00815F5C" w:rsidRDefault="00E53BE3" w:rsidP="00815F5C">
      <w:pPr>
        <w:pStyle w:val="Heading1"/>
        <w:jc w:val="both"/>
        <w:rPr>
          <w:rFonts w:ascii="Arial" w:eastAsiaTheme="minorEastAsia" w:hAnsi="Arial" w:cs="Arial"/>
          <w:color w:val="auto"/>
          <w:sz w:val="22"/>
          <w:szCs w:val="22"/>
        </w:rPr>
      </w:pPr>
      <w:bookmarkStart w:id="11" w:name="_Toc137761554"/>
      <w:r w:rsidRPr="00815F5C">
        <w:rPr>
          <w:rFonts w:ascii="Arial" w:eastAsia="Times New Roman" w:hAnsi="Arial" w:cs="Arial"/>
          <w:color w:val="auto"/>
          <w:sz w:val="22"/>
          <w:szCs w:val="22"/>
        </w:rPr>
        <w:lastRenderedPageBreak/>
        <w:t>Reference</w:t>
      </w:r>
      <w:bookmarkEnd w:id="11"/>
    </w:p>
    <w:p w:rsidR="00E53BE3" w:rsidRPr="00815F5C" w:rsidRDefault="00E53BE3" w:rsidP="00815F5C">
      <w:pPr>
        <w:pStyle w:val="ListParagraph"/>
        <w:numPr>
          <w:ilvl w:val="0"/>
          <w:numId w:val="4"/>
        </w:numPr>
        <w:shd w:val="clear" w:color="auto" w:fill="FFFFFF"/>
        <w:spacing w:after="0"/>
        <w:jc w:val="both"/>
        <w:rPr>
          <w:rFonts w:ascii="Arial" w:eastAsia="Times New Roman" w:hAnsi="Arial" w:cs="Arial"/>
        </w:rPr>
      </w:pPr>
      <w:r w:rsidRPr="00815F5C">
        <w:rPr>
          <w:rFonts w:ascii="Arial" w:eastAsia="Times New Roman" w:hAnsi="Arial" w:cs="Arial"/>
        </w:rPr>
        <w:t>OECD-FAO Agricultural Outlook 2021-2030 Report.</w:t>
      </w:r>
    </w:p>
    <w:p w:rsidR="00EB3E3C" w:rsidRPr="00815F5C" w:rsidRDefault="00DF4836" w:rsidP="00815F5C">
      <w:pPr>
        <w:pStyle w:val="ListParagraph"/>
        <w:numPr>
          <w:ilvl w:val="0"/>
          <w:numId w:val="4"/>
        </w:numPr>
        <w:shd w:val="clear" w:color="auto" w:fill="FFFFFF"/>
        <w:spacing w:after="0"/>
        <w:jc w:val="both"/>
        <w:rPr>
          <w:rFonts w:ascii="Arial" w:eastAsia="Times New Roman" w:hAnsi="Arial" w:cs="Arial"/>
        </w:rPr>
      </w:pPr>
      <w:hyperlink r:id="rId40" w:history="1">
        <w:r w:rsidR="00EB3E3C" w:rsidRPr="00815F5C">
          <w:rPr>
            <w:rStyle w:val="Hyperlink"/>
            <w:rFonts w:ascii="Arial" w:eastAsia="Times New Roman" w:hAnsi="Arial" w:cs="Arial"/>
            <w:color w:val="auto"/>
          </w:rPr>
          <w:t>https://www.sustainableweb..org</w:t>
        </w:r>
      </w:hyperlink>
    </w:p>
    <w:p w:rsidR="00EB3E3C" w:rsidRPr="00815F5C" w:rsidRDefault="00DF4836" w:rsidP="00815F5C">
      <w:pPr>
        <w:pStyle w:val="ListParagraph"/>
        <w:numPr>
          <w:ilvl w:val="0"/>
          <w:numId w:val="4"/>
        </w:numPr>
        <w:shd w:val="clear" w:color="auto" w:fill="FFFFFF"/>
        <w:spacing w:after="0"/>
        <w:jc w:val="both"/>
        <w:rPr>
          <w:rFonts w:ascii="Arial" w:eastAsia="Times New Roman" w:hAnsi="Arial" w:cs="Arial"/>
        </w:rPr>
      </w:pPr>
      <w:hyperlink r:id="rId41" w:history="1">
        <w:r w:rsidR="00EB3E3C" w:rsidRPr="00815F5C">
          <w:rPr>
            <w:rStyle w:val="Hyperlink"/>
            <w:rFonts w:ascii="Arial" w:eastAsia="Times New Roman" w:hAnsi="Arial" w:cs="Arial"/>
            <w:color w:val="auto"/>
          </w:rPr>
          <w:t>https://www.wageningenacademic.com</w:t>
        </w:r>
      </w:hyperlink>
    </w:p>
    <w:p w:rsidR="00EB3E3C" w:rsidRPr="00815F5C" w:rsidRDefault="00DF4836" w:rsidP="00815F5C">
      <w:pPr>
        <w:pStyle w:val="ListParagraph"/>
        <w:numPr>
          <w:ilvl w:val="0"/>
          <w:numId w:val="4"/>
        </w:numPr>
        <w:shd w:val="clear" w:color="auto" w:fill="FFFFFF"/>
        <w:spacing w:after="0"/>
        <w:jc w:val="both"/>
        <w:rPr>
          <w:rFonts w:ascii="Arial" w:eastAsia="Times New Roman" w:hAnsi="Arial" w:cs="Arial"/>
        </w:rPr>
      </w:pPr>
      <w:hyperlink r:id="rId42" w:history="1">
        <w:r w:rsidR="00EB3E3C" w:rsidRPr="00815F5C">
          <w:rPr>
            <w:rStyle w:val="Hyperlink"/>
            <w:rFonts w:ascii="Arial" w:eastAsia="Times New Roman" w:hAnsi="Arial" w:cs="Arial"/>
            <w:color w:val="auto"/>
          </w:rPr>
          <w:t>https://table2table.org</w:t>
        </w:r>
      </w:hyperlink>
    </w:p>
    <w:p w:rsidR="00EB3E3C" w:rsidRPr="00815F5C" w:rsidRDefault="00DF4836" w:rsidP="00815F5C">
      <w:pPr>
        <w:pStyle w:val="ListParagraph"/>
        <w:numPr>
          <w:ilvl w:val="0"/>
          <w:numId w:val="4"/>
        </w:numPr>
        <w:shd w:val="clear" w:color="auto" w:fill="FFFFFF"/>
        <w:spacing w:after="0"/>
        <w:jc w:val="both"/>
        <w:rPr>
          <w:rFonts w:ascii="Arial" w:eastAsia="Times New Roman" w:hAnsi="Arial" w:cs="Arial"/>
        </w:rPr>
      </w:pPr>
      <w:hyperlink r:id="rId43" w:history="1">
        <w:r w:rsidR="00EB3E3C" w:rsidRPr="00815F5C">
          <w:rPr>
            <w:rStyle w:val="Hyperlink"/>
            <w:rFonts w:ascii="Arial" w:eastAsia="Times New Roman" w:hAnsi="Arial" w:cs="Arial"/>
            <w:color w:val="auto"/>
          </w:rPr>
          <w:t>https://www.epa.gov</w:t>
        </w:r>
      </w:hyperlink>
    </w:p>
    <w:p w:rsidR="00EB3E3C" w:rsidRPr="00815F5C" w:rsidRDefault="00EB3E3C" w:rsidP="00815F5C">
      <w:pPr>
        <w:shd w:val="clear" w:color="auto" w:fill="FFFFFF"/>
        <w:spacing w:after="0"/>
        <w:jc w:val="both"/>
        <w:rPr>
          <w:rFonts w:ascii="Arial" w:eastAsia="Times New Roman" w:hAnsi="Arial" w:cs="Arial"/>
        </w:rPr>
      </w:pPr>
    </w:p>
    <w:p w:rsidR="00EB3E3C" w:rsidRPr="00E53BE3" w:rsidRDefault="00EB3E3C" w:rsidP="00E53BE3">
      <w:pPr>
        <w:shd w:val="clear" w:color="auto" w:fill="FFFFFF"/>
        <w:spacing w:after="0" w:line="240" w:lineRule="auto"/>
        <w:rPr>
          <w:rFonts w:ascii="Arial" w:eastAsia="Times New Roman" w:hAnsi="Arial" w:cs="Arial"/>
          <w:color w:val="202124"/>
          <w:sz w:val="27"/>
          <w:szCs w:val="27"/>
        </w:rPr>
      </w:pPr>
    </w:p>
    <w:p w:rsidR="00BE5951" w:rsidRDefault="00BE5951"/>
    <w:sectPr w:rsidR="00BE5951" w:rsidSect="00F21986">
      <w:footerReference w:type="default" r:id="rId44"/>
      <w:footerReference w:type="first" r:id="rId45"/>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8B6" w:rsidRDefault="002E58B6" w:rsidP="00C27E99">
      <w:pPr>
        <w:spacing w:after="0" w:line="240" w:lineRule="auto"/>
      </w:pPr>
      <w:r>
        <w:separator/>
      </w:r>
    </w:p>
  </w:endnote>
  <w:endnote w:type="continuationSeparator" w:id="1">
    <w:p w:rsidR="002E58B6" w:rsidRDefault="002E58B6" w:rsidP="00C27E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62" w:rsidRDefault="000D6F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BF" w:rsidRDefault="000D6F62">
    <w:pPr>
      <w:pStyle w:val="Footer"/>
      <w:jc w:val="center"/>
    </w:pPr>
    <w:r>
      <w:t>i</w:t>
    </w:r>
  </w:p>
  <w:p w:rsidR="00533309" w:rsidRDefault="005333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8B6" w:rsidRDefault="002F78B6">
    <w:pPr>
      <w:pStyle w:val="Footer"/>
      <w:jc w:val="center"/>
    </w:pPr>
  </w:p>
  <w:p w:rsidR="002F78B6" w:rsidRDefault="002F78B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577"/>
      <w:docPartObj>
        <w:docPartGallery w:val="Page Numbers (Bottom of Page)"/>
        <w:docPartUnique/>
      </w:docPartObj>
    </w:sdtPr>
    <w:sdtContent>
      <w:p w:rsidR="002B4924" w:rsidRDefault="00F83E4D">
        <w:pPr>
          <w:pStyle w:val="Footer"/>
          <w:jc w:val="center"/>
        </w:pPr>
        <w:r>
          <w:t>ii</w:t>
        </w:r>
      </w:p>
    </w:sdtContent>
  </w:sdt>
  <w:p w:rsidR="002B4924" w:rsidRDefault="002B492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986" w:rsidRDefault="00F21986">
    <w:pPr>
      <w:pStyle w:val="Footer"/>
      <w:jc w:val="center"/>
    </w:pPr>
    <w:fldSimple w:instr=" PAGE   \* MERGEFORMAT ">
      <w:r w:rsidR="000D6F62">
        <w:rPr>
          <w:noProof/>
        </w:rPr>
        <w:t>3</w:t>
      </w:r>
    </w:fldSimple>
  </w:p>
  <w:p w:rsidR="000520F6" w:rsidRDefault="000520F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D3" w:rsidRDefault="00DA51D3">
    <w:pPr>
      <w:pStyle w:val="Footer"/>
      <w:jc w:val="center"/>
    </w:pPr>
    <w:fldSimple w:instr=" PAGE   \* MERGEFORMAT ">
      <w:r w:rsidR="000D6F62">
        <w:rPr>
          <w:noProof/>
        </w:rPr>
        <w:t>1</w:t>
      </w:r>
    </w:fldSimple>
  </w:p>
  <w:p w:rsidR="00DA51D3" w:rsidRDefault="00DA51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8B6" w:rsidRDefault="002E58B6" w:rsidP="00C27E99">
      <w:pPr>
        <w:spacing w:after="0" w:line="240" w:lineRule="auto"/>
      </w:pPr>
      <w:r>
        <w:separator/>
      </w:r>
    </w:p>
  </w:footnote>
  <w:footnote w:type="continuationSeparator" w:id="1">
    <w:p w:rsidR="002E58B6" w:rsidRDefault="002E58B6" w:rsidP="00C27E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62" w:rsidRDefault="000D6F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2B3" w:rsidRDefault="007D42B3">
    <w:pPr>
      <w:pStyle w:val="Header"/>
    </w:pPr>
    <w:r w:rsidRPr="007D42B3">
      <w:drawing>
        <wp:inline distT="0" distB="0" distL="0" distR="0">
          <wp:extent cx="5943600" cy="859253"/>
          <wp:effectExtent l="19050" t="0" r="0" b="0"/>
          <wp:docPr id="9" name="Picture 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lc="http://schemas.openxmlformats.org/drawingml/2006/lockedCanva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85925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62" w:rsidRDefault="000D6F6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2DF" w:rsidRDefault="007D42B3">
    <w:pPr>
      <w:pStyle w:val="Header"/>
    </w:pPr>
    <w:r w:rsidRPr="007D42B3">
      <w:drawing>
        <wp:inline distT="0" distB="0" distL="0" distR="0">
          <wp:extent cx="5943600" cy="859253"/>
          <wp:effectExtent l="19050" t="0" r="0" b="0"/>
          <wp:docPr id="7" name="Picture 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lc="http://schemas.openxmlformats.org/drawingml/2006/lockedCanva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859253"/>
                  </a:xfrm>
                  <a:prstGeom prst="rect">
                    <a:avLst/>
                  </a:prstGeom>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309" w:rsidRDefault="007D42B3">
    <w:pPr>
      <w:pStyle w:val="Header"/>
    </w:pPr>
    <w:r w:rsidRPr="007D42B3">
      <w:drawing>
        <wp:inline distT="0" distB="0" distL="0" distR="0">
          <wp:extent cx="5943600" cy="859253"/>
          <wp:effectExtent l="19050" t="0" r="0" b="0"/>
          <wp:docPr id="6" name="Picture 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lc="http://schemas.openxmlformats.org/drawingml/2006/lockedCanva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85925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6DF"/>
    <w:multiLevelType w:val="hybridMultilevel"/>
    <w:tmpl w:val="85CC6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13CBC"/>
    <w:multiLevelType w:val="multilevel"/>
    <w:tmpl w:val="5BFC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022561"/>
    <w:multiLevelType w:val="multilevel"/>
    <w:tmpl w:val="4358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920BD7"/>
    <w:multiLevelType w:val="hybridMultilevel"/>
    <w:tmpl w:val="D438F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5A4EEE"/>
    <w:multiLevelType w:val="hybridMultilevel"/>
    <w:tmpl w:val="6C464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73731C"/>
    <w:multiLevelType w:val="hybridMultilevel"/>
    <w:tmpl w:val="A17CB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8472DF"/>
    <w:multiLevelType w:val="multilevel"/>
    <w:tmpl w:val="41F2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1D5A0D"/>
    <w:rsid w:val="00014551"/>
    <w:rsid w:val="00033FA1"/>
    <w:rsid w:val="000520F6"/>
    <w:rsid w:val="00060F7E"/>
    <w:rsid w:val="00073BC3"/>
    <w:rsid w:val="000D052A"/>
    <w:rsid w:val="000D6F62"/>
    <w:rsid w:val="000E158F"/>
    <w:rsid w:val="00132A41"/>
    <w:rsid w:val="00143092"/>
    <w:rsid w:val="001564BB"/>
    <w:rsid w:val="00193777"/>
    <w:rsid w:val="001D5A0D"/>
    <w:rsid w:val="001E7940"/>
    <w:rsid w:val="002002DF"/>
    <w:rsid w:val="0022692B"/>
    <w:rsid w:val="002B4924"/>
    <w:rsid w:val="002E58B6"/>
    <w:rsid w:val="002F78B6"/>
    <w:rsid w:val="004016CA"/>
    <w:rsid w:val="0040486A"/>
    <w:rsid w:val="004054B9"/>
    <w:rsid w:val="00441F3D"/>
    <w:rsid w:val="00477CE0"/>
    <w:rsid w:val="004B5BB4"/>
    <w:rsid w:val="004D2A14"/>
    <w:rsid w:val="00514FB4"/>
    <w:rsid w:val="00533309"/>
    <w:rsid w:val="005333DA"/>
    <w:rsid w:val="00590BF5"/>
    <w:rsid w:val="005A12A3"/>
    <w:rsid w:val="005C1378"/>
    <w:rsid w:val="005F3FD7"/>
    <w:rsid w:val="006C75F6"/>
    <w:rsid w:val="006C7743"/>
    <w:rsid w:val="006D4267"/>
    <w:rsid w:val="00721ABE"/>
    <w:rsid w:val="00776710"/>
    <w:rsid w:val="007A4598"/>
    <w:rsid w:val="007A647B"/>
    <w:rsid w:val="007B2F53"/>
    <w:rsid w:val="007C2E44"/>
    <w:rsid w:val="007D42B3"/>
    <w:rsid w:val="007F430D"/>
    <w:rsid w:val="00815F5C"/>
    <w:rsid w:val="008815F4"/>
    <w:rsid w:val="00943CF7"/>
    <w:rsid w:val="00960256"/>
    <w:rsid w:val="0097489E"/>
    <w:rsid w:val="009807ED"/>
    <w:rsid w:val="009B4F7A"/>
    <w:rsid w:val="009F1B78"/>
    <w:rsid w:val="00A07C70"/>
    <w:rsid w:val="00A860FD"/>
    <w:rsid w:val="00A95E33"/>
    <w:rsid w:val="00AE281F"/>
    <w:rsid w:val="00B40BA8"/>
    <w:rsid w:val="00B53809"/>
    <w:rsid w:val="00B943B1"/>
    <w:rsid w:val="00B9497B"/>
    <w:rsid w:val="00BB4054"/>
    <w:rsid w:val="00BE5951"/>
    <w:rsid w:val="00C03207"/>
    <w:rsid w:val="00C27E99"/>
    <w:rsid w:val="00C36ED4"/>
    <w:rsid w:val="00C44632"/>
    <w:rsid w:val="00D04ABF"/>
    <w:rsid w:val="00D22350"/>
    <w:rsid w:val="00D26B16"/>
    <w:rsid w:val="00DA2494"/>
    <w:rsid w:val="00DA51D3"/>
    <w:rsid w:val="00DD7592"/>
    <w:rsid w:val="00DF4836"/>
    <w:rsid w:val="00E141B7"/>
    <w:rsid w:val="00E17101"/>
    <w:rsid w:val="00E22DEE"/>
    <w:rsid w:val="00E53BE3"/>
    <w:rsid w:val="00E736FA"/>
    <w:rsid w:val="00E82185"/>
    <w:rsid w:val="00EB3E3C"/>
    <w:rsid w:val="00EC6C8E"/>
    <w:rsid w:val="00EF0796"/>
    <w:rsid w:val="00F21986"/>
    <w:rsid w:val="00F674F5"/>
    <w:rsid w:val="00F76D08"/>
    <w:rsid w:val="00F83E4D"/>
    <w:rsid w:val="00FA2070"/>
    <w:rsid w:val="00FE5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58F"/>
  </w:style>
  <w:style w:type="paragraph" w:styleId="Heading1">
    <w:name w:val="heading 1"/>
    <w:basedOn w:val="Normal"/>
    <w:next w:val="Normal"/>
    <w:link w:val="Heading1Char"/>
    <w:uiPriority w:val="9"/>
    <w:qFormat/>
    <w:rsid w:val="00B94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446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41F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1D5A0D"/>
  </w:style>
  <w:style w:type="character" w:customStyle="1" w:styleId="kx21rb">
    <w:name w:val="kx21rb"/>
    <w:basedOn w:val="DefaultParagraphFont"/>
    <w:rsid w:val="001D5A0D"/>
  </w:style>
  <w:style w:type="character" w:customStyle="1" w:styleId="cskcde">
    <w:name w:val="cskcde"/>
    <w:basedOn w:val="DefaultParagraphFont"/>
    <w:rsid w:val="00E53BE3"/>
  </w:style>
  <w:style w:type="character" w:customStyle="1" w:styleId="Heading2Char">
    <w:name w:val="Heading 2 Char"/>
    <w:basedOn w:val="DefaultParagraphFont"/>
    <w:link w:val="Heading2"/>
    <w:uiPriority w:val="9"/>
    <w:rsid w:val="00C4463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44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41F3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41F3D"/>
    <w:rPr>
      <w:color w:val="0000FF"/>
      <w:u w:val="single"/>
    </w:rPr>
  </w:style>
  <w:style w:type="character" w:customStyle="1" w:styleId="vuuxrf">
    <w:name w:val="vuuxrf"/>
    <w:basedOn w:val="DefaultParagraphFont"/>
    <w:rsid w:val="00441F3D"/>
  </w:style>
  <w:style w:type="character" w:customStyle="1" w:styleId="mw-headline">
    <w:name w:val="mw-headline"/>
    <w:basedOn w:val="DefaultParagraphFont"/>
    <w:rsid w:val="00E736FA"/>
  </w:style>
  <w:style w:type="character" w:customStyle="1" w:styleId="mw-editsection">
    <w:name w:val="mw-editsection"/>
    <w:basedOn w:val="DefaultParagraphFont"/>
    <w:rsid w:val="00E736FA"/>
  </w:style>
  <w:style w:type="character" w:customStyle="1" w:styleId="mw-editsection-bracket">
    <w:name w:val="mw-editsection-bracket"/>
    <w:basedOn w:val="DefaultParagraphFont"/>
    <w:rsid w:val="00E736FA"/>
  </w:style>
  <w:style w:type="paragraph" w:styleId="Header">
    <w:name w:val="header"/>
    <w:basedOn w:val="Normal"/>
    <w:link w:val="HeaderChar"/>
    <w:uiPriority w:val="99"/>
    <w:semiHidden/>
    <w:unhideWhenUsed/>
    <w:rsid w:val="00C27E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7E99"/>
  </w:style>
  <w:style w:type="paragraph" w:styleId="Footer">
    <w:name w:val="footer"/>
    <w:basedOn w:val="Normal"/>
    <w:link w:val="FooterChar"/>
    <w:uiPriority w:val="99"/>
    <w:unhideWhenUsed/>
    <w:rsid w:val="00C27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E99"/>
  </w:style>
  <w:style w:type="character" w:customStyle="1" w:styleId="jczey">
    <w:name w:val="jczey"/>
    <w:basedOn w:val="DefaultParagraphFont"/>
    <w:rsid w:val="00E17101"/>
  </w:style>
  <w:style w:type="paragraph" w:styleId="ListParagraph">
    <w:name w:val="List Paragraph"/>
    <w:basedOn w:val="Normal"/>
    <w:uiPriority w:val="34"/>
    <w:qFormat/>
    <w:rsid w:val="00EB3E3C"/>
    <w:pPr>
      <w:ind w:left="720"/>
      <w:contextualSpacing/>
    </w:pPr>
  </w:style>
  <w:style w:type="character" w:customStyle="1" w:styleId="Heading1Char">
    <w:name w:val="Heading 1 Char"/>
    <w:basedOn w:val="DefaultParagraphFont"/>
    <w:link w:val="Heading1"/>
    <w:uiPriority w:val="9"/>
    <w:rsid w:val="00B943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D7592"/>
    <w:pPr>
      <w:outlineLvl w:val="9"/>
    </w:pPr>
  </w:style>
  <w:style w:type="paragraph" w:styleId="TOC1">
    <w:name w:val="toc 1"/>
    <w:basedOn w:val="Normal"/>
    <w:next w:val="Normal"/>
    <w:autoRedefine/>
    <w:uiPriority w:val="39"/>
    <w:unhideWhenUsed/>
    <w:rsid w:val="00DD7592"/>
    <w:pPr>
      <w:spacing w:after="100"/>
    </w:pPr>
  </w:style>
  <w:style w:type="paragraph" w:styleId="TOC2">
    <w:name w:val="toc 2"/>
    <w:basedOn w:val="Normal"/>
    <w:next w:val="Normal"/>
    <w:autoRedefine/>
    <w:uiPriority w:val="39"/>
    <w:unhideWhenUsed/>
    <w:rsid w:val="00DD7592"/>
    <w:pPr>
      <w:spacing w:after="100"/>
      <w:ind w:left="220"/>
    </w:pPr>
  </w:style>
  <w:style w:type="paragraph" w:styleId="BalloonText">
    <w:name w:val="Balloon Text"/>
    <w:basedOn w:val="Normal"/>
    <w:link w:val="BalloonTextChar"/>
    <w:uiPriority w:val="99"/>
    <w:semiHidden/>
    <w:unhideWhenUsed/>
    <w:rsid w:val="00DD7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592"/>
    <w:rPr>
      <w:rFonts w:ascii="Tahoma" w:hAnsi="Tahoma" w:cs="Tahoma"/>
      <w:sz w:val="16"/>
      <w:szCs w:val="16"/>
    </w:rPr>
  </w:style>
  <w:style w:type="paragraph" w:styleId="NoSpacing">
    <w:name w:val="No Spacing"/>
    <w:link w:val="NoSpacingChar"/>
    <w:uiPriority w:val="1"/>
    <w:qFormat/>
    <w:rsid w:val="00E22DEE"/>
    <w:pPr>
      <w:spacing w:after="0" w:line="240" w:lineRule="auto"/>
    </w:pPr>
  </w:style>
  <w:style w:type="character" w:customStyle="1" w:styleId="NoSpacingChar">
    <w:name w:val="No Spacing Char"/>
    <w:basedOn w:val="DefaultParagraphFont"/>
    <w:link w:val="NoSpacing"/>
    <w:uiPriority w:val="1"/>
    <w:rsid w:val="00E22DEE"/>
  </w:style>
</w:styles>
</file>

<file path=word/webSettings.xml><?xml version="1.0" encoding="utf-8"?>
<w:webSettings xmlns:r="http://schemas.openxmlformats.org/officeDocument/2006/relationships" xmlns:w="http://schemas.openxmlformats.org/wordprocessingml/2006/main">
  <w:divs>
    <w:div w:id="206913795">
      <w:bodyDiv w:val="1"/>
      <w:marLeft w:val="0"/>
      <w:marRight w:val="0"/>
      <w:marTop w:val="0"/>
      <w:marBottom w:val="0"/>
      <w:divBdr>
        <w:top w:val="none" w:sz="0" w:space="0" w:color="auto"/>
        <w:left w:val="none" w:sz="0" w:space="0" w:color="auto"/>
        <w:bottom w:val="none" w:sz="0" w:space="0" w:color="auto"/>
        <w:right w:val="none" w:sz="0" w:space="0" w:color="auto"/>
      </w:divBdr>
      <w:divsChild>
        <w:div w:id="1582836159">
          <w:marLeft w:val="0"/>
          <w:marRight w:val="0"/>
          <w:marTop w:val="0"/>
          <w:marBottom w:val="0"/>
          <w:divBdr>
            <w:top w:val="none" w:sz="0" w:space="0" w:color="auto"/>
            <w:left w:val="none" w:sz="0" w:space="0" w:color="auto"/>
            <w:bottom w:val="none" w:sz="0" w:space="0" w:color="auto"/>
            <w:right w:val="none" w:sz="0" w:space="0" w:color="auto"/>
          </w:divBdr>
          <w:divsChild>
            <w:div w:id="1360199879">
              <w:marLeft w:val="0"/>
              <w:marRight w:val="0"/>
              <w:marTop w:val="0"/>
              <w:marBottom w:val="0"/>
              <w:divBdr>
                <w:top w:val="none" w:sz="0" w:space="0" w:color="auto"/>
                <w:left w:val="none" w:sz="0" w:space="0" w:color="auto"/>
                <w:bottom w:val="none" w:sz="0" w:space="0" w:color="auto"/>
                <w:right w:val="none" w:sz="0" w:space="0" w:color="auto"/>
              </w:divBdr>
              <w:divsChild>
                <w:div w:id="519390198">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911350179">
          <w:marLeft w:val="0"/>
          <w:marRight w:val="0"/>
          <w:marTop w:val="0"/>
          <w:marBottom w:val="0"/>
          <w:divBdr>
            <w:top w:val="none" w:sz="0" w:space="0" w:color="auto"/>
            <w:left w:val="none" w:sz="0" w:space="0" w:color="auto"/>
            <w:bottom w:val="none" w:sz="0" w:space="0" w:color="auto"/>
            <w:right w:val="none" w:sz="0" w:space="0" w:color="auto"/>
          </w:divBdr>
          <w:divsChild>
            <w:div w:id="932208768">
              <w:marLeft w:val="0"/>
              <w:marRight w:val="0"/>
              <w:marTop w:val="0"/>
              <w:marBottom w:val="0"/>
              <w:divBdr>
                <w:top w:val="none" w:sz="0" w:space="0" w:color="auto"/>
                <w:left w:val="none" w:sz="0" w:space="0" w:color="auto"/>
                <w:bottom w:val="none" w:sz="0" w:space="0" w:color="auto"/>
                <w:right w:val="none" w:sz="0" w:space="0" w:color="auto"/>
              </w:divBdr>
              <w:divsChild>
                <w:div w:id="2018455743">
                  <w:marLeft w:val="0"/>
                  <w:marRight w:val="0"/>
                  <w:marTop w:val="0"/>
                  <w:marBottom w:val="0"/>
                  <w:divBdr>
                    <w:top w:val="none" w:sz="0" w:space="0" w:color="auto"/>
                    <w:left w:val="none" w:sz="0" w:space="0" w:color="auto"/>
                    <w:bottom w:val="none" w:sz="0" w:space="0" w:color="auto"/>
                    <w:right w:val="none" w:sz="0" w:space="0" w:color="auto"/>
                  </w:divBdr>
                  <w:divsChild>
                    <w:div w:id="1144664504">
                      <w:marLeft w:val="0"/>
                      <w:marRight w:val="0"/>
                      <w:marTop w:val="0"/>
                      <w:marBottom w:val="0"/>
                      <w:divBdr>
                        <w:top w:val="none" w:sz="0" w:space="0" w:color="auto"/>
                        <w:left w:val="none" w:sz="0" w:space="0" w:color="auto"/>
                        <w:bottom w:val="none" w:sz="0" w:space="0" w:color="auto"/>
                        <w:right w:val="none" w:sz="0" w:space="0" w:color="auto"/>
                      </w:divBdr>
                      <w:divsChild>
                        <w:div w:id="1583829069">
                          <w:marLeft w:val="0"/>
                          <w:marRight w:val="0"/>
                          <w:marTop w:val="0"/>
                          <w:marBottom w:val="0"/>
                          <w:divBdr>
                            <w:top w:val="none" w:sz="0" w:space="0" w:color="auto"/>
                            <w:left w:val="none" w:sz="0" w:space="0" w:color="auto"/>
                            <w:bottom w:val="none" w:sz="0" w:space="0" w:color="auto"/>
                            <w:right w:val="none" w:sz="0" w:space="0" w:color="auto"/>
                          </w:divBdr>
                          <w:divsChild>
                            <w:div w:id="4519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817419">
      <w:bodyDiv w:val="1"/>
      <w:marLeft w:val="0"/>
      <w:marRight w:val="0"/>
      <w:marTop w:val="0"/>
      <w:marBottom w:val="0"/>
      <w:divBdr>
        <w:top w:val="none" w:sz="0" w:space="0" w:color="auto"/>
        <w:left w:val="none" w:sz="0" w:space="0" w:color="auto"/>
        <w:bottom w:val="none" w:sz="0" w:space="0" w:color="auto"/>
        <w:right w:val="none" w:sz="0" w:space="0" w:color="auto"/>
      </w:divBdr>
      <w:divsChild>
        <w:div w:id="1495874391">
          <w:marLeft w:val="0"/>
          <w:marRight w:val="0"/>
          <w:marTop w:val="0"/>
          <w:marBottom w:val="0"/>
          <w:divBdr>
            <w:top w:val="none" w:sz="0" w:space="0" w:color="auto"/>
            <w:left w:val="none" w:sz="0" w:space="0" w:color="auto"/>
            <w:bottom w:val="none" w:sz="0" w:space="0" w:color="auto"/>
            <w:right w:val="none" w:sz="0" w:space="0" w:color="auto"/>
          </w:divBdr>
          <w:divsChild>
            <w:div w:id="1099178979">
              <w:marLeft w:val="0"/>
              <w:marRight w:val="0"/>
              <w:marTop w:val="0"/>
              <w:marBottom w:val="0"/>
              <w:divBdr>
                <w:top w:val="none" w:sz="0" w:space="0" w:color="auto"/>
                <w:left w:val="none" w:sz="0" w:space="0" w:color="auto"/>
                <w:bottom w:val="none" w:sz="0" w:space="0" w:color="auto"/>
                <w:right w:val="none" w:sz="0" w:space="0" w:color="auto"/>
              </w:divBdr>
              <w:divsChild>
                <w:div w:id="53092616">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1610552782">
          <w:marLeft w:val="0"/>
          <w:marRight w:val="0"/>
          <w:marTop w:val="0"/>
          <w:marBottom w:val="0"/>
          <w:divBdr>
            <w:top w:val="none" w:sz="0" w:space="0" w:color="auto"/>
            <w:left w:val="none" w:sz="0" w:space="0" w:color="auto"/>
            <w:bottom w:val="none" w:sz="0" w:space="0" w:color="auto"/>
            <w:right w:val="none" w:sz="0" w:space="0" w:color="auto"/>
          </w:divBdr>
          <w:divsChild>
            <w:div w:id="1198079707">
              <w:marLeft w:val="0"/>
              <w:marRight w:val="0"/>
              <w:marTop w:val="0"/>
              <w:marBottom w:val="0"/>
              <w:divBdr>
                <w:top w:val="none" w:sz="0" w:space="0" w:color="auto"/>
                <w:left w:val="none" w:sz="0" w:space="0" w:color="auto"/>
                <w:bottom w:val="none" w:sz="0" w:space="0" w:color="auto"/>
                <w:right w:val="none" w:sz="0" w:space="0" w:color="auto"/>
              </w:divBdr>
              <w:divsChild>
                <w:div w:id="863907745">
                  <w:marLeft w:val="0"/>
                  <w:marRight w:val="0"/>
                  <w:marTop w:val="0"/>
                  <w:marBottom w:val="0"/>
                  <w:divBdr>
                    <w:top w:val="none" w:sz="0" w:space="0" w:color="auto"/>
                    <w:left w:val="none" w:sz="0" w:space="0" w:color="auto"/>
                    <w:bottom w:val="none" w:sz="0" w:space="0" w:color="auto"/>
                    <w:right w:val="none" w:sz="0" w:space="0" w:color="auto"/>
                  </w:divBdr>
                  <w:divsChild>
                    <w:div w:id="496843531">
                      <w:marLeft w:val="0"/>
                      <w:marRight w:val="0"/>
                      <w:marTop w:val="0"/>
                      <w:marBottom w:val="0"/>
                      <w:divBdr>
                        <w:top w:val="none" w:sz="0" w:space="0" w:color="auto"/>
                        <w:left w:val="none" w:sz="0" w:space="0" w:color="auto"/>
                        <w:bottom w:val="none" w:sz="0" w:space="0" w:color="auto"/>
                        <w:right w:val="none" w:sz="0" w:space="0" w:color="auto"/>
                      </w:divBdr>
                      <w:divsChild>
                        <w:div w:id="1837843581">
                          <w:marLeft w:val="0"/>
                          <w:marRight w:val="0"/>
                          <w:marTop w:val="0"/>
                          <w:marBottom w:val="0"/>
                          <w:divBdr>
                            <w:top w:val="none" w:sz="0" w:space="0" w:color="auto"/>
                            <w:left w:val="none" w:sz="0" w:space="0" w:color="auto"/>
                            <w:bottom w:val="none" w:sz="0" w:space="0" w:color="auto"/>
                            <w:right w:val="none" w:sz="0" w:space="0" w:color="auto"/>
                          </w:divBdr>
                          <w:divsChild>
                            <w:div w:id="154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61912">
      <w:bodyDiv w:val="1"/>
      <w:marLeft w:val="0"/>
      <w:marRight w:val="0"/>
      <w:marTop w:val="0"/>
      <w:marBottom w:val="0"/>
      <w:divBdr>
        <w:top w:val="none" w:sz="0" w:space="0" w:color="auto"/>
        <w:left w:val="none" w:sz="0" w:space="0" w:color="auto"/>
        <w:bottom w:val="none" w:sz="0" w:space="0" w:color="auto"/>
        <w:right w:val="none" w:sz="0" w:space="0" w:color="auto"/>
      </w:divBdr>
      <w:divsChild>
        <w:div w:id="2109808885">
          <w:marLeft w:val="0"/>
          <w:marRight w:val="0"/>
          <w:marTop w:val="0"/>
          <w:marBottom w:val="0"/>
          <w:divBdr>
            <w:top w:val="none" w:sz="0" w:space="0" w:color="auto"/>
            <w:left w:val="none" w:sz="0" w:space="0" w:color="auto"/>
            <w:bottom w:val="none" w:sz="0" w:space="0" w:color="auto"/>
            <w:right w:val="none" w:sz="0" w:space="0" w:color="auto"/>
          </w:divBdr>
          <w:divsChild>
            <w:div w:id="2052923801">
              <w:marLeft w:val="0"/>
              <w:marRight w:val="0"/>
              <w:marTop w:val="0"/>
              <w:marBottom w:val="0"/>
              <w:divBdr>
                <w:top w:val="none" w:sz="0" w:space="0" w:color="auto"/>
                <w:left w:val="none" w:sz="0" w:space="0" w:color="auto"/>
                <w:bottom w:val="none" w:sz="0" w:space="0" w:color="auto"/>
                <w:right w:val="none" w:sz="0" w:space="0" w:color="auto"/>
              </w:divBdr>
              <w:divsChild>
                <w:div w:id="218640304">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1033388348">
          <w:marLeft w:val="0"/>
          <w:marRight w:val="0"/>
          <w:marTop w:val="0"/>
          <w:marBottom w:val="0"/>
          <w:divBdr>
            <w:top w:val="none" w:sz="0" w:space="0" w:color="auto"/>
            <w:left w:val="none" w:sz="0" w:space="0" w:color="auto"/>
            <w:bottom w:val="none" w:sz="0" w:space="0" w:color="auto"/>
            <w:right w:val="none" w:sz="0" w:space="0" w:color="auto"/>
          </w:divBdr>
          <w:divsChild>
            <w:div w:id="1934438652">
              <w:marLeft w:val="0"/>
              <w:marRight w:val="0"/>
              <w:marTop w:val="0"/>
              <w:marBottom w:val="0"/>
              <w:divBdr>
                <w:top w:val="none" w:sz="0" w:space="0" w:color="auto"/>
                <w:left w:val="none" w:sz="0" w:space="0" w:color="auto"/>
                <w:bottom w:val="none" w:sz="0" w:space="0" w:color="auto"/>
                <w:right w:val="none" w:sz="0" w:space="0" w:color="auto"/>
              </w:divBdr>
              <w:divsChild>
                <w:div w:id="54360846">
                  <w:marLeft w:val="0"/>
                  <w:marRight w:val="0"/>
                  <w:marTop w:val="0"/>
                  <w:marBottom w:val="0"/>
                  <w:divBdr>
                    <w:top w:val="none" w:sz="0" w:space="0" w:color="auto"/>
                    <w:left w:val="none" w:sz="0" w:space="0" w:color="auto"/>
                    <w:bottom w:val="none" w:sz="0" w:space="0" w:color="auto"/>
                    <w:right w:val="none" w:sz="0" w:space="0" w:color="auto"/>
                  </w:divBdr>
                  <w:divsChild>
                    <w:div w:id="1050761263">
                      <w:marLeft w:val="0"/>
                      <w:marRight w:val="0"/>
                      <w:marTop w:val="0"/>
                      <w:marBottom w:val="0"/>
                      <w:divBdr>
                        <w:top w:val="none" w:sz="0" w:space="0" w:color="auto"/>
                        <w:left w:val="none" w:sz="0" w:space="0" w:color="auto"/>
                        <w:bottom w:val="none" w:sz="0" w:space="0" w:color="auto"/>
                        <w:right w:val="none" w:sz="0" w:space="0" w:color="auto"/>
                      </w:divBdr>
                      <w:divsChild>
                        <w:div w:id="1658799190">
                          <w:marLeft w:val="0"/>
                          <w:marRight w:val="0"/>
                          <w:marTop w:val="0"/>
                          <w:marBottom w:val="0"/>
                          <w:divBdr>
                            <w:top w:val="none" w:sz="0" w:space="0" w:color="auto"/>
                            <w:left w:val="none" w:sz="0" w:space="0" w:color="auto"/>
                            <w:bottom w:val="none" w:sz="0" w:space="0" w:color="auto"/>
                            <w:right w:val="none" w:sz="0" w:space="0" w:color="auto"/>
                          </w:divBdr>
                          <w:divsChild>
                            <w:div w:id="20744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3990">
                      <w:marLeft w:val="0"/>
                      <w:marRight w:val="0"/>
                      <w:marTop w:val="0"/>
                      <w:marBottom w:val="0"/>
                      <w:divBdr>
                        <w:top w:val="none" w:sz="0" w:space="0" w:color="auto"/>
                        <w:left w:val="none" w:sz="0" w:space="0" w:color="auto"/>
                        <w:bottom w:val="none" w:sz="0" w:space="0" w:color="auto"/>
                        <w:right w:val="none" w:sz="0" w:space="0" w:color="auto"/>
                      </w:divBdr>
                      <w:divsChild>
                        <w:div w:id="449478474">
                          <w:marLeft w:val="0"/>
                          <w:marRight w:val="0"/>
                          <w:marTop w:val="0"/>
                          <w:marBottom w:val="55"/>
                          <w:divBdr>
                            <w:top w:val="none" w:sz="0" w:space="0" w:color="auto"/>
                            <w:left w:val="none" w:sz="0" w:space="0" w:color="auto"/>
                            <w:bottom w:val="none" w:sz="0" w:space="0" w:color="auto"/>
                            <w:right w:val="none" w:sz="0" w:space="0" w:color="auto"/>
                          </w:divBdr>
                          <w:divsChild>
                            <w:div w:id="158428438">
                              <w:marLeft w:val="0"/>
                              <w:marRight w:val="0"/>
                              <w:marTop w:val="0"/>
                              <w:marBottom w:val="0"/>
                              <w:divBdr>
                                <w:top w:val="none" w:sz="0" w:space="0" w:color="auto"/>
                                <w:left w:val="none" w:sz="0" w:space="0" w:color="auto"/>
                                <w:bottom w:val="none" w:sz="0" w:space="0" w:color="auto"/>
                                <w:right w:val="none" w:sz="0" w:space="0" w:color="auto"/>
                              </w:divBdr>
                              <w:divsChild>
                                <w:div w:id="1552108419">
                                  <w:marLeft w:val="0"/>
                                  <w:marRight w:val="0"/>
                                  <w:marTop w:val="0"/>
                                  <w:marBottom w:val="0"/>
                                  <w:divBdr>
                                    <w:top w:val="none" w:sz="0" w:space="0" w:color="auto"/>
                                    <w:left w:val="none" w:sz="0" w:space="0" w:color="auto"/>
                                    <w:bottom w:val="none" w:sz="0" w:space="0" w:color="auto"/>
                                    <w:right w:val="none" w:sz="0" w:space="0" w:color="auto"/>
                                  </w:divBdr>
                                  <w:divsChild>
                                    <w:div w:id="2056155029">
                                      <w:marLeft w:val="0"/>
                                      <w:marRight w:val="0"/>
                                      <w:marTop w:val="0"/>
                                      <w:marBottom w:val="0"/>
                                      <w:divBdr>
                                        <w:top w:val="none" w:sz="0" w:space="0" w:color="auto"/>
                                        <w:left w:val="none" w:sz="0" w:space="0" w:color="auto"/>
                                        <w:bottom w:val="none" w:sz="0" w:space="0" w:color="auto"/>
                                        <w:right w:val="none" w:sz="0" w:space="0" w:color="auto"/>
                                      </w:divBdr>
                                      <w:divsChild>
                                        <w:div w:id="1419476090">
                                          <w:marLeft w:val="0"/>
                                          <w:marRight w:val="0"/>
                                          <w:marTop w:val="0"/>
                                          <w:marBottom w:val="0"/>
                                          <w:divBdr>
                                            <w:top w:val="none" w:sz="0" w:space="0" w:color="auto"/>
                                            <w:left w:val="none" w:sz="0" w:space="0" w:color="auto"/>
                                            <w:bottom w:val="none" w:sz="0" w:space="0" w:color="auto"/>
                                            <w:right w:val="none" w:sz="0" w:space="0" w:color="auto"/>
                                          </w:divBdr>
                                          <w:divsChild>
                                            <w:div w:id="602494199">
                                              <w:marLeft w:val="0"/>
                                              <w:marRight w:val="0"/>
                                              <w:marTop w:val="0"/>
                                              <w:marBottom w:val="0"/>
                                              <w:divBdr>
                                                <w:top w:val="none" w:sz="0" w:space="0" w:color="auto"/>
                                                <w:left w:val="none" w:sz="0" w:space="0" w:color="auto"/>
                                                <w:bottom w:val="none" w:sz="0" w:space="0" w:color="auto"/>
                                                <w:right w:val="none" w:sz="0" w:space="0" w:color="auto"/>
                                              </w:divBdr>
                                            </w:div>
                                            <w:div w:id="7906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142619">
      <w:bodyDiv w:val="1"/>
      <w:marLeft w:val="0"/>
      <w:marRight w:val="0"/>
      <w:marTop w:val="0"/>
      <w:marBottom w:val="0"/>
      <w:divBdr>
        <w:top w:val="none" w:sz="0" w:space="0" w:color="auto"/>
        <w:left w:val="none" w:sz="0" w:space="0" w:color="auto"/>
        <w:bottom w:val="none" w:sz="0" w:space="0" w:color="auto"/>
        <w:right w:val="none" w:sz="0" w:space="0" w:color="auto"/>
      </w:divBdr>
    </w:div>
    <w:div w:id="1080327022">
      <w:bodyDiv w:val="1"/>
      <w:marLeft w:val="0"/>
      <w:marRight w:val="0"/>
      <w:marTop w:val="0"/>
      <w:marBottom w:val="0"/>
      <w:divBdr>
        <w:top w:val="none" w:sz="0" w:space="0" w:color="auto"/>
        <w:left w:val="none" w:sz="0" w:space="0" w:color="auto"/>
        <w:bottom w:val="none" w:sz="0" w:space="0" w:color="auto"/>
        <w:right w:val="none" w:sz="0" w:space="0" w:color="auto"/>
      </w:divBdr>
      <w:divsChild>
        <w:div w:id="2083798141">
          <w:marLeft w:val="0"/>
          <w:marRight w:val="0"/>
          <w:marTop w:val="0"/>
          <w:marBottom w:val="0"/>
          <w:divBdr>
            <w:top w:val="none" w:sz="0" w:space="0" w:color="auto"/>
            <w:left w:val="none" w:sz="0" w:space="0" w:color="auto"/>
            <w:bottom w:val="none" w:sz="0" w:space="0" w:color="auto"/>
            <w:right w:val="none" w:sz="0" w:space="0" w:color="auto"/>
          </w:divBdr>
          <w:divsChild>
            <w:div w:id="205607104">
              <w:marLeft w:val="0"/>
              <w:marRight w:val="0"/>
              <w:marTop w:val="0"/>
              <w:marBottom w:val="0"/>
              <w:divBdr>
                <w:top w:val="none" w:sz="0" w:space="0" w:color="auto"/>
                <w:left w:val="none" w:sz="0" w:space="0" w:color="auto"/>
                <w:bottom w:val="none" w:sz="0" w:space="0" w:color="auto"/>
                <w:right w:val="none" w:sz="0" w:space="0" w:color="auto"/>
              </w:divBdr>
              <w:divsChild>
                <w:div w:id="391391228">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390469512">
          <w:marLeft w:val="0"/>
          <w:marRight w:val="0"/>
          <w:marTop w:val="0"/>
          <w:marBottom w:val="0"/>
          <w:divBdr>
            <w:top w:val="none" w:sz="0" w:space="0" w:color="auto"/>
            <w:left w:val="none" w:sz="0" w:space="0" w:color="auto"/>
            <w:bottom w:val="none" w:sz="0" w:space="0" w:color="auto"/>
            <w:right w:val="none" w:sz="0" w:space="0" w:color="auto"/>
          </w:divBdr>
          <w:divsChild>
            <w:div w:id="1413232414">
              <w:marLeft w:val="0"/>
              <w:marRight w:val="0"/>
              <w:marTop w:val="0"/>
              <w:marBottom w:val="0"/>
              <w:divBdr>
                <w:top w:val="none" w:sz="0" w:space="0" w:color="auto"/>
                <w:left w:val="none" w:sz="0" w:space="0" w:color="auto"/>
                <w:bottom w:val="none" w:sz="0" w:space="0" w:color="auto"/>
                <w:right w:val="none" w:sz="0" w:space="0" w:color="auto"/>
              </w:divBdr>
              <w:divsChild>
                <w:div w:id="765538736">
                  <w:marLeft w:val="0"/>
                  <w:marRight w:val="0"/>
                  <w:marTop w:val="0"/>
                  <w:marBottom w:val="0"/>
                  <w:divBdr>
                    <w:top w:val="none" w:sz="0" w:space="0" w:color="auto"/>
                    <w:left w:val="none" w:sz="0" w:space="0" w:color="auto"/>
                    <w:bottom w:val="none" w:sz="0" w:space="0" w:color="auto"/>
                    <w:right w:val="none" w:sz="0" w:space="0" w:color="auto"/>
                  </w:divBdr>
                  <w:divsChild>
                    <w:div w:id="1292979006">
                      <w:marLeft w:val="0"/>
                      <w:marRight w:val="0"/>
                      <w:marTop w:val="0"/>
                      <w:marBottom w:val="0"/>
                      <w:divBdr>
                        <w:top w:val="none" w:sz="0" w:space="0" w:color="auto"/>
                        <w:left w:val="none" w:sz="0" w:space="0" w:color="auto"/>
                        <w:bottom w:val="none" w:sz="0" w:space="0" w:color="auto"/>
                        <w:right w:val="none" w:sz="0" w:space="0" w:color="auto"/>
                      </w:divBdr>
                      <w:divsChild>
                        <w:div w:id="1201865280">
                          <w:marLeft w:val="0"/>
                          <w:marRight w:val="0"/>
                          <w:marTop w:val="0"/>
                          <w:marBottom w:val="0"/>
                          <w:divBdr>
                            <w:top w:val="none" w:sz="0" w:space="0" w:color="auto"/>
                            <w:left w:val="none" w:sz="0" w:space="0" w:color="auto"/>
                            <w:bottom w:val="none" w:sz="0" w:space="0" w:color="auto"/>
                            <w:right w:val="none" w:sz="0" w:space="0" w:color="auto"/>
                          </w:divBdr>
                          <w:divsChild>
                            <w:div w:id="8700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673488">
      <w:bodyDiv w:val="1"/>
      <w:marLeft w:val="0"/>
      <w:marRight w:val="0"/>
      <w:marTop w:val="0"/>
      <w:marBottom w:val="0"/>
      <w:divBdr>
        <w:top w:val="none" w:sz="0" w:space="0" w:color="auto"/>
        <w:left w:val="none" w:sz="0" w:space="0" w:color="auto"/>
        <w:bottom w:val="none" w:sz="0" w:space="0" w:color="auto"/>
        <w:right w:val="none" w:sz="0" w:space="0" w:color="auto"/>
      </w:divBdr>
      <w:divsChild>
        <w:div w:id="666441568">
          <w:marLeft w:val="0"/>
          <w:marRight w:val="0"/>
          <w:marTop w:val="0"/>
          <w:marBottom w:val="0"/>
          <w:divBdr>
            <w:top w:val="none" w:sz="0" w:space="0" w:color="auto"/>
            <w:left w:val="none" w:sz="0" w:space="0" w:color="auto"/>
            <w:bottom w:val="none" w:sz="0" w:space="0" w:color="auto"/>
            <w:right w:val="none" w:sz="0" w:space="0" w:color="auto"/>
          </w:divBdr>
        </w:div>
      </w:divsChild>
    </w:div>
    <w:div w:id="1378891141">
      <w:bodyDiv w:val="1"/>
      <w:marLeft w:val="0"/>
      <w:marRight w:val="0"/>
      <w:marTop w:val="0"/>
      <w:marBottom w:val="0"/>
      <w:divBdr>
        <w:top w:val="none" w:sz="0" w:space="0" w:color="auto"/>
        <w:left w:val="none" w:sz="0" w:space="0" w:color="auto"/>
        <w:bottom w:val="none" w:sz="0" w:space="0" w:color="auto"/>
        <w:right w:val="none" w:sz="0" w:space="0" w:color="auto"/>
      </w:divBdr>
      <w:divsChild>
        <w:div w:id="149948612">
          <w:marLeft w:val="0"/>
          <w:marRight w:val="0"/>
          <w:marTop w:val="0"/>
          <w:marBottom w:val="0"/>
          <w:divBdr>
            <w:top w:val="none" w:sz="0" w:space="0" w:color="auto"/>
            <w:left w:val="none" w:sz="0" w:space="0" w:color="auto"/>
            <w:bottom w:val="none" w:sz="0" w:space="0" w:color="auto"/>
            <w:right w:val="none" w:sz="0" w:space="0" w:color="auto"/>
          </w:divBdr>
          <w:divsChild>
            <w:div w:id="280311188">
              <w:marLeft w:val="0"/>
              <w:marRight w:val="0"/>
              <w:marTop w:val="0"/>
              <w:marBottom w:val="0"/>
              <w:divBdr>
                <w:top w:val="none" w:sz="0" w:space="0" w:color="auto"/>
                <w:left w:val="none" w:sz="0" w:space="0" w:color="auto"/>
                <w:bottom w:val="none" w:sz="0" w:space="0" w:color="auto"/>
                <w:right w:val="none" w:sz="0" w:space="0" w:color="auto"/>
              </w:divBdr>
              <w:divsChild>
                <w:div w:id="1619145398">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1762947886">
          <w:marLeft w:val="0"/>
          <w:marRight w:val="0"/>
          <w:marTop w:val="0"/>
          <w:marBottom w:val="0"/>
          <w:divBdr>
            <w:top w:val="none" w:sz="0" w:space="0" w:color="auto"/>
            <w:left w:val="none" w:sz="0" w:space="0" w:color="auto"/>
            <w:bottom w:val="none" w:sz="0" w:space="0" w:color="auto"/>
            <w:right w:val="none" w:sz="0" w:space="0" w:color="auto"/>
          </w:divBdr>
          <w:divsChild>
            <w:div w:id="1550611330">
              <w:marLeft w:val="0"/>
              <w:marRight w:val="0"/>
              <w:marTop w:val="0"/>
              <w:marBottom w:val="0"/>
              <w:divBdr>
                <w:top w:val="none" w:sz="0" w:space="0" w:color="auto"/>
                <w:left w:val="none" w:sz="0" w:space="0" w:color="auto"/>
                <w:bottom w:val="none" w:sz="0" w:space="0" w:color="auto"/>
                <w:right w:val="none" w:sz="0" w:space="0" w:color="auto"/>
              </w:divBdr>
              <w:divsChild>
                <w:div w:id="1674838442">
                  <w:marLeft w:val="0"/>
                  <w:marRight w:val="0"/>
                  <w:marTop w:val="0"/>
                  <w:marBottom w:val="0"/>
                  <w:divBdr>
                    <w:top w:val="none" w:sz="0" w:space="0" w:color="auto"/>
                    <w:left w:val="none" w:sz="0" w:space="0" w:color="auto"/>
                    <w:bottom w:val="none" w:sz="0" w:space="0" w:color="auto"/>
                    <w:right w:val="none" w:sz="0" w:space="0" w:color="auto"/>
                  </w:divBdr>
                  <w:divsChild>
                    <w:div w:id="1117023519">
                      <w:marLeft w:val="0"/>
                      <w:marRight w:val="0"/>
                      <w:marTop w:val="0"/>
                      <w:marBottom w:val="0"/>
                      <w:divBdr>
                        <w:top w:val="none" w:sz="0" w:space="0" w:color="auto"/>
                        <w:left w:val="none" w:sz="0" w:space="0" w:color="auto"/>
                        <w:bottom w:val="none" w:sz="0" w:space="0" w:color="auto"/>
                        <w:right w:val="none" w:sz="0" w:space="0" w:color="auto"/>
                      </w:divBdr>
                      <w:divsChild>
                        <w:div w:id="755786077">
                          <w:marLeft w:val="0"/>
                          <w:marRight w:val="0"/>
                          <w:marTop w:val="0"/>
                          <w:marBottom w:val="0"/>
                          <w:divBdr>
                            <w:top w:val="none" w:sz="0" w:space="0" w:color="auto"/>
                            <w:left w:val="none" w:sz="0" w:space="0" w:color="auto"/>
                            <w:bottom w:val="none" w:sz="0" w:space="0" w:color="auto"/>
                            <w:right w:val="none" w:sz="0" w:space="0" w:color="auto"/>
                          </w:divBdr>
                          <w:divsChild>
                            <w:div w:id="2045209632">
                              <w:marLeft w:val="0"/>
                              <w:marRight w:val="0"/>
                              <w:marTop w:val="0"/>
                              <w:marBottom w:val="277"/>
                              <w:divBdr>
                                <w:top w:val="none" w:sz="0" w:space="0" w:color="auto"/>
                                <w:left w:val="none" w:sz="0" w:space="0" w:color="auto"/>
                                <w:bottom w:val="none" w:sz="0" w:space="0" w:color="auto"/>
                                <w:right w:val="none" w:sz="0" w:space="0" w:color="auto"/>
                              </w:divBdr>
                              <w:divsChild>
                                <w:div w:id="1524975653">
                                  <w:marLeft w:val="0"/>
                                  <w:marRight w:val="0"/>
                                  <w:marTop w:val="0"/>
                                  <w:marBottom w:val="166"/>
                                  <w:divBdr>
                                    <w:top w:val="none" w:sz="0" w:space="0" w:color="auto"/>
                                    <w:left w:val="none" w:sz="0" w:space="0" w:color="auto"/>
                                    <w:bottom w:val="none" w:sz="0" w:space="0" w:color="auto"/>
                                    <w:right w:val="none" w:sz="0" w:space="0" w:color="auto"/>
                                  </w:divBdr>
                                </w:div>
                                <w:div w:id="3615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817194">
      <w:bodyDiv w:val="1"/>
      <w:marLeft w:val="0"/>
      <w:marRight w:val="0"/>
      <w:marTop w:val="0"/>
      <w:marBottom w:val="0"/>
      <w:divBdr>
        <w:top w:val="none" w:sz="0" w:space="0" w:color="auto"/>
        <w:left w:val="none" w:sz="0" w:space="0" w:color="auto"/>
        <w:bottom w:val="none" w:sz="0" w:space="0" w:color="auto"/>
        <w:right w:val="none" w:sz="0" w:space="0" w:color="auto"/>
      </w:divBdr>
      <w:divsChild>
        <w:div w:id="1371371125">
          <w:marLeft w:val="0"/>
          <w:marRight w:val="0"/>
          <w:marTop w:val="0"/>
          <w:marBottom w:val="0"/>
          <w:divBdr>
            <w:top w:val="none" w:sz="0" w:space="0" w:color="auto"/>
            <w:left w:val="none" w:sz="0" w:space="0" w:color="auto"/>
            <w:bottom w:val="none" w:sz="0" w:space="0" w:color="auto"/>
            <w:right w:val="none" w:sz="0" w:space="0" w:color="auto"/>
          </w:divBdr>
          <w:divsChild>
            <w:div w:id="1207572644">
              <w:marLeft w:val="0"/>
              <w:marRight w:val="0"/>
              <w:marTop w:val="0"/>
              <w:marBottom w:val="0"/>
              <w:divBdr>
                <w:top w:val="none" w:sz="0" w:space="0" w:color="auto"/>
                <w:left w:val="none" w:sz="0" w:space="0" w:color="auto"/>
                <w:bottom w:val="none" w:sz="0" w:space="0" w:color="auto"/>
                <w:right w:val="none" w:sz="0" w:space="0" w:color="auto"/>
              </w:divBdr>
              <w:divsChild>
                <w:div w:id="2098137431">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859047421">
          <w:marLeft w:val="0"/>
          <w:marRight w:val="0"/>
          <w:marTop w:val="0"/>
          <w:marBottom w:val="0"/>
          <w:divBdr>
            <w:top w:val="none" w:sz="0" w:space="0" w:color="auto"/>
            <w:left w:val="none" w:sz="0" w:space="0" w:color="auto"/>
            <w:bottom w:val="none" w:sz="0" w:space="0" w:color="auto"/>
            <w:right w:val="none" w:sz="0" w:space="0" w:color="auto"/>
          </w:divBdr>
          <w:divsChild>
            <w:div w:id="819926499">
              <w:marLeft w:val="0"/>
              <w:marRight w:val="0"/>
              <w:marTop w:val="0"/>
              <w:marBottom w:val="0"/>
              <w:divBdr>
                <w:top w:val="none" w:sz="0" w:space="0" w:color="auto"/>
                <w:left w:val="none" w:sz="0" w:space="0" w:color="auto"/>
                <w:bottom w:val="none" w:sz="0" w:space="0" w:color="auto"/>
                <w:right w:val="none" w:sz="0" w:space="0" w:color="auto"/>
              </w:divBdr>
              <w:divsChild>
                <w:div w:id="1085614277">
                  <w:marLeft w:val="0"/>
                  <w:marRight w:val="0"/>
                  <w:marTop w:val="0"/>
                  <w:marBottom w:val="0"/>
                  <w:divBdr>
                    <w:top w:val="none" w:sz="0" w:space="0" w:color="auto"/>
                    <w:left w:val="none" w:sz="0" w:space="0" w:color="auto"/>
                    <w:bottom w:val="none" w:sz="0" w:space="0" w:color="auto"/>
                    <w:right w:val="none" w:sz="0" w:space="0" w:color="auto"/>
                  </w:divBdr>
                  <w:divsChild>
                    <w:div w:id="106388525">
                      <w:marLeft w:val="0"/>
                      <w:marRight w:val="0"/>
                      <w:marTop w:val="0"/>
                      <w:marBottom w:val="0"/>
                      <w:divBdr>
                        <w:top w:val="none" w:sz="0" w:space="0" w:color="auto"/>
                        <w:left w:val="none" w:sz="0" w:space="0" w:color="auto"/>
                        <w:bottom w:val="none" w:sz="0" w:space="0" w:color="auto"/>
                        <w:right w:val="none" w:sz="0" w:space="0" w:color="auto"/>
                      </w:divBdr>
                      <w:divsChild>
                        <w:div w:id="881483496">
                          <w:marLeft w:val="0"/>
                          <w:marRight w:val="0"/>
                          <w:marTop w:val="0"/>
                          <w:marBottom w:val="0"/>
                          <w:divBdr>
                            <w:top w:val="none" w:sz="0" w:space="0" w:color="auto"/>
                            <w:left w:val="none" w:sz="0" w:space="0" w:color="auto"/>
                            <w:bottom w:val="none" w:sz="0" w:space="0" w:color="auto"/>
                            <w:right w:val="none" w:sz="0" w:space="0" w:color="auto"/>
                          </w:divBdr>
                          <w:divsChild>
                            <w:div w:id="218128966">
                              <w:marLeft w:val="0"/>
                              <w:marRight w:val="0"/>
                              <w:marTop w:val="0"/>
                              <w:marBottom w:val="277"/>
                              <w:divBdr>
                                <w:top w:val="none" w:sz="0" w:space="0" w:color="auto"/>
                                <w:left w:val="none" w:sz="0" w:space="0" w:color="auto"/>
                                <w:bottom w:val="none" w:sz="0" w:space="0" w:color="auto"/>
                                <w:right w:val="none" w:sz="0" w:space="0" w:color="auto"/>
                              </w:divBdr>
                              <w:divsChild>
                                <w:div w:id="500629859">
                                  <w:marLeft w:val="0"/>
                                  <w:marRight w:val="0"/>
                                  <w:marTop w:val="0"/>
                                  <w:marBottom w:val="166"/>
                                  <w:divBdr>
                                    <w:top w:val="none" w:sz="0" w:space="0" w:color="auto"/>
                                    <w:left w:val="none" w:sz="0" w:space="0" w:color="auto"/>
                                    <w:bottom w:val="none" w:sz="0" w:space="0" w:color="auto"/>
                                    <w:right w:val="none" w:sz="0" w:space="0" w:color="auto"/>
                                  </w:divBdr>
                                </w:div>
                                <w:div w:id="18905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466780">
      <w:bodyDiv w:val="1"/>
      <w:marLeft w:val="0"/>
      <w:marRight w:val="0"/>
      <w:marTop w:val="0"/>
      <w:marBottom w:val="0"/>
      <w:divBdr>
        <w:top w:val="none" w:sz="0" w:space="0" w:color="auto"/>
        <w:left w:val="none" w:sz="0" w:space="0" w:color="auto"/>
        <w:bottom w:val="none" w:sz="0" w:space="0" w:color="auto"/>
        <w:right w:val="none" w:sz="0" w:space="0" w:color="auto"/>
      </w:divBdr>
      <w:divsChild>
        <w:div w:id="1681619903">
          <w:marLeft w:val="0"/>
          <w:marRight w:val="0"/>
          <w:marTop w:val="0"/>
          <w:marBottom w:val="0"/>
          <w:divBdr>
            <w:top w:val="none" w:sz="0" w:space="0" w:color="auto"/>
            <w:left w:val="none" w:sz="0" w:space="0" w:color="auto"/>
            <w:bottom w:val="none" w:sz="0" w:space="0" w:color="auto"/>
            <w:right w:val="none" w:sz="0" w:space="0" w:color="auto"/>
          </w:divBdr>
        </w:div>
      </w:divsChild>
    </w:div>
    <w:div w:id="1580409479">
      <w:bodyDiv w:val="1"/>
      <w:marLeft w:val="0"/>
      <w:marRight w:val="0"/>
      <w:marTop w:val="0"/>
      <w:marBottom w:val="0"/>
      <w:divBdr>
        <w:top w:val="none" w:sz="0" w:space="0" w:color="auto"/>
        <w:left w:val="none" w:sz="0" w:space="0" w:color="auto"/>
        <w:bottom w:val="none" w:sz="0" w:space="0" w:color="auto"/>
        <w:right w:val="none" w:sz="0" w:space="0" w:color="auto"/>
      </w:divBdr>
      <w:divsChild>
        <w:div w:id="1941984322">
          <w:marLeft w:val="-208"/>
          <w:marRight w:val="-208"/>
          <w:marTop w:val="692"/>
          <w:marBottom w:val="346"/>
          <w:divBdr>
            <w:top w:val="none" w:sz="0" w:space="0" w:color="auto"/>
            <w:left w:val="none" w:sz="0" w:space="0" w:color="auto"/>
            <w:bottom w:val="none" w:sz="0" w:space="0" w:color="auto"/>
            <w:right w:val="none" w:sz="0" w:space="0" w:color="auto"/>
          </w:divBdr>
          <w:divsChild>
            <w:div w:id="648555229">
              <w:marLeft w:val="0"/>
              <w:marRight w:val="0"/>
              <w:marTop w:val="0"/>
              <w:marBottom w:val="0"/>
              <w:divBdr>
                <w:top w:val="none" w:sz="0" w:space="0" w:color="auto"/>
                <w:left w:val="none" w:sz="0" w:space="0" w:color="auto"/>
                <w:bottom w:val="none" w:sz="0" w:space="0" w:color="auto"/>
                <w:right w:val="none" w:sz="0" w:space="0" w:color="auto"/>
              </w:divBdr>
              <w:divsChild>
                <w:div w:id="49380482">
                  <w:marLeft w:val="0"/>
                  <w:marRight w:val="0"/>
                  <w:marTop w:val="208"/>
                  <w:marBottom w:val="0"/>
                  <w:divBdr>
                    <w:top w:val="none" w:sz="0" w:space="0" w:color="auto"/>
                    <w:left w:val="none" w:sz="0" w:space="0" w:color="auto"/>
                    <w:bottom w:val="none" w:sz="0" w:space="0" w:color="auto"/>
                    <w:right w:val="none" w:sz="0" w:space="0" w:color="auto"/>
                  </w:divBdr>
                </w:div>
              </w:divsChild>
            </w:div>
          </w:divsChild>
        </w:div>
        <w:div w:id="457145775">
          <w:marLeft w:val="-208"/>
          <w:marRight w:val="-208"/>
          <w:marTop w:val="346"/>
          <w:marBottom w:val="0"/>
          <w:divBdr>
            <w:top w:val="none" w:sz="0" w:space="0" w:color="auto"/>
            <w:left w:val="none" w:sz="0" w:space="0" w:color="auto"/>
            <w:bottom w:val="none" w:sz="0" w:space="0" w:color="auto"/>
            <w:right w:val="none" w:sz="0" w:space="0" w:color="auto"/>
          </w:divBdr>
          <w:divsChild>
            <w:div w:id="450167198">
              <w:marLeft w:val="0"/>
              <w:marRight w:val="0"/>
              <w:marTop w:val="346"/>
              <w:marBottom w:val="346"/>
              <w:divBdr>
                <w:top w:val="none" w:sz="0" w:space="0" w:color="auto"/>
                <w:left w:val="none" w:sz="0" w:space="0" w:color="auto"/>
                <w:bottom w:val="none" w:sz="0" w:space="0" w:color="auto"/>
                <w:right w:val="none" w:sz="0" w:space="0" w:color="auto"/>
              </w:divBdr>
            </w:div>
          </w:divsChild>
        </w:div>
      </w:divsChild>
    </w:div>
    <w:div w:id="2119063058">
      <w:bodyDiv w:val="1"/>
      <w:marLeft w:val="0"/>
      <w:marRight w:val="0"/>
      <w:marTop w:val="0"/>
      <w:marBottom w:val="0"/>
      <w:divBdr>
        <w:top w:val="none" w:sz="0" w:space="0" w:color="auto"/>
        <w:left w:val="none" w:sz="0" w:space="0" w:color="auto"/>
        <w:bottom w:val="none" w:sz="0" w:space="0" w:color="auto"/>
        <w:right w:val="none" w:sz="0" w:space="0" w:color="auto"/>
      </w:divBdr>
      <w:divsChild>
        <w:div w:id="1633755865">
          <w:marLeft w:val="0"/>
          <w:marRight w:val="0"/>
          <w:marTop w:val="0"/>
          <w:marBottom w:val="0"/>
          <w:divBdr>
            <w:top w:val="none" w:sz="0" w:space="0" w:color="auto"/>
            <w:left w:val="none" w:sz="0" w:space="0" w:color="auto"/>
            <w:bottom w:val="none" w:sz="0" w:space="0" w:color="auto"/>
            <w:right w:val="none" w:sz="0" w:space="0" w:color="auto"/>
          </w:divBdr>
          <w:divsChild>
            <w:div w:id="149489547">
              <w:marLeft w:val="0"/>
              <w:marRight w:val="0"/>
              <w:marTop w:val="0"/>
              <w:marBottom w:val="0"/>
              <w:divBdr>
                <w:top w:val="none" w:sz="0" w:space="0" w:color="auto"/>
                <w:left w:val="none" w:sz="0" w:space="0" w:color="auto"/>
                <w:bottom w:val="none" w:sz="0" w:space="0" w:color="auto"/>
                <w:right w:val="none" w:sz="0" w:space="0" w:color="auto"/>
              </w:divBdr>
              <w:divsChild>
                <w:div w:id="980306716">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1813525417">
          <w:marLeft w:val="0"/>
          <w:marRight w:val="0"/>
          <w:marTop w:val="0"/>
          <w:marBottom w:val="0"/>
          <w:divBdr>
            <w:top w:val="none" w:sz="0" w:space="0" w:color="auto"/>
            <w:left w:val="none" w:sz="0" w:space="0" w:color="auto"/>
            <w:bottom w:val="none" w:sz="0" w:space="0" w:color="auto"/>
            <w:right w:val="none" w:sz="0" w:space="0" w:color="auto"/>
          </w:divBdr>
          <w:divsChild>
            <w:div w:id="265970057">
              <w:marLeft w:val="0"/>
              <w:marRight w:val="0"/>
              <w:marTop w:val="0"/>
              <w:marBottom w:val="0"/>
              <w:divBdr>
                <w:top w:val="none" w:sz="0" w:space="0" w:color="auto"/>
                <w:left w:val="none" w:sz="0" w:space="0" w:color="auto"/>
                <w:bottom w:val="none" w:sz="0" w:space="0" w:color="auto"/>
                <w:right w:val="none" w:sz="0" w:space="0" w:color="auto"/>
              </w:divBdr>
              <w:divsChild>
                <w:div w:id="1939215045">
                  <w:marLeft w:val="0"/>
                  <w:marRight w:val="0"/>
                  <w:marTop w:val="0"/>
                  <w:marBottom w:val="0"/>
                  <w:divBdr>
                    <w:top w:val="none" w:sz="0" w:space="0" w:color="auto"/>
                    <w:left w:val="none" w:sz="0" w:space="0" w:color="auto"/>
                    <w:bottom w:val="none" w:sz="0" w:space="0" w:color="auto"/>
                    <w:right w:val="none" w:sz="0" w:space="0" w:color="auto"/>
                  </w:divBdr>
                  <w:divsChild>
                    <w:div w:id="1046223265">
                      <w:marLeft w:val="0"/>
                      <w:marRight w:val="0"/>
                      <w:marTop w:val="0"/>
                      <w:marBottom w:val="0"/>
                      <w:divBdr>
                        <w:top w:val="none" w:sz="0" w:space="0" w:color="auto"/>
                        <w:left w:val="none" w:sz="0" w:space="0" w:color="auto"/>
                        <w:bottom w:val="none" w:sz="0" w:space="0" w:color="auto"/>
                        <w:right w:val="none" w:sz="0" w:space="0" w:color="auto"/>
                      </w:divBdr>
                      <w:divsChild>
                        <w:div w:id="540366689">
                          <w:marLeft w:val="0"/>
                          <w:marRight w:val="0"/>
                          <w:marTop w:val="0"/>
                          <w:marBottom w:val="0"/>
                          <w:divBdr>
                            <w:top w:val="none" w:sz="0" w:space="0" w:color="auto"/>
                            <w:left w:val="none" w:sz="0" w:space="0" w:color="auto"/>
                            <w:bottom w:val="none" w:sz="0" w:space="0" w:color="auto"/>
                            <w:right w:val="none" w:sz="0" w:space="0" w:color="auto"/>
                          </w:divBdr>
                          <w:divsChild>
                            <w:div w:id="589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n.wikipedia.org/wiki/Geography" TargetMode="External"/><Relationship Id="rId26" Type="http://schemas.openxmlformats.org/officeDocument/2006/relationships/hyperlink" Target="https://en.wikipedia.org/wiki/Hunger" TargetMode="External"/><Relationship Id="rId39" Type="http://schemas.openxmlformats.org/officeDocument/2006/relationships/hyperlink" Target="https://en.wikipedia.org/wiki/United_States_National_Academy_of_Sciences" TargetMode="External"/><Relationship Id="rId3" Type="http://schemas.openxmlformats.org/officeDocument/2006/relationships/styles" Target="styles.xml"/><Relationship Id="rId21" Type="http://schemas.openxmlformats.org/officeDocument/2006/relationships/hyperlink" Target="https://en.wikipedia.org/wiki/Ancient_Egypt" TargetMode="External"/><Relationship Id="rId34" Type="http://schemas.openxmlformats.org/officeDocument/2006/relationships/hyperlink" Target="https://en.wikipedia.org/wiki/Sustainable_Development_Goal_2" TargetMode="External"/><Relationship Id="rId42" Type="http://schemas.openxmlformats.org/officeDocument/2006/relationships/hyperlink" Target="https://table2table.org"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n.wikipedia.org/wiki/Food" TargetMode="External"/><Relationship Id="rId25" Type="http://schemas.openxmlformats.org/officeDocument/2006/relationships/hyperlink" Target="https://en.wikipedia.org/wiki/Food_security" TargetMode="External"/><Relationship Id="rId33" Type="http://schemas.openxmlformats.org/officeDocument/2006/relationships/hyperlink" Target="https://en.wikipedia.org/wiki/Sustainable_Development_Goals" TargetMode="External"/><Relationship Id="rId38" Type="http://schemas.openxmlformats.org/officeDocument/2006/relationships/hyperlink" Target="https://en.wikipedia.org/wiki/Current_Population_Survey"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en.wikipedia.org/wiki/Ancient_China" TargetMode="External"/><Relationship Id="rId29" Type="http://schemas.openxmlformats.org/officeDocument/2006/relationships/hyperlink" Target="https://en.wikipedia.org/wiki/Food_and_Agriculture_Organization" TargetMode="External"/><Relationship Id="rId41" Type="http://schemas.openxmlformats.org/officeDocument/2006/relationships/hyperlink" Target="https://www.wageningenacademi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n.wikipedia.org/wiki/Health" TargetMode="External"/><Relationship Id="rId32" Type="http://schemas.openxmlformats.org/officeDocument/2006/relationships/hyperlink" Target="https://en.wikipedia.org/wiki/Universal_Declaration_of_Human_Rights" TargetMode="External"/><Relationship Id="rId37" Type="http://schemas.openxmlformats.org/officeDocument/2006/relationships/hyperlink" Target="https://en.wikipedia.org/wiki/Fertilizer" TargetMode="External"/><Relationship Id="rId40" Type="http://schemas.openxmlformats.org/officeDocument/2006/relationships/hyperlink" Target="https://www.sustainableweb..org" TargetMode="Externa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en.wikipedia.org/wiki/Household" TargetMode="External"/><Relationship Id="rId28" Type="http://schemas.openxmlformats.org/officeDocument/2006/relationships/hyperlink" Target="https://en.wikipedia.org/wiki/United_States_Department_of_Agriculture" TargetMode="External"/><Relationship Id="rId36" Type="http://schemas.openxmlformats.org/officeDocument/2006/relationships/hyperlink" Target="https://en.wikipedia.org/wiki/International_Monetary_Fund" TargetMode="External"/><Relationship Id="rId10" Type="http://schemas.openxmlformats.org/officeDocument/2006/relationships/footer" Target="footer1.xml"/><Relationship Id="rId19" Type="http://schemas.openxmlformats.org/officeDocument/2006/relationships/hyperlink" Target="https://en.wikipedia.org/wiki/Committee_on_World_Food_Security" TargetMode="External"/><Relationship Id="rId31" Type="http://schemas.openxmlformats.org/officeDocument/2006/relationships/hyperlink" Target="https://en.wikipedia.org/wiki/Right_to_Food"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en.wikipedia.org/wiki/World_Food_Conference" TargetMode="External"/><Relationship Id="rId27" Type="http://schemas.openxmlformats.org/officeDocument/2006/relationships/hyperlink" Target="https://en.wikipedia.org/wiki/Starvation" TargetMode="External"/><Relationship Id="rId30" Type="http://schemas.openxmlformats.org/officeDocument/2006/relationships/hyperlink" Target="https://en.wikipedia.org/wiki/United_Nations" TargetMode="External"/><Relationship Id="rId35" Type="http://schemas.openxmlformats.org/officeDocument/2006/relationships/hyperlink" Target="https://en.wikipedia.org/wiki/Sustainable_agriculture" TargetMode="External"/><Relationship Id="rId43" Type="http://schemas.openxmlformats.org/officeDocument/2006/relationships/hyperlink" Target="https://www.epa.gov" TargetMode="External"/><Relationship Id="rId48"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47477"/>
    <w:rsid w:val="002F2BCB"/>
    <w:rsid w:val="0049720E"/>
    <w:rsid w:val="00F47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2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B8707093E34940AF38F8EF8CCBF442">
    <w:name w:val="DFB8707093E34940AF38F8EF8CCBF442"/>
    <w:rsid w:val="00F47477"/>
  </w:style>
  <w:style w:type="paragraph" w:customStyle="1" w:styleId="A5CFB944D8DB468E8BD83007610A38FE">
    <w:name w:val="A5CFB944D8DB468E8BD83007610A38FE"/>
    <w:rsid w:val="00F47477"/>
  </w:style>
  <w:style w:type="paragraph" w:customStyle="1" w:styleId="5B7D67F5093649678DB4A9819EB047AE">
    <w:name w:val="5B7D67F5093649678DB4A9819EB047AE"/>
    <w:rsid w:val="00F47477"/>
  </w:style>
  <w:style w:type="paragraph" w:customStyle="1" w:styleId="F9032E20E4D4448D90046B92E1900940">
    <w:name w:val="F9032E20E4D4448D90046B92E1900940"/>
    <w:rsid w:val="00F47477"/>
  </w:style>
  <w:style w:type="paragraph" w:customStyle="1" w:styleId="1AB4B190EE02478D884CDEAF551F15DD">
    <w:name w:val="1AB4B190EE02478D884CDEAF551F15DD"/>
    <w:rsid w:val="00F47477"/>
  </w:style>
  <w:style w:type="paragraph" w:customStyle="1" w:styleId="08BA350A724F46669CECF6E21C4E99F6">
    <w:name w:val="08BA350A724F46669CECF6E21C4E99F6"/>
    <w:rsid w:val="00F47477"/>
  </w:style>
  <w:style w:type="paragraph" w:customStyle="1" w:styleId="C265EA29CF8D4EB891858B965D882553">
    <w:name w:val="C265EA29CF8D4EB891858B965D882553"/>
    <w:rsid w:val="00F47477"/>
  </w:style>
  <w:style w:type="paragraph" w:customStyle="1" w:styleId="80381DA5FBAB482FB9A8CA4AF2D36EF2">
    <w:name w:val="80381DA5FBAB482FB9A8CA4AF2D36EF2"/>
    <w:rsid w:val="00F47477"/>
  </w:style>
  <w:style w:type="paragraph" w:customStyle="1" w:styleId="BFC1D785788943E78799A4E310D70B10">
    <w:name w:val="BFC1D785788943E78799A4E310D70B10"/>
    <w:rsid w:val="00F47477"/>
  </w:style>
  <w:style w:type="paragraph" w:customStyle="1" w:styleId="4831052176A947E2B91196377346466F">
    <w:name w:val="4831052176A947E2B91196377346466F"/>
    <w:rsid w:val="00F47477"/>
  </w:style>
  <w:style w:type="paragraph" w:customStyle="1" w:styleId="A71F495BB26B4119A1BEF8A898ED5B35">
    <w:name w:val="A71F495BB26B4119A1BEF8A898ED5B35"/>
    <w:rsid w:val="00F47477"/>
  </w:style>
  <w:style w:type="paragraph" w:customStyle="1" w:styleId="88765E6DD0AB478E8FD047C22FD716D5">
    <w:name w:val="88765E6DD0AB478E8FD047C22FD716D5"/>
    <w:rsid w:val="00F47477"/>
  </w:style>
  <w:style w:type="paragraph" w:customStyle="1" w:styleId="E61DFA0239D4429599662F7E18CA7B50">
    <w:name w:val="E61DFA0239D4429599662F7E18CA7B50"/>
    <w:rsid w:val="00F47477"/>
  </w:style>
  <w:style w:type="paragraph" w:customStyle="1" w:styleId="8AC6203831C24EB4A6D60745A2C1B41D">
    <w:name w:val="8AC6203831C24EB4A6D60745A2C1B41D"/>
    <w:rsid w:val="00F47477"/>
  </w:style>
  <w:style w:type="paragraph" w:customStyle="1" w:styleId="D3332A9DA2D84DC6B10B82BAB42D6C1D">
    <w:name w:val="D3332A9DA2D84DC6B10B82BAB42D6C1D"/>
    <w:rsid w:val="00F47477"/>
  </w:style>
  <w:style w:type="paragraph" w:customStyle="1" w:styleId="8876F62A87414CA0958C16DD41E6CBF0">
    <w:name w:val="8876F62A87414CA0958C16DD41E6CBF0"/>
    <w:rsid w:val="00F47477"/>
  </w:style>
  <w:style w:type="paragraph" w:customStyle="1" w:styleId="6E749E89FC6D4CC28930B6EE49D97A2E">
    <w:name w:val="6E749E89FC6D4CC28930B6EE49D97A2E"/>
    <w:rsid w:val="00F47477"/>
  </w:style>
  <w:style w:type="paragraph" w:customStyle="1" w:styleId="EA94759647E74BC99C925E05D2B46D08">
    <w:name w:val="EA94759647E74BC99C925E05D2B46D08"/>
    <w:rsid w:val="0049720E"/>
  </w:style>
  <w:style w:type="paragraph" w:customStyle="1" w:styleId="F32EB6A592694C3B8E459A2D9062F08B">
    <w:name w:val="F32EB6A592694C3B8E459A2D9062F08B"/>
    <w:rsid w:val="0049720E"/>
  </w:style>
  <w:style w:type="paragraph" w:customStyle="1" w:styleId="A306A504CBF440ECA4A51C513B06909B">
    <w:name w:val="A306A504CBF440ECA4A51C513B06909B"/>
    <w:rsid w:val="0049720E"/>
  </w:style>
  <w:style w:type="paragraph" w:customStyle="1" w:styleId="2E006D303FE846B591CA8B4855B4882A">
    <w:name w:val="2E006D303FE846B591CA8B4855B4882A"/>
    <w:rsid w:val="0049720E"/>
  </w:style>
  <w:style w:type="paragraph" w:customStyle="1" w:styleId="E84E09A5EC8247EC9EBB9609B31BF0E6">
    <w:name w:val="E84E09A5EC8247EC9EBB9609B31BF0E6"/>
    <w:rsid w:val="0049720E"/>
  </w:style>
  <w:style w:type="paragraph" w:customStyle="1" w:styleId="860E58FFA00C42B6B13307720F6EA368">
    <w:name w:val="860E58FFA00C42B6B13307720F6EA368"/>
    <w:rsid w:val="004972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CDDCC-1E92-43F1-AC43-91B32D97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8</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EXODUS CLINIC DATA</dc:creator>
  <cp:keywords/>
  <dc:description/>
  <cp:lastModifiedBy>EXODUS CLINIC DATA</cp:lastModifiedBy>
  <cp:revision>78</cp:revision>
  <dcterms:created xsi:type="dcterms:W3CDTF">2023-06-14T07:46:00Z</dcterms:created>
  <dcterms:modified xsi:type="dcterms:W3CDTF">2023-06-15T19:59:00Z</dcterms:modified>
</cp:coreProperties>
</file>