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D794" w14:textId="77777777" w:rsidR="006D0836" w:rsidRPr="003F2B8A" w:rsidRDefault="006D0836" w:rsidP="00765951">
      <w:pPr>
        <w:spacing w:after="0" w:line="480" w:lineRule="auto"/>
        <w:rPr>
          <w:rFonts w:ascii="Times New Roman" w:hAnsi="Times New Roman" w:cs="Times New Roman"/>
          <w:noProof/>
          <w:color w:val="000000"/>
          <w:sz w:val="24"/>
          <w:szCs w:val="24"/>
        </w:rPr>
      </w:pPr>
    </w:p>
    <w:p w14:paraId="107304DD" w14:textId="77777777" w:rsidR="006D0836" w:rsidRPr="003F2B8A" w:rsidRDefault="006D0836"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IRWIN ABRAHAM</w:t>
      </w:r>
    </w:p>
    <w:p w14:paraId="278E3953" w14:textId="77777777" w:rsidR="006D0836" w:rsidRPr="006D0836" w:rsidRDefault="006D0836" w:rsidP="00765951">
      <w:pPr>
        <w:spacing w:after="0" w:line="480" w:lineRule="auto"/>
        <w:jc w:val="center"/>
        <w:rPr>
          <w:rFonts w:ascii="Times New Roman" w:hAnsi="Times New Roman" w:cs="Times New Roman"/>
          <w:b/>
          <w:noProof/>
          <w:color w:val="000000"/>
          <w:sz w:val="24"/>
          <w:szCs w:val="24"/>
        </w:rPr>
      </w:pPr>
      <w:r w:rsidRPr="006D0836">
        <w:rPr>
          <w:rFonts w:ascii="Times New Roman" w:hAnsi="Times New Roman" w:cs="Times New Roman"/>
          <w:b/>
          <w:noProof/>
          <w:color w:val="000000"/>
          <w:sz w:val="24"/>
          <w:szCs w:val="24"/>
        </w:rPr>
        <w:t>ID: UM70923BHU80076</w:t>
      </w:r>
    </w:p>
    <w:p w14:paraId="1639F0FC" w14:textId="77777777" w:rsidR="006D0836" w:rsidRPr="003F2B8A" w:rsidRDefault="006D0836" w:rsidP="00765951">
      <w:pPr>
        <w:spacing w:after="0" w:line="480" w:lineRule="auto"/>
        <w:jc w:val="center"/>
        <w:rPr>
          <w:rFonts w:ascii="Times New Roman" w:hAnsi="Times New Roman" w:cs="Times New Roman"/>
          <w:b/>
          <w:noProof/>
          <w:color w:val="000000"/>
          <w:sz w:val="24"/>
          <w:szCs w:val="24"/>
        </w:rPr>
      </w:pPr>
    </w:p>
    <w:p w14:paraId="47DEA021" w14:textId="77777777" w:rsidR="00F34897" w:rsidRPr="003F2B8A" w:rsidRDefault="00F34897" w:rsidP="00765951">
      <w:pPr>
        <w:spacing w:after="0" w:line="480" w:lineRule="auto"/>
        <w:jc w:val="center"/>
        <w:rPr>
          <w:rFonts w:ascii="Times New Roman" w:hAnsi="Times New Roman" w:cs="Times New Roman"/>
          <w:b/>
          <w:noProof/>
          <w:color w:val="000000"/>
          <w:sz w:val="24"/>
          <w:szCs w:val="24"/>
        </w:rPr>
      </w:pPr>
    </w:p>
    <w:p w14:paraId="42B1EEC0" w14:textId="77777777" w:rsidR="006D0836" w:rsidRPr="003F2B8A" w:rsidRDefault="006D0836"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MASTERS IN HUMAN RESOURCES MANAGEMENT</w:t>
      </w:r>
    </w:p>
    <w:p w14:paraId="3F2110A5" w14:textId="77777777" w:rsidR="002D0412" w:rsidRPr="003F2B8A" w:rsidRDefault="002D0412" w:rsidP="00765951">
      <w:pPr>
        <w:spacing w:after="0" w:line="480" w:lineRule="auto"/>
        <w:jc w:val="center"/>
        <w:rPr>
          <w:rFonts w:ascii="Times New Roman" w:hAnsi="Times New Roman" w:cs="Times New Roman"/>
          <w:b/>
          <w:noProof/>
          <w:color w:val="000000"/>
          <w:sz w:val="24"/>
          <w:szCs w:val="24"/>
        </w:rPr>
      </w:pPr>
    </w:p>
    <w:p w14:paraId="72885C0F" w14:textId="77777777" w:rsidR="00F34897" w:rsidRPr="003F2B8A" w:rsidRDefault="00F34897" w:rsidP="00765951">
      <w:pPr>
        <w:spacing w:after="0" w:line="480" w:lineRule="auto"/>
        <w:jc w:val="center"/>
        <w:rPr>
          <w:rFonts w:ascii="Times New Roman" w:hAnsi="Times New Roman" w:cs="Times New Roman"/>
          <w:b/>
          <w:noProof/>
          <w:color w:val="000000"/>
          <w:sz w:val="24"/>
          <w:szCs w:val="24"/>
        </w:rPr>
      </w:pPr>
    </w:p>
    <w:p w14:paraId="7440AEA5" w14:textId="77777777" w:rsidR="006D0836" w:rsidRPr="003F2B8A" w:rsidRDefault="00342302" w:rsidP="00765951">
      <w:pPr>
        <w:spacing w:after="0" w:line="480"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REWARD SYSTEMS MANAGEMENT</w:t>
      </w:r>
      <w:r w:rsidR="0015105C">
        <w:rPr>
          <w:rFonts w:ascii="Times New Roman" w:hAnsi="Times New Roman" w:cs="Times New Roman"/>
          <w:b/>
          <w:noProof/>
          <w:color w:val="000000"/>
          <w:sz w:val="24"/>
          <w:szCs w:val="24"/>
        </w:rPr>
        <w:t xml:space="preserve"> </w:t>
      </w:r>
    </w:p>
    <w:p w14:paraId="7078F23D" w14:textId="77777777" w:rsidR="002D0412" w:rsidRPr="003F2B8A" w:rsidRDefault="002D0412" w:rsidP="00765951">
      <w:pPr>
        <w:spacing w:after="0" w:line="480" w:lineRule="auto"/>
        <w:jc w:val="center"/>
        <w:rPr>
          <w:rFonts w:ascii="Times New Roman" w:hAnsi="Times New Roman" w:cs="Times New Roman"/>
          <w:b/>
          <w:noProof/>
          <w:color w:val="000000"/>
          <w:sz w:val="24"/>
          <w:szCs w:val="24"/>
        </w:rPr>
      </w:pPr>
    </w:p>
    <w:p w14:paraId="6AF20991" w14:textId="77777777" w:rsidR="00F34897" w:rsidRPr="003F2B8A" w:rsidRDefault="00F34897" w:rsidP="00765951">
      <w:pPr>
        <w:spacing w:after="0" w:line="480" w:lineRule="auto"/>
        <w:jc w:val="center"/>
        <w:rPr>
          <w:rFonts w:ascii="Times New Roman" w:hAnsi="Times New Roman" w:cs="Times New Roman"/>
          <w:b/>
          <w:noProof/>
          <w:color w:val="000000"/>
          <w:sz w:val="24"/>
          <w:szCs w:val="24"/>
        </w:rPr>
      </w:pPr>
    </w:p>
    <w:p w14:paraId="6265DFCF" w14:textId="77777777" w:rsidR="002D0412" w:rsidRPr="003F2B8A" w:rsidRDefault="002D0412"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ATLANTIC INTERNATIONAL UNIVERSITY</w:t>
      </w:r>
    </w:p>
    <w:p w14:paraId="7947E3D5" w14:textId="77777777" w:rsidR="002D0412" w:rsidRPr="003F2B8A" w:rsidRDefault="002D0412"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HONOLULU, HAWAII</w:t>
      </w:r>
    </w:p>
    <w:p w14:paraId="55FC6833" w14:textId="77777777" w:rsidR="002D0412" w:rsidRPr="003F2B8A" w:rsidRDefault="003A5058" w:rsidP="00765951">
      <w:pPr>
        <w:spacing w:after="0" w:line="480"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SPRING</w:t>
      </w:r>
      <w:r w:rsidR="002D0412" w:rsidRPr="003F2B8A">
        <w:rPr>
          <w:rFonts w:ascii="Times New Roman" w:hAnsi="Times New Roman" w:cs="Times New Roman"/>
          <w:b/>
          <w:noProof/>
          <w:color w:val="000000"/>
          <w:sz w:val="24"/>
          <w:szCs w:val="24"/>
        </w:rPr>
        <w:t xml:space="preserve"> 202</w:t>
      </w:r>
      <w:r w:rsidR="007C090A">
        <w:rPr>
          <w:rFonts w:ascii="Times New Roman" w:hAnsi="Times New Roman" w:cs="Times New Roman"/>
          <w:b/>
          <w:noProof/>
          <w:color w:val="000000"/>
          <w:sz w:val="24"/>
          <w:szCs w:val="24"/>
        </w:rPr>
        <w:t>2</w:t>
      </w:r>
    </w:p>
    <w:p w14:paraId="4F365640" w14:textId="77777777" w:rsidR="00F34897" w:rsidRPr="003F2B8A" w:rsidRDefault="00F34897" w:rsidP="00765951">
      <w:pPr>
        <w:spacing w:after="0" w:line="480" w:lineRule="auto"/>
        <w:jc w:val="center"/>
        <w:rPr>
          <w:rFonts w:ascii="Times New Roman" w:hAnsi="Times New Roman" w:cs="Times New Roman"/>
          <w:b/>
          <w:noProof/>
          <w:color w:val="000000"/>
          <w:sz w:val="24"/>
          <w:szCs w:val="24"/>
        </w:rPr>
      </w:pPr>
    </w:p>
    <w:p w14:paraId="7297BA67" w14:textId="77777777" w:rsidR="00765951" w:rsidRPr="003F2B8A" w:rsidRDefault="00765951" w:rsidP="00765951">
      <w:pPr>
        <w:spacing w:after="0" w:line="480" w:lineRule="auto"/>
        <w:jc w:val="center"/>
        <w:rPr>
          <w:rFonts w:ascii="Times New Roman" w:hAnsi="Times New Roman" w:cs="Times New Roman"/>
          <w:b/>
          <w:noProof/>
          <w:color w:val="000000"/>
          <w:sz w:val="24"/>
          <w:szCs w:val="24"/>
        </w:rPr>
      </w:pPr>
    </w:p>
    <w:p w14:paraId="41D6E380" w14:textId="77777777" w:rsidR="00765951" w:rsidRPr="003F2B8A" w:rsidRDefault="00765951" w:rsidP="00765951">
      <w:pPr>
        <w:spacing w:after="0" w:line="480" w:lineRule="auto"/>
        <w:jc w:val="center"/>
        <w:rPr>
          <w:rFonts w:ascii="Times New Roman" w:hAnsi="Times New Roman" w:cs="Times New Roman"/>
          <w:b/>
          <w:noProof/>
          <w:color w:val="000000"/>
          <w:sz w:val="24"/>
          <w:szCs w:val="24"/>
        </w:rPr>
      </w:pPr>
    </w:p>
    <w:p w14:paraId="6BE2767F" w14:textId="77777777" w:rsidR="002D0412" w:rsidRPr="006D0836" w:rsidRDefault="0019203F"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 xml:space="preserve">DATE: </w:t>
      </w:r>
      <w:r w:rsidR="003A5058">
        <w:rPr>
          <w:rFonts w:ascii="Times New Roman" w:hAnsi="Times New Roman" w:cs="Times New Roman"/>
          <w:b/>
          <w:noProof/>
          <w:color w:val="000000"/>
          <w:sz w:val="24"/>
          <w:szCs w:val="24"/>
        </w:rPr>
        <w:t>3</w:t>
      </w:r>
      <w:r w:rsidR="00342302">
        <w:rPr>
          <w:rFonts w:ascii="Times New Roman" w:hAnsi="Times New Roman" w:cs="Times New Roman"/>
          <w:b/>
          <w:noProof/>
          <w:color w:val="000000"/>
          <w:sz w:val="24"/>
          <w:szCs w:val="24"/>
        </w:rPr>
        <w:t>1</w:t>
      </w:r>
      <w:r w:rsidR="00F34897" w:rsidRPr="003F2B8A">
        <w:rPr>
          <w:rFonts w:ascii="Times New Roman" w:hAnsi="Times New Roman" w:cs="Times New Roman"/>
          <w:b/>
          <w:noProof/>
          <w:color w:val="000000"/>
          <w:sz w:val="24"/>
          <w:szCs w:val="24"/>
        </w:rPr>
        <w:t xml:space="preserve"> </w:t>
      </w:r>
      <w:r w:rsidR="00342302">
        <w:rPr>
          <w:rFonts w:ascii="Times New Roman" w:hAnsi="Times New Roman" w:cs="Times New Roman"/>
          <w:b/>
          <w:noProof/>
          <w:color w:val="000000"/>
          <w:sz w:val="24"/>
          <w:szCs w:val="24"/>
        </w:rPr>
        <w:t>MAY</w:t>
      </w:r>
      <w:r w:rsidR="00AF3892">
        <w:rPr>
          <w:rFonts w:ascii="Times New Roman" w:hAnsi="Times New Roman" w:cs="Times New Roman"/>
          <w:b/>
          <w:noProof/>
          <w:color w:val="000000"/>
          <w:sz w:val="24"/>
          <w:szCs w:val="24"/>
        </w:rPr>
        <w:t xml:space="preserve"> 2022</w:t>
      </w:r>
    </w:p>
    <w:p w14:paraId="69E8CD89" w14:textId="77777777" w:rsidR="0019203F" w:rsidRPr="003F2B8A" w:rsidRDefault="0019203F" w:rsidP="00765951">
      <w:pPr>
        <w:spacing w:after="0" w:line="480" w:lineRule="auto"/>
        <w:jc w:val="center"/>
        <w:rPr>
          <w:rFonts w:ascii="Times New Roman" w:hAnsi="Times New Roman" w:cs="Times New Roman"/>
          <w:b/>
          <w:noProof/>
          <w:color w:val="000000"/>
          <w:sz w:val="24"/>
          <w:szCs w:val="24"/>
        </w:rPr>
        <w:sectPr w:rsidR="0019203F" w:rsidRPr="003F2B8A">
          <w:headerReference w:type="default" r:id="rId8"/>
          <w:footerReference w:type="default" r:id="rId9"/>
          <w:pgSz w:w="12240" w:h="15840"/>
          <w:pgMar w:top="1440" w:right="1440" w:bottom="1440" w:left="1440" w:header="720" w:footer="720" w:gutter="0"/>
          <w:cols w:space="720"/>
          <w:docGrid w:linePitch="360"/>
        </w:sectPr>
      </w:pPr>
    </w:p>
    <w:p w14:paraId="2321F416" w14:textId="77777777" w:rsidR="00E839A2" w:rsidRPr="003F2B8A" w:rsidRDefault="00E839A2" w:rsidP="00765951">
      <w:pPr>
        <w:spacing w:after="0" w:line="480" w:lineRule="auto"/>
        <w:rPr>
          <w:rFonts w:ascii="Times New Roman" w:hAnsi="Times New Roman" w:cs="Times New Roman"/>
          <w:b/>
          <w:noProof/>
          <w:color w:val="000000"/>
          <w:sz w:val="24"/>
          <w:szCs w:val="24"/>
        </w:rPr>
      </w:pPr>
    </w:p>
    <w:p w14:paraId="689DB85F" w14:textId="77777777" w:rsidR="006D0836" w:rsidRPr="003F2B8A" w:rsidRDefault="002D0412" w:rsidP="00765951">
      <w:pPr>
        <w:spacing w:after="0" w:line="480" w:lineRule="auto"/>
        <w:jc w:val="center"/>
        <w:rPr>
          <w:rFonts w:ascii="Times New Roman" w:hAnsi="Times New Roman" w:cs="Times New Roman"/>
          <w:b/>
          <w:noProof/>
          <w:color w:val="000000"/>
          <w:sz w:val="24"/>
          <w:szCs w:val="24"/>
        </w:rPr>
      </w:pPr>
      <w:r w:rsidRPr="003F2B8A">
        <w:rPr>
          <w:rFonts w:ascii="Times New Roman" w:hAnsi="Times New Roman" w:cs="Times New Roman"/>
          <w:b/>
          <w:noProof/>
          <w:color w:val="000000"/>
          <w:sz w:val="24"/>
          <w:szCs w:val="24"/>
        </w:rPr>
        <w:t>TABLE OF CONTENTS</w:t>
      </w:r>
    </w:p>
    <w:p w14:paraId="05B70030" w14:textId="77777777" w:rsidR="002D0412" w:rsidRDefault="00733447" w:rsidP="00733447">
      <w:pPr>
        <w:tabs>
          <w:tab w:val="left" w:leader="dot" w:pos="0"/>
          <w:tab w:val="right" w:leader="dot" w:pos="9360"/>
        </w:tabs>
        <w:spacing w:after="0" w:line="48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Introduction</w:t>
      </w:r>
      <w:r>
        <w:rPr>
          <w:rFonts w:ascii="Times New Roman" w:hAnsi="Times New Roman" w:cs="Times New Roman"/>
          <w:noProof/>
          <w:color w:val="000000"/>
          <w:sz w:val="24"/>
          <w:szCs w:val="24"/>
        </w:rPr>
        <w:tab/>
        <w:t>3</w:t>
      </w:r>
    </w:p>
    <w:p w14:paraId="588EE596" w14:textId="445C0DA9" w:rsidR="00733447" w:rsidRDefault="002E28A3" w:rsidP="00733447">
      <w:pPr>
        <w:tabs>
          <w:tab w:val="left" w:leader="dot" w:pos="0"/>
          <w:tab w:val="right" w:leader="dot" w:pos="9360"/>
        </w:tabs>
        <w:spacing w:after="0" w:line="48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Why Reward</w:t>
      </w:r>
      <w:r w:rsidR="00733447">
        <w:rPr>
          <w:rFonts w:ascii="Times New Roman" w:hAnsi="Times New Roman" w:cs="Times New Roman"/>
          <w:noProof/>
          <w:color w:val="000000"/>
          <w:sz w:val="24"/>
          <w:szCs w:val="24"/>
        </w:rPr>
        <w:tab/>
      </w:r>
      <w:r w:rsidR="000B41E2">
        <w:rPr>
          <w:rFonts w:ascii="Times New Roman" w:hAnsi="Times New Roman" w:cs="Times New Roman"/>
          <w:noProof/>
          <w:color w:val="000000"/>
          <w:sz w:val="24"/>
          <w:szCs w:val="24"/>
        </w:rPr>
        <w:t>3</w:t>
      </w:r>
    </w:p>
    <w:p w14:paraId="7D0A9583" w14:textId="1A84E26A" w:rsidR="00733447" w:rsidRDefault="000B41E2" w:rsidP="00733447">
      <w:pPr>
        <w:tabs>
          <w:tab w:val="left" w:leader="dot" w:pos="0"/>
          <w:tab w:val="right" w:leader="dot" w:pos="9360"/>
        </w:tabs>
        <w:spacing w:after="0" w:line="48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H</w:t>
      </w:r>
      <w:r w:rsidR="002E28A3">
        <w:rPr>
          <w:rFonts w:ascii="Times New Roman" w:hAnsi="Times New Roman" w:cs="Times New Roman"/>
          <w:noProof/>
          <w:color w:val="000000"/>
          <w:sz w:val="24"/>
          <w:szCs w:val="24"/>
        </w:rPr>
        <w:t>ow to Reward</w:t>
      </w:r>
      <w:r w:rsidR="00733447">
        <w:rPr>
          <w:rFonts w:ascii="Times New Roman" w:hAnsi="Times New Roman" w:cs="Times New Roman"/>
          <w:noProof/>
          <w:color w:val="000000"/>
          <w:sz w:val="24"/>
          <w:szCs w:val="24"/>
        </w:rPr>
        <w:tab/>
      </w:r>
      <w:r>
        <w:rPr>
          <w:rFonts w:ascii="Times New Roman" w:hAnsi="Times New Roman" w:cs="Times New Roman"/>
          <w:noProof/>
          <w:color w:val="000000"/>
          <w:sz w:val="24"/>
          <w:szCs w:val="24"/>
        </w:rPr>
        <w:t>4</w:t>
      </w:r>
    </w:p>
    <w:p w14:paraId="1A16C39E" w14:textId="77777777" w:rsidR="0078565D" w:rsidRDefault="002E28A3" w:rsidP="0078565D">
      <w:pPr>
        <w:tabs>
          <w:tab w:val="left" w:leader="dot" w:pos="0"/>
          <w:tab w:val="right" w:leader="dot" w:pos="9360"/>
        </w:tabs>
        <w:spacing w:after="0" w:line="48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Creating Equity Procedurally</w:t>
      </w:r>
      <w:r w:rsidR="0078565D">
        <w:rPr>
          <w:rFonts w:ascii="Times New Roman" w:hAnsi="Times New Roman" w:cs="Times New Roman"/>
          <w:noProof/>
          <w:color w:val="000000"/>
          <w:sz w:val="24"/>
          <w:szCs w:val="24"/>
        </w:rPr>
        <w:tab/>
      </w:r>
      <w:r>
        <w:rPr>
          <w:rFonts w:ascii="Times New Roman" w:hAnsi="Times New Roman" w:cs="Times New Roman"/>
          <w:noProof/>
          <w:color w:val="000000"/>
          <w:sz w:val="24"/>
          <w:szCs w:val="24"/>
        </w:rPr>
        <w:t>5</w:t>
      </w:r>
    </w:p>
    <w:p w14:paraId="765B5624" w14:textId="77777777" w:rsidR="0078565D" w:rsidRDefault="002E28A3" w:rsidP="0078565D">
      <w:pPr>
        <w:tabs>
          <w:tab w:val="left" w:leader="dot" w:pos="0"/>
          <w:tab w:val="right" w:leader="dot" w:pos="93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Methods to Determine Base Salary</w:t>
      </w:r>
      <w:r w:rsidR="00AF3892">
        <w:rPr>
          <w:rFonts w:ascii="Times New Roman" w:eastAsia="Times New Roman" w:hAnsi="Times New Roman" w:cs="Times New Roman"/>
          <w:sz w:val="24"/>
          <w:szCs w:val="24"/>
        </w:rPr>
        <w:t xml:space="preserve"> </w:t>
      </w:r>
      <w:r w:rsidR="00AF3892">
        <w:rPr>
          <w:rFonts w:ascii="Times New Roman" w:eastAsia="Times New Roman" w:hAnsi="Times New Roman" w:cs="Times New Roman"/>
          <w:sz w:val="24"/>
          <w:szCs w:val="24"/>
        </w:rPr>
        <w:tab/>
      </w:r>
      <w:r>
        <w:rPr>
          <w:rFonts w:ascii="Times New Roman" w:eastAsia="Times New Roman" w:hAnsi="Times New Roman" w:cs="Times New Roman"/>
          <w:sz w:val="24"/>
          <w:szCs w:val="24"/>
        </w:rPr>
        <w:t>10</w:t>
      </w:r>
    </w:p>
    <w:p w14:paraId="2904A9CD" w14:textId="77777777" w:rsidR="002E28A3" w:rsidRDefault="002E28A3" w:rsidP="0078565D">
      <w:pPr>
        <w:tabs>
          <w:tab w:val="left" w:leader="dot" w:pos="0"/>
          <w:tab w:val="right" w:leader="dot" w:pos="93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Financial and Non-Financial Rewards</w:t>
      </w:r>
      <w:r>
        <w:rPr>
          <w:rFonts w:ascii="Times New Roman" w:eastAsia="Times New Roman" w:hAnsi="Times New Roman" w:cs="Times New Roman"/>
          <w:sz w:val="24"/>
          <w:szCs w:val="24"/>
        </w:rPr>
        <w:tab/>
        <w:t>11</w:t>
      </w:r>
    </w:p>
    <w:p w14:paraId="32F2E7BA" w14:textId="77777777" w:rsidR="00912B14" w:rsidRDefault="00912B14" w:rsidP="0078565D">
      <w:pPr>
        <w:tabs>
          <w:tab w:val="left" w:leader="dot" w:pos="0"/>
          <w:tab w:val="right" w:leader="dot" w:pos="93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r>
        <w:rPr>
          <w:rFonts w:ascii="Times New Roman" w:eastAsia="Times New Roman" w:hAnsi="Times New Roman" w:cs="Times New Roman"/>
          <w:sz w:val="24"/>
          <w:szCs w:val="24"/>
        </w:rPr>
        <w:tab/>
      </w:r>
      <w:r w:rsidR="002E28A3">
        <w:rPr>
          <w:rFonts w:ascii="Times New Roman" w:eastAsia="Times New Roman" w:hAnsi="Times New Roman" w:cs="Times New Roman"/>
          <w:sz w:val="24"/>
          <w:szCs w:val="24"/>
        </w:rPr>
        <w:t>12</w:t>
      </w:r>
    </w:p>
    <w:p w14:paraId="2BB0A4A3" w14:textId="77777777" w:rsidR="00912B14" w:rsidRDefault="00912B14" w:rsidP="0078565D">
      <w:pPr>
        <w:tabs>
          <w:tab w:val="left" w:leader="dot" w:pos="0"/>
          <w:tab w:val="right" w:leader="dot" w:pos="93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r>
        <w:rPr>
          <w:rFonts w:ascii="Times New Roman" w:eastAsia="Times New Roman" w:hAnsi="Times New Roman" w:cs="Times New Roman"/>
          <w:sz w:val="24"/>
          <w:szCs w:val="24"/>
        </w:rPr>
        <w:tab/>
        <w:t>1</w:t>
      </w:r>
      <w:r w:rsidR="002E28A3">
        <w:rPr>
          <w:rFonts w:ascii="Times New Roman" w:eastAsia="Times New Roman" w:hAnsi="Times New Roman" w:cs="Times New Roman"/>
          <w:sz w:val="24"/>
          <w:szCs w:val="24"/>
        </w:rPr>
        <w:t>3</w:t>
      </w:r>
    </w:p>
    <w:p w14:paraId="32A8C16E" w14:textId="77777777" w:rsidR="00912B14" w:rsidRDefault="00912B14"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0F1165FE" w14:textId="77777777" w:rsidR="00912B14" w:rsidRDefault="00912B14"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29826A43" w14:textId="77777777" w:rsidR="0078565D" w:rsidRDefault="0078565D"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0B334D88" w14:textId="77777777" w:rsidR="0078565D" w:rsidRDefault="0078565D"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4A320EEE" w14:textId="77777777" w:rsidR="0078565D" w:rsidRDefault="0078565D"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7D73A6F6" w14:textId="77777777" w:rsidR="0078565D" w:rsidRDefault="0078565D" w:rsidP="0078565D">
      <w:pPr>
        <w:tabs>
          <w:tab w:val="left" w:leader="dot" w:pos="0"/>
          <w:tab w:val="right" w:leader="dot" w:pos="9360"/>
        </w:tabs>
        <w:spacing w:after="0" w:line="480" w:lineRule="auto"/>
        <w:rPr>
          <w:rFonts w:ascii="Times New Roman" w:eastAsia="Times New Roman" w:hAnsi="Times New Roman" w:cs="Times New Roman"/>
          <w:sz w:val="24"/>
          <w:szCs w:val="24"/>
        </w:rPr>
      </w:pPr>
    </w:p>
    <w:p w14:paraId="58D917CA" w14:textId="77777777" w:rsidR="0078565D" w:rsidRPr="0078565D" w:rsidRDefault="0078565D" w:rsidP="0078565D">
      <w:pPr>
        <w:tabs>
          <w:tab w:val="left" w:leader="dot" w:pos="0"/>
          <w:tab w:val="right" w:leader="dot" w:pos="9360"/>
        </w:tabs>
        <w:spacing w:after="0" w:line="480" w:lineRule="auto"/>
        <w:rPr>
          <w:rFonts w:ascii="Times New Roman" w:hAnsi="Times New Roman" w:cs="Times New Roman"/>
          <w:noProof/>
          <w:color w:val="000000"/>
          <w:sz w:val="24"/>
          <w:szCs w:val="24"/>
        </w:rPr>
      </w:pPr>
    </w:p>
    <w:p w14:paraId="1B7273EE" w14:textId="77777777" w:rsidR="0078565D" w:rsidRDefault="0078565D" w:rsidP="00733447">
      <w:pPr>
        <w:tabs>
          <w:tab w:val="left" w:leader="dot" w:pos="0"/>
          <w:tab w:val="right" w:leader="dot" w:pos="9360"/>
        </w:tabs>
        <w:spacing w:after="0" w:line="480" w:lineRule="auto"/>
        <w:rPr>
          <w:rFonts w:ascii="Times New Roman" w:hAnsi="Times New Roman" w:cs="Times New Roman"/>
          <w:noProof/>
          <w:color w:val="000000"/>
          <w:sz w:val="24"/>
          <w:szCs w:val="24"/>
        </w:rPr>
      </w:pPr>
    </w:p>
    <w:p w14:paraId="10D6393F" w14:textId="77777777" w:rsidR="00733447" w:rsidRDefault="00733447" w:rsidP="00733447">
      <w:pPr>
        <w:tabs>
          <w:tab w:val="left" w:leader="dot" w:pos="0"/>
          <w:tab w:val="right" w:leader="dot" w:pos="9360"/>
        </w:tabs>
        <w:spacing w:after="0" w:line="480" w:lineRule="auto"/>
        <w:rPr>
          <w:rFonts w:ascii="Times New Roman" w:hAnsi="Times New Roman" w:cs="Times New Roman"/>
          <w:noProof/>
          <w:color w:val="000000"/>
          <w:sz w:val="24"/>
          <w:szCs w:val="24"/>
        </w:rPr>
      </w:pPr>
    </w:p>
    <w:p w14:paraId="055ED9D1" w14:textId="77777777" w:rsidR="00A517C6" w:rsidRDefault="00A517C6" w:rsidP="003F2B8A">
      <w:pPr>
        <w:spacing w:after="0" w:line="480" w:lineRule="auto"/>
        <w:jc w:val="center"/>
        <w:rPr>
          <w:rFonts w:ascii="Times New Roman" w:eastAsia="Times New Roman" w:hAnsi="Times New Roman" w:cs="Times New Roman"/>
          <w:sz w:val="24"/>
          <w:szCs w:val="24"/>
        </w:rPr>
      </w:pPr>
    </w:p>
    <w:p w14:paraId="22D6D5AF" w14:textId="77777777" w:rsidR="00A517C6" w:rsidRDefault="00A517C6" w:rsidP="003F2B8A">
      <w:pPr>
        <w:spacing w:after="0" w:line="480" w:lineRule="auto"/>
        <w:jc w:val="center"/>
        <w:rPr>
          <w:rFonts w:ascii="Times New Roman" w:eastAsia="Times New Roman" w:hAnsi="Times New Roman" w:cs="Times New Roman"/>
          <w:sz w:val="24"/>
          <w:szCs w:val="24"/>
        </w:rPr>
      </w:pPr>
    </w:p>
    <w:p w14:paraId="26D05B3D" w14:textId="77777777" w:rsidR="00A517C6" w:rsidRDefault="00A517C6" w:rsidP="003F2B8A">
      <w:pPr>
        <w:spacing w:after="0" w:line="480" w:lineRule="auto"/>
        <w:jc w:val="center"/>
        <w:rPr>
          <w:rFonts w:ascii="Times New Roman" w:eastAsia="Times New Roman" w:hAnsi="Times New Roman" w:cs="Times New Roman"/>
          <w:sz w:val="24"/>
          <w:szCs w:val="24"/>
        </w:rPr>
      </w:pPr>
    </w:p>
    <w:p w14:paraId="224903A3" w14:textId="77777777" w:rsidR="00A517C6" w:rsidRDefault="00A517C6" w:rsidP="003F2B8A">
      <w:pPr>
        <w:spacing w:after="0" w:line="480" w:lineRule="auto"/>
        <w:jc w:val="center"/>
        <w:rPr>
          <w:rFonts w:ascii="Times New Roman" w:eastAsia="Times New Roman" w:hAnsi="Times New Roman" w:cs="Times New Roman"/>
          <w:sz w:val="24"/>
          <w:szCs w:val="24"/>
        </w:rPr>
      </w:pPr>
    </w:p>
    <w:p w14:paraId="661D3AD6" w14:textId="77777777" w:rsidR="00A517C6" w:rsidRDefault="00A517C6" w:rsidP="003F2B8A">
      <w:pPr>
        <w:spacing w:after="0" w:line="480" w:lineRule="auto"/>
        <w:jc w:val="center"/>
        <w:rPr>
          <w:rFonts w:ascii="Times New Roman" w:eastAsia="Times New Roman" w:hAnsi="Times New Roman" w:cs="Times New Roman"/>
          <w:sz w:val="24"/>
          <w:szCs w:val="24"/>
        </w:rPr>
      </w:pPr>
    </w:p>
    <w:p w14:paraId="0A670D8B" w14:textId="77777777" w:rsidR="00ED45AF" w:rsidRPr="00F36355" w:rsidRDefault="00ED45AF" w:rsidP="00ED45AF">
      <w:pPr>
        <w:spacing w:after="0" w:line="480" w:lineRule="auto"/>
        <w:jc w:val="center"/>
        <w:rPr>
          <w:rFonts w:ascii="Times New Roman" w:hAnsi="Times New Roman" w:cs="Times New Roman"/>
          <w:sz w:val="24"/>
          <w:szCs w:val="24"/>
        </w:rPr>
      </w:pPr>
      <w:r w:rsidRPr="00F36355">
        <w:rPr>
          <w:rFonts w:ascii="Times New Roman" w:hAnsi="Times New Roman" w:cs="Times New Roman"/>
          <w:sz w:val="24"/>
          <w:szCs w:val="24"/>
        </w:rPr>
        <w:t>Introduction</w:t>
      </w:r>
    </w:p>
    <w:p w14:paraId="2E7F5341" w14:textId="44A21BF9" w:rsidR="00F67D3B" w:rsidRDefault="00E45E69" w:rsidP="00573BF1">
      <w:pPr>
        <w:spacing w:after="0" w:line="480" w:lineRule="auto"/>
        <w:ind w:firstLine="720"/>
        <w:rPr>
          <w:rFonts w:ascii="Times New Roman" w:hAnsi="Times New Roman" w:cs="Times New Roman"/>
          <w:sz w:val="24"/>
          <w:szCs w:val="24"/>
        </w:rPr>
      </w:pPr>
      <w:r w:rsidRPr="00E45E69">
        <w:rPr>
          <w:rFonts w:ascii="Times New Roman" w:hAnsi="Times New Roman" w:cs="Times New Roman"/>
          <w:sz w:val="24"/>
          <w:szCs w:val="24"/>
        </w:rPr>
        <w:t>Chapter 1 of the Grenada Constitution of 1973 is titled, “Protection of Fundamental Rights and Freedoms”. One of the fundamental rights and freedoms enshrined in Section 1</w:t>
      </w:r>
      <w:r w:rsidR="00F67D3B">
        <w:rPr>
          <w:rFonts w:ascii="Times New Roman" w:hAnsi="Times New Roman" w:cs="Times New Roman"/>
          <w:sz w:val="24"/>
          <w:szCs w:val="24"/>
        </w:rPr>
        <w:t xml:space="preserve"> of the said chapter </w:t>
      </w:r>
      <w:r w:rsidRPr="00E45E69">
        <w:rPr>
          <w:rFonts w:ascii="Times New Roman" w:hAnsi="Times New Roman" w:cs="Times New Roman"/>
          <w:sz w:val="24"/>
          <w:szCs w:val="24"/>
        </w:rPr>
        <w:t xml:space="preserve">is the right to work. Indeed, </w:t>
      </w:r>
      <w:r w:rsidR="00F67D3B">
        <w:rPr>
          <w:rFonts w:ascii="Times New Roman" w:hAnsi="Times New Roman" w:cs="Times New Roman"/>
          <w:sz w:val="24"/>
          <w:szCs w:val="24"/>
        </w:rPr>
        <w:t xml:space="preserve">additional protection is guaranteed to all citizens in </w:t>
      </w:r>
      <w:r w:rsidRPr="00E45E69">
        <w:rPr>
          <w:rFonts w:ascii="Times New Roman" w:hAnsi="Times New Roman" w:cs="Times New Roman"/>
          <w:sz w:val="24"/>
          <w:szCs w:val="24"/>
        </w:rPr>
        <w:t xml:space="preserve">Section 4 (1) and (2) of the </w:t>
      </w:r>
      <w:r w:rsidR="00E8300E" w:rsidRPr="00E45E69">
        <w:rPr>
          <w:rFonts w:ascii="Times New Roman" w:hAnsi="Times New Roman" w:cs="Times New Roman"/>
          <w:sz w:val="24"/>
          <w:szCs w:val="24"/>
        </w:rPr>
        <w:t xml:space="preserve">Constitution </w:t>
      </w:r>
      <w:r w:rsidR="00E8300E">
        <w:rPr>
          <w:rFonts w:ascii="Times New Roman" w:hAnsi="Times New Roman" w:cs="Times New Roman"/>
          <w:sz w:val="24"/>
          <w:szCs w:val="24"/>
        </w:rPr>
        <w:t xml:space="preserve">in </w:t>
      </w:r>
      <w:r w:rsidRPr="00E45E69">
        <w:rPr>
          <w:rFonts w:ascii="Times New Roman" w:hAnsi="Times New Roman" w:cs="Times New Roman"/>
          <w:sz w:val="24"/>
          <w:szCs w:val="24"/>
        </w:rPr>
        <w:t xml:space="preserve">that, “no person shall be held in slavery or servitude” and “no person shall be required to perform forced </w:t>
      </w:r>
      <w:proofErr w:type="spellStart"/>
      <w:r w:rsidRPr="00E45E69">
        <w:rPr>
          <w:rFonts w:ascii="Times New Roman" w:hAnsi="Times New Roman" w:cs="Times New Roman"/>
          <w:sz w:val="24"/>
          <w:szCs w:val="24"/>
        </w:rPr>
        <w:t>labour</w:t>
      </w:r>
      <w:proofErr w:type="spellEnd"/>
      <w:r w:rsidRPr="00E45E69">
        <w:rPr>
          <w:rFonts w:ascii="Times New Roman" w:hAnsi="Times New Roman" w:cs="Times New Roman"/>
          <w:sz w:val="24"/>
          <w:szCs w:val="24"/>
        </w:rPr>
        <w:t xml:space="preserve">” respectively. </w:t>
      </w:r>
      <w:r w:rsidR="00F67D3B">
        <w:rPr>
          <w:rFonts w:ascii="Times New Roman" w:hAnsi="Times New Roman" w:cs="Times New Roman"/>
          <w:sz w:val="24"/>
          <w:szCs w:val="24"/>
        </w:rPr>
        <w:t xml:space="preserve">Given the long history of the use of enslaved labor until the passing of the Slavery Abolition Act in 1833, followed </w:t>
      </w:r>
      <w:r w:rsidR="000D2870">
        <w:rPr>
          <w:rFonts w:ascii="Times New Roman" w:hAnsi="Times New Roman" w:cs="Times New Roman"/>
          <w:sz w:val="24"/>
          <w:szCs w:val="24"/>
        </w:rPr>
        <w:t xml:space="preserve">a period of continued colonization until </w:t>
      </w:r>
      <w:r w:rsidR="00684753">
        <w:rPr>
          <w:rFonts w:ascii="Times New Roman" w:hAnsi="Times New Roman" w:cs="Times New Roman"/>
          <w:sz w:val="24"/>
          <w:szCs w:val="24"/>
        </w:rPr>
        <w:t>‘</w:t>
      </w:r>
      <w:r w:rsidR="000D2870">
        <w:rPr>
          <w:rFonts w:ascii="Times New Roman" w:hAnsi="Times New Roman" w:cs="Times New Roman"/>
          <w:sz w:val="24"/>
          <w:szCs w:val="24"/>
        </w:rPr>
        <w:t>independence</w:t>
      </w:r>
      <w:r w:rsidR="00684753">
        <w:rPr>
          <w:rFonts w:ascii="Times New Roman" w:hAnsi="Times New Roman" w:cs="Times New Roman"/>
          <w:sz w:val="24"/>
          <w:szCs w:val="24"/>
        </w:rPr>
        <w:t>’</w:t>
      </w:r>
      <w:r w:rsidR="000D2870">
        <w:rPr>
          <w:rFonts w:ascii="Times New Roman" w:hAnsi="Times New Roman" w:cs="Times New Roman"/>
          <w:sz w:val="24"/>
          <w:szCs w:val="24"/>
        </w:rPr>
        <w:t xml:space="preserve"> in 1973, the issue of a just reward for work done continues to be a very sensitive</w:t>
      </w:r>
      <w:r w:rsidR="00E8300E">
        <w:rPr>
          <w:rFonts w:ascii="Times New Roman" w:hAnsi="Times New Roman" w:cs="Times New Roman"/>
          <w:sz w:val="24"/>
          <w:szCs w:val="24"/>
        </w:rPr>
        <w:t xml:space="preserve"> one</w:t>
      </w:r>
      <w:r w:rsidR="000D2870">
        <w:rPr>
          <w:rFonts w:ascii="Times New Roman" w:hAnsi="Times New Roman" w:cs="Times New Roman"/>
          <w:sz w:val="24"/>
          <w:szCs w:val="24"/>
        </w:rPr>
        <w:t xml:space="preserve"> in a Grenadian context. </w:t>
      </w:r>
      <w:r w:rsidRPr="00E45E69">
        <w:rPr>
          <w:rFonts w:ascii="Times New Roman" w:hAnsi="Times New Roman" w:cs="Times New Roman"/>
          <w:sz w:val="24"/>
          <w:szCs w:val="24"/>
        </w:rPr>
        <w:t xml:space="preserve">This paper seeks to examine principles governing the awarding of rewards to employees for their work and to analyze their application within </w:t>
      </w:r>
      <w:r w:rsidR="000D2870" w:rsidRPr="00E45E69">
        <w:rPr>
          <w:rFonts w:ascii="Times New Roman" w:hAnsi="Times New Roman" w:cs="Times New Roman"/>
          <w:sz w:val="24"/>
          <w:szCs w:val="24"/>
        </w:rPr>
        <w:t xml:space="preserve">my institution of employment </w:t>
      </w:r>
      <w:r w:rsidR="000D2870">
        <w:rPr>
          <w:rFonts w:ascii="Times New Roman" w:hAnsi="Times New Roman" w:cs="Times New Roman"/>
          <w:sz w:val="24"/>
          <w:szCs w:val="24"/>
        </w:rPr>
        <w:t xml:space="preserve">and </w:t>
      </w:r>
      <w:r w:rsidRPr="00E45E69">
        <w:rPr>
          <w:rFonts w:ascii="Times New Roman" w:hAnsi="Times New Roman" w:cs="Times New Roman"/>
          <w:sz w:val="24"/>
          <w:szCs w:val="24"/>
        </w:rPr>
        <w:t>Grenada</w:t>
      </w:r>
      <w:r w:rsidR="00E8300E">
        <w:rPr>
          <w:rFonts w:ascii="Times New Roman" w:hAnsi="Times New Roman" w:cs="Times New Roman"/>
          <w:sz w:val="24"/>
          <w:szCs w:val="24"/>
        </w:rPr>
        <w:t>,</w:t>
      </w:r>
      <w:r w:rsidR="000D2870">
        <w:rPr>
          <w:rFonts w:ascii="Times New Roman" w:hAnsi="Times New Roman" w:cs="Times New Roman"/>
          <w:sz w:val="24"/>
          <w:szCs w:val="24"/>
        </w:rPr>
        <w:t xml:space="preserve"> without straying into the sociological ramifications of same</w:t>
      </w:r>
      <w:r w:rsidRPr="00E45E69">
        <w:rPr>
          <w:rFonts w:ascii="Times New Roman" w:hAnsi="Times New Roman" w:cs="Times New Roman"/>
          <w:sz w:val="24"/>
          <w:szCs w:val="24"/>
        </w:rPr>
        <w:t xml:space="preserve">. </w:t>
      </w:r>
    </w:p>
    <w:p w14:paraId="65A9C292" w14:textId="77777777" w:rsidR="00822FED" w:rsidRPr="00822FED" w:rsidRDefault="00684753" w:rsidP="0068475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Why Reward?</w:t>
      </w:r>
    </w:p>
    <w:p w14:paraId="3C9A52B3" w14:textId="77777777" w:rsidR="00822FED" w:rsidRDefault="00684753" w:rsidP="00684753">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StudyVids</w:t>
      </w:r>
      <w:proofErr w:type="spellEnd"/>
      <w:r>
        <w:rPr>
          <w:rFonts w:ascii="Times New Roman" w:hAnsi="Times New Roman" w:cs="Times New Roman"/>
          <w:sz w:val="24"/>
          <w:szCs w:val="24"/>
        </w:rPr>
        <w:t xml:space="preserve"> argues that a</w:t>
      </w:r>
      <w:r w:rsidRPr="00684753">
        <w:rPr>
          <w:rFonts w:ascii="Times New Roman" w:hAnsi="Times New Roman" w:cs="Times New Roman"/>
          <w:sz w:val="24"/>
          <w:szCs w:val="24"/>
        </w:rPr>
        <w:t xml:space="preserve">ll enterprises, whether public or private, need people, in some way or the other, to be successful in achieving </w:t>
      </w:r>
      <w:r>
        <w:rPr>
          <w:rFonts w:ascii="Times New Roman" w:hAnsi="Times New Roman" w:cs="Times New Roman"/>
          <w:sz w:val="24"/>
          <w:szCs w:val="24"/>
        </w:rPr>
        <w:t xml:space="preserve">their </w:t>
      </w:r>
      <w:r w:rsidRPr="00684753">
        <w:rPr>
          <w:rFonts w:ascii="Times New Roman" w:hAnsi="Times New Roman" w:cs="Times New Roman"/>
          <w:sz w:val="24"/>
          <w:szCs w:val="24"/>
        </w:rPr>
        <w:t xml:space="preserve">goals. People are needed to devise a corporate strategy </w:t>
      </w:r>
      <w:r>
        <w:rPr>
          <w:rFonts w:ascii="Times New Roman" w:hAnsi="Times New Roman" w:cs="Times New Roman"/>
          <w:sz w:val="24"/>
          <w:szCs w:val="24"/>
        </w:rPr>
        <w:t xml:space="preserve">and implement </w:t>
      </w:r>
      <w:r w:rsidRPr="00684753">
        <w:rPr>
          <w:rFonts w:ascii="Times New Roman" w:hAnsi="Times New Roman" w:cs="Times New Roman"/>
          <w:sz w:val="24"/>
          <w:szCs w:val="24"/>
        </w:rPr>
        <w:t xml:space="preserve">the required </w:t>
      </w:r>
      <w:r>
        <w:rPr>
          <w:rFonts w:ascii="Times New Roman" w:hAnsi="Times New Roman" w:cs="Times New Roman"/>
          <w:sz w:val="24"/>
          <w:szCs w:val="24"/>
        </w:rPr>
        <w:t xml:space="preserve">activities and </w:t>
      </w:r>
      <w:r w:rsidRPr="00684753">
        <w:rPr>
          <w:rFonts w:ascii="Times New Roman" w:hAnsi="Times New Roman" w:cs="Times New Roman"/>
          <w:sz w:val="24"/>
          <w:szCs w:val="24"/>
        </w:rPr>
        <w:t>tasks to allow the entity to survive, thrive and flourish. This outcome is best achieved when the human resources team is established, trained, motivated and committed. In return, the employees expect to be rewarded in a manner that is commensurate with their work,</w:t>
      </w:r>
      <w:r>
        <w:rPr>
          <w:rFonts w:ascii="Times New Roman" w:hAnsi="Times New Roman" w:cs="Times New Roman"/>
          <w:sz w:val="24"/>
          <w:szCs w:val="24"/>
        </w:rPr>
        <w:t xml:space="preserve"> such that they will be </w:t>
      </w:r>
      <w:r w:rsidRPr="00684753">
        <w:rPr>
          <w:rFonts w:ascii="Times New Roman" w:hAnsi="Times New Roman" w:cs="Times New Roman"/>
          <w:sz w:val="24"/>
          <w:szCs w:val="24"/>
        </w:rPr>
        <w:t xml:space="preserve">incentivize to remain with the enterprise, build a career, and </w:t>
      </w:r>
      <w:r>
        <w:rPr>
          <w:rFonts w:ascii="Times New Roman" w:hAnsi="Times New Roman" w:cs="Times New Roman"/>
          <w:sz w:val="24"/>
          <w:szCs w:val="24"/>
        </w:rPr>
        <w:t xml:space="preserve">be </w:t>
      </w:r>
      <w:r w:rsidR="006E65AB">
        <w:rPr>
          <w:rFonts w:ascii="Times New Roman" w:hAnsi="Times New Roman" w:cs="Times New Roman"/>
          <w:sz w:val="24"/>
          <w:szCs w:val="24"/>
        </w:rPr>
        <w:t>successful in their lives - financially, emotionally and otherwise.</w:t>
      </w:r>
    </w:p>
    <w:p w14:paraId="076379F1" w14:textId="77777777" w:rsidR="006E65AB" w:rsidRPr="00822FED" w:rsidRDefault="006E65AB" w:rsidP="00684753">
      <w:pPr>
        <w:spacing w:after="0" w:line="480" w:lineRule="auto"/>
        <w:ind w:firstLine="720"/>
        <w:rPr>
          <w:rFonts w:ascii="Times New Roman" w:hAnsi="Times New Roman" w:cs="Times New Roman"/>
          <w:sz w:val="24"/>
          <w:szCs w:val="24"/>
        </w:rPr>
      </w:pPr>
    </w:p>
    <w:p w14:paraId="0E49CF05" w14:textId="77777777" w:rsidR="00452F1A" w:rsidRPr="00452F1A" w:rsidRDefault="006E65AB" w:rsidP="00452F1A">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How to Reward?</w:t>
      </w:r>
    </w:p>
    <w:p w14:paraId="4097BCB2" w14:textId="66BC4881" w:rsidR="006E65AB" w:rsidRPr="006E65AB" w:rsidRDefault="006E65AB" w:rsidP="006E65AB">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 xml:space="preserve"> explains that o</w:t>
      </w:r>
      <w:r w:rsidRPr="006E65AB">
        <w:rPr>
          <w:rFonts w:ascii="Times New Roman" w:hAnsi="Times New Roman" w:cs="Times New Roman"/>
          <w:sz w:val="24"/>
          <w:szCs w:val="24"/>
        </w:rPr>
        <w:t xml:space="preserve">ne of the central concerns in determining reward is the question of equity. </w:t>
      </w:r>
      <w:r w:rsidR="003A54B4">
        <w:rPr>
          <w:rFonts w:ascii="Times New Roman" w:hAnsi="Times New Roman" w:cs="Times New Roman"/>
          <w:sz w:val="24"/>
          <w:szCs w:val="24"/>
        </w:rPr>
        <w:t>To this end, o</w:t>
      </w:r>
      <w:r w:rsidRPr="006E65AB">
        <w:rPr>
          <w:rFonts w:ascii="Times New Roman" w:hAnsi="Times New Roman" w:cs="Times New Roman"/>
          <w:sz w:val="24"/>
          <w:szCs w:val="24"/>
        </w:rPr>
        <w:t xml:space="preserve">ne of the frames in which equity can be considered is to find the balance between the contribution an employee makes to the company’s success and the reward received. I appreciate the objectivity of this line of thinking </w:t>
      </w:r>
      <w:r w:rsidR="003A54B4">
        <w:rPr>
          <w:rFonts w:ascii="Times New Roman" w:hAnsi="Times New Roman" w:cs="Times New Roman"/>
          <w:sz w:val="24"/>
          <w:szCs w:val="24"/>
        </w:rPr>
        <w:t>as t</w:t>
      </w:r>
      <w:r w:rsidRPr="006E65AB">
        <w:rPr>
          <w:rFonts w:ascii="Times New Roman" w:hAnsi="Times New Roman" w:cs="Times New Roman"/>
          <w:sz w:val="24"/>
          <w:szCs w:val="24"/>
        </w:rPr>
        <w:t xml:space="preserve">here are </w:t>
      </w:r>
      <w:r w:rsidR="003A54B4" w:rsidRPr="006E65AB">
        <w:rPr>
          <w:rFonts w:ascii="Times New Roman" w:hAnsi="Times New Roman" w:cs="Times New Roman"/>
          <w:sz w:val="24"/>
          <w:szCs w:val="24"/>
        </w:rPr>
        <w:t xml:space="preserve">Procedural Equity </w:t>
      </w:r>
      <w:r w:rsidRPr="006E65AB">
        <w:rPr>
          <w:rFonts w:ascii="Times New Roman" w:hAnsi="Times New Roman" w:cs="Times New Roman"/>
          <w:sz w:val="24"/>
          <w:szCs w:val="24"/>
        </w:rPr>
        <w:t xml:space="preserve">methods that can be employed to reach to </w:t>
      </w:r>
      <w:r w:rsidR="003A54B4">
        <w:rPr>
          <w:rFonts w:ascii="Times New Roman" w:hAnsi="Times New Roman" w:cs="Times New Roman"/>
          <w:sz w:val="24"/>
          <w:szCs w:val="24"/>
        </w:rPr>
        <w:t>a satisfactory balance between performance and reward.</w:t>
      </w:r>
      <w:r w:rsidRPr="006E65AB">
        <w:rPr>
          <w:rFonts w:ascii="Times New Roman" w:hAnsi="Times New Roman" w:cs="Times New Roman"/>
          <w:sz w:val="24"/>
          <w:szCs w:val="24"/>
        </w:rPr>
        <w:t xml:space="preserve"> Using the graphical representation presented in Figure 1, </w:t>
      </w:r>
      <w:proofErr w:type="spellStart"/>
      <w:r w:rsidR="003A54B4">
        <w:rPr>
          <w:rFonts w:ascii="Times New Roman" w:hAnsi="Times New Roman" w:cs="Times New Roman"/>
          <w:sz w:val="24"/>
          <w:szCs w:val="24"/>
        </w:rPr>
        <w:t>Trost</w:t>
      </w:r>
      <w:proofErr w:type="spellEnd"/>
      <w:r w:rsidR="003A54B4">
        <w:rPr>
          <w:rFonts w:ascii="Times New Roman" w:hAnsi="Times New Roman" w:cs="Times New Roman"/>
          <w:sz w:val="24"/>
          <w:szCs w:val="24"/>
        </w:rPr>
        <w:t xml:space="preserve"> highlights a </w:t>
      </w:r>
      <w:r w:rsidRPr="006E65AB">
        <w:rPr>
          <w:rFonts w:ascii="Times New Roman" w:hAnsi="Times New Roman" w:cs="Times New Roman"/>
          <w:sz w:val="24"/>
          <w:szCs w:val="24"/>
        </w:rPr>
        <w:t>grey band</w:t>
      </w:r>
      <w:r w:rsidR="003A54B4">
        <w:rPr>
          <w:rFonts w:ascii="Times New Roman" w:hAnsi="Times New Roman" w:cs="Times New Roman"/>
          <w:sz w:val="24"/>
          <w:szCs w:val="24"/>
        </w:rPr>
        <w:t xml:space="preserve"> to </w:t>
      </w:r>
      <w:r w:rsidRPr="006E65AB">
        <w:rPr>
          <w:rFonts w:ascii="Times New Roman" w:hAnsi="Times New Roman" w:cs="Times New Roman"/>
          <w:sz w:val="24"/>
          <w:szCs w:val="24"/>
        </w:rPr>
        <w:t>represent th</w:t>
      </w:r>
      <w:r w:rsidR="003A54B4">
        <w:rPr>
          <w:rFonts w:ascii="Times New Roman" w:hAnsi="Times New Roman" w:cs="Times New Roman"/>
          <w:sz w:val="24"/>
          <w:szCs w:val="24"/>
        </w:rPr>
        <w:t>at</w:t>
      </w:r>
      <w:r w:rsidRPr="006E65AB">
        <w:rPr>
          <w:rFonts w:ascii="Times New Roman" w:hAnsi="Times New Roman" w:cs="Times New Roman"/>
          <w:sz w:val="24"/>
          <w:szCs w:val="24"/>
        </w:rPr>
        <w:t xml:space="preserve"> range </w:t>
      </w:r>
      <w:r w:rsidR="003A54B4">
        <w:rPr>
          <w:rFonts w:ascii="Times New Roman" w:hAnsi="Times New Roman" w:cs="Times New Roman"/>
          <w:sz w:val="24"/>
          <w:szCs w:val="24"/>
        </w:rPr>
        <w:t xml:space="preserve">where a reasonable medium is achieved. </w:t>
      </w:r>
      <w:r w:rsidRPr="006E65AB">
        <w:rPr>
          <w:rFonts w:ascii="Times New Roman" w:hAnsi="Times New Roman" w:cs="Times New Roman"/>
          <w:sz w:val="24"/>
          <w:szCs w:val="24"/>
        </w:rPr>
        <w:t xml:space="preserve">  </w:t>
      </w:r>
    </w:p>
    <w:p w14:paraId="182ED641" w14:textId="77777777" w:rsidR="006E65AB" w:rsidRDefault="003A54B4" w:rsidP="003A54B4">
      <w:pPr>
        <w:spacing w:after="0" w:line="480" w:lineRule="auto"/>
        <w:ind w:firstLine="720"/>
        <w:jc w:val="center"/>
        <w:rPr>
          <w:rFonts w:ascii="Times New Roman" w:hAnsi="Times New Roman" w:cs="Times New Roman"/>
          <w:sz w:val="24"/>
          <w:szCs w:val="24"/>
        </w:rPr>
      </w:pPr>
      <w:r>
        <w:rPr>
          <w:noProof/>
        </w:rPr>
        <w:drawing>
          <wp:inline distT="0" distB="0" distL="0" distR="0" wp14:anchorId="53D41CC5" wp14:editId="0B60A3D6">
            <wp:extent cx="2838616" cy="286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938" t="17302" r="45227" b="34522"/>
                    <a:stretch/>
                  </pic:blipFill>
                  <pic:spPr bwMode="auto">
                    <a:xfrm>
                      <a:off x="0" y="0"/>
                      <a:ext cx="2871385" cy="2897998"/>
                    </a:xfrm>
                    <a:prstGeom prst="rect">
                      <a:avLst/>
                    </a:prstGeom>
                    <a:ln>
                      <a:noFill/>
                    </a:ln>
                    <a:extLst>
                      <a:ext uri="{53640926-AAD7-44D8-BBD7-CCE9431645EC}">
                        <a14:shadowObscured xmlns:a14="http://schemas.microsoft.com/office/drawing/2010/main"/>
                      </a:ext>
                    </a:extLst>
                  </pic:spPr>
                </pic:pic>
              </a:graphicData>
            </a:graphic>
          </wp:inline>
        </w:drawing>
      </w:r>
    </w:p>
    <w:p w14:paraId="57DE2A11" w14:textId="77777777" w:rsidR="003A54B4" w:rsidRPr="006E65AB" w:rsidRDefault="003A54B4" w:rsidP="003A54B4">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Figure 1: showing the quest to achieve equity between reward and performance as present</w:t>
      </w:r>
      <w:r w:rsidR="00FB47C2">
        <w:rPr>
          <w:rFonts w:ascii="Times New Roman" w:hAnsi="Times New Roman" w:cs="Times New Roman"/>
          <w:sz w:val="24"/>
          <w:szCs w:val="24"/>
        </w:rPr>
        <w: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w:t>
      </w:r>
    </w:p>
    <w:p w14:paraId="0100BFB2" w14:textId="7CE6756B" w:rsidR="006E65AB" w:rsidRDefault="003A54B4" w:rsidP="006E65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contrast</w:t>
      </w:r>
      <w:r w:rsidR="006E65AB" w:rsidRPr="006E65AB">
        <w:rPr>
          <w:rFonts w:ascii="Times New Roman" w:hAnsi="Times New Roman" w:cs="Times New Roman"/>
          <w:sz w:val="24"/>
          <w:szCs w:val="24"/>
        </w:rPr>
        <w:t>, Figure 1 also demonstrate</w:t>
      </w:r>
      <w:r>
        <w:rPr>
          <w:rFonts w:ascii="Times New Roman" w:hAnsi="Times New Roman" w:cs="Times New Roman"/>
          <w:sz w:val="24"/>
          <w:szCs w:val="24"/>
        </w:rPr>
        <w:t>s</w:t>
      </w:r>
      <w:r w:rsidR="006E65AB" w:rsidRPr="006E65AB">
        <w:rPr>
          <w:rFonts w:ascii="Times New Roman" w:hAnsi="Times New Roman" w:cs="Times New Roman"/>
          <w:sz w:val="24"/>
          <w:szCs w:val="24"/>
        </w:rPr>
        <w:t xml:space="preserve"> another, and in my view, subjective </w:t>
      </w:r>
      <w:r>
        <w:rPr>
          <w:rFonts w:ascii="Times New Roman" w:hAnsi="Times New Roman" w:cs="Times New Roman"/>
          <w:sz w:val="24"/>
          <w:szCs w:val="24"/>
        </w:rPr>
        <w:t>manner to discuss rewards</w:t>
      </w:r>
      <w:r w:rsidR="006E65AB" w:rsidRPr="006E65AB">
        <w:rPr>
          <w:rFonts w:ascii="Times New Roman" w:hAnsi="Times New Roman" w:cs="Times New Roman"/>
          <w:sz w:val="24"/>
          <w:szCs w:val="24"/>
        </w:rPr>
        <w:t>. Referred to as Distributive Equity, it compares one employee’s performance/reward ratio with that of another employee. For example, the point on the graph represented by A</w:t>
      </w:r>
      <w:r w:rsidR="008748D4">
        <w:rPr>
          <w:rFonts w:ascii="Times New Roman" w:hAnsi="Times New Roman" w:cs="Times New Roman"/>
          <w:sz w:val="24"/>
          <w:szCs w:val="24"/>
        </w:rPr>
        <w:t>,</w:t>
      </w:r>
      <w:r w:rsidR="006E65AB" w:rsidRPr="006E65AB">
        <w:rPr>
          <w:rFonts w:ascii="Times New Roman" w:hAnsi="Times New Roman" w:cs="Times New Roman"/>
          <w:sz w:val="24"/>
          <w:szCs w:val="24"/>
        </w:rPr>
        <w:t xml:space="preserve"> illustrates an employee receiving high reward for relatively little effort. In </w:t>
      </w:r>
      <w:r w:rsidR="006E65AB" w:rsidRPr="006E65AB">
        <w:rPr>
          <w:rFonts w:ascii="Times New Roman" w:hAnsi="Times New Roman" w:cs="Times New Roman"/>
          <w:sz w:val="24"/>
          <w:szCs w:val="24"/>
        </w:rPr>
        <w:lastRenderedPageBreak/>
        <w:t xml:space="preserve">comparison, a colleague whose reward/performance is at point B, would feel aggrieved for two reasons. Not only are they receiving a reward for their performance below the equity band, </w:t>
      </w:r>
      <w:r w:rsidR="008748D4" w:rsidRPr="006E65AB">
        <w:rPr>
          <w:rFonts w:ascii="Times New Roman" w:hAnsi="Times New Roman" w:cs="Times New Roman"/>
          <w:sz w:val="24"/>
          <w:szCs w:val="24"/>
        </w:rPr>
        <w:t>but their reward is also</w:t>
      </w:r>
      <w:r w:rsidR="006E65AB" w:rsidRPr="006E65AB">
        <w:rPr>
          <w:rFonts w:ascii="Times New Roman" w:hAnsi="Times New Roman" w:cs="Times New Roman"/>
          <w:sz w:val="24"/>
          <w:szCs w:val="24"/>
        </w:rPr>
        <w:t xml:space="preserve"> substantially lower than employee A</w:t>
      </w:r>
      <w:r w:rsidR="008748D4">
        <w:rPr>
          <w:rFonts w:ascii="Times New Roman" w:hAnsi="Times New Roman" w:cs="Times New Roman"/>
          <w:sz w:val="24"/>
          <w:szCs w:val="24"/>
        </w:rPr>
        <w:t>,</w:t>
      </w:r>
      <w:r w:rsidR="006E65AB" w:rsidRPr="006E65AB">
        <w:rPr>
          <w:rFonts w:ascii="Times New Roman" w:hAnsi="Times New Roman" w:cs="Times New Roman"/>
          <w:sz w:val="24"/>
          <w:szCs w:val="24"/>
        </w:rPr>
        <w:t xml:space="preserve"> while their effort is significantly higher. This </w:t>
      </w:r>
      <w:r>
        <w:rPr>
          <w:rFonts w:ascii="Times New Roman" w:hAnsi="Times New Roman" w:cs="Times New Roman"/>
          <w:sz w:val="24"/>
          <w:szCs w:val="24"/>
        </w:rPr>
        <w:t xml:space="preserve">I perceive to be </w:t>
      </w:r>
      <w:r w:rsidR="006E65AB" w:rsidRPr="006E65AB">
        <w:rPr>
          <w:rFonts w:ascii="Times New Roman" w:hAnsi="Times New Roman" w:cs="Times New Roman"/>
          <w:sz w:val="24"/>
          <w:szCs w:val="24"/>
        </w:rPr>
        <w:t xml:space="preserve">a recipe for conflict. </w:t>
      </w:r>
      <w:r w:rsidR="003A72F6">
        <w:rPr>
          <w:rFonts w:ascii="Times New Roman" w:hAnsi="Times New Roman" w:cs="Times New Roman"/>
          <w:sz w:val="24"/>
          <w:szCs w:val="24"/>
        </w:rPr>
        <w:t xml:space="preserve">In this regard, this essay will pursue a </w:t>
      </w:r>
      <w:r w:rsidR="003A72F6" w:rsidRPr="006E65AB">
        <w:rPr>
          <w:rFonts w:ascii="Times New Roman" w:hAnsi="Times New Roman" w:cs="Times New Roman"/>
          <w:sz w:val="24"/>
          <w:szCs w:val="24"/>
        </w:rPr>
        <w:t xml:space="preserve">Procedural </w:t>
      </w:r>
      <w:r w:rsidR="003A72F6">
        <w:rPr>
          <w:rFonts w:ascii="Times New Roman" w:hAnsi="Times New Roman" w:cs="Times New Roman"/>
          <w:sz w:val="24"/>
          <w:szCs w:val="24"/>
        </w:rPr>
        <w:t>approach to finding e</w:t>
      </w:r>
      <w:r w:rsidR="003A72F6" w:rsidRPr="006E65AB">
        <w:rPr>
          <w:rFonts w:ascii="Times New Roman" w:hAnsi="Times New Roman" w:cs="Times New Roman"/>
          <w:sz w:val="24"/>
          <w:szCs w:val="24"/>
        </w:rPr>
        <w:t>quity</w:t>
      </w:r>
      <w:r w:rsidR="003A72F6">
        <w:rPr>
          <w:rFonts w:ascii="Times New Roman" w:hAnsi="Times New Roman" w:cs="Times New Roman"/>
          <w:sz w:val="24"/>
          <w:szCs w:val="24"/>
        </w:rPr>
        <w:t>.</w:t>
      </w:r>
    </w:p>
    <w:p w14:paraId="14C6CA43" w14:textId="77777777" w:rsidR="00044C0C" w:rsidRDefault="003A72F6" w:rsidP="00044C0C">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Creating Equity Procedurally</w:t>
      </w:r>
    </w:p>
    <w:p w14:paraId="294A2178" w14:textId="77777777" w:rsidR="003A72F6" w:rsidRPr="003A72F6" w:rsidRDefault="003A72F6" w:rsidP="003A72F6">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 xml:space="preserve"> </w:t>
      </w:r>
      <w:r w:rsidRPr="003A72F6">
        <w:rPr>
          <w:rFonts w:ascii="Times New Roman" w:hAnsi="Times New Roman" w:cs="Times New Roman"/>
          <w:sz w:val="24"/>
          <w:szCs w:val="24"/>
        </w:rPr>
        <w:t>outline</w:t>
      </w:r>
      <w:r>
        <w:rPr>
          <w:rFonts w:ascii="Times New Roman" w:hAnsi="Times New Roman" w:cs="Times New Roman"/>
          <w:sz w:val="24"/>
          <w:szCs w:val="24"/>
        </w:rPr>
        <w:t>s</w:t>
      </w:r>
      <w:r w:rsidRPr="003A72F6">
        <w:rPr>
          <w:rFonts w:ascii="Times New Roman" w:hAnsi="Times New Roman" w:cs="Times New Roman"/>
          <w:sz w:val="24"/>
          <w:szCs w:val="24"/>
        </w:rPr>
        <w:t xml:space="preserve"> nine factors to be considered </w:t>
      </w:r>
      <w:r>
        <w:rPr>
          <w:rFonts w:ascii="Times New Roman" w:hAnsi="Times New Roman" w:cs="Times New Roman"/>
          <w:sz w:val="24"/>
          <w:szCs w:val="24"/>
        </w:rPr>
        <w:t>in the quest to find e</w:t>
      </w:r>
      <w:r w:rsidRPr="003A72F6">
        <w:rPr>
          <w:rFonts w:ascii="Times New Roman" w:hAnsi="Times New Roman" w:cs="Times New Roman"/>
          <w:sz w:val="24"/>
          <w:szCs w:val="24"/>
        </w:rPr>
        <w:t>quity a</w:t>
      </w:r>
      <w:r>
        <w:rPr>
          <w:rFonts w:ascii="Times New Roman" w:hAnsi="Times New Roman" w:cs="Times New Roman"/>
          <w:sz w:val="24"/>
          <w:szCs w:val="24"/>
        </w:rPr>
        <w:t xml:space="preserve">nd these are </w:t>
      </w:r>
      <w:r w:rsidRPr="003A72F6">
        <w:rPr>
          <w:rFonts w:ascii="Times New Roman" w:hAnsi="Times New Roman" w:cs="Times New Roman"/>
          <w:sz w:val="24"/>
          <w:szCs w:val="24"/>
        </w:rPr>
        <w:t xml:space="preserve">illustrated in Figure 2.  These factors are: </w:t>
      </w:r>
    </w:p>
    <w:p w14:paraId="1BF2AF42"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 xml:space="preserve">Responsibility: the greater responsibility an employee has </w:t>
      </w:r>
      <w:r w:rsidR="00FB47C2">
        <w:rPr>
          <w:rFonts w:ascii="Times New Roman" w:hAnsi="Times New Roman" w:cs="Times New Roman"/>
          <w:sz w:val="24"/>
          <w:szCs w:val="24"/>
        </w:rPr>
        <w:t>i</w:t>
      </w:r>
      <w:r w:rsidRPr="003A72F6">
        <w:rPr>
          <w:rFonts w:ascii="Times New Roman" w:hAnsi="Times New Roman" w:cs="Times New Roman"/>
          <w:sz w:val="24"/>
          <w:szCs w:val="24"/>
        </w:rPr>
        <w:t>nclud</w:t>
      </w:r>
      <w:r w:rsidR="00FB47C2">
        <w:rPr>
          <w:rFonts w:ascii="Times New Roman" w:hAnsi="Times New Roman" w:cs="Times New Roman"/>
          <w:sz w:val="24"/>
          <w:szCs w:val="24"/>
        </w:rPr>
        <w:t>ing</w:t>
      </w:r>
      <w:r w:rsidRPr="003A72F6">
        <w:rPr>
          <w:rFonts w:ascii="Times New Roman" w:hAnsi="Times New Roman" w:cs="Times New Roman"/>
          <w:sz w:val="24"/>
          <w:szCs w:val="24"/>
        </w:rPr>
        <w:t xml:space="preserve"> the management of people, the greater to anticipated rewards.</w:t>
      </w:r>
    </w:p>
    <w:p w14:paraId="483A2AB7"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Strategic Relevance: employees who perform strategic functions that have a direct impact on the long-term sustainability of the company will attract a greater reward.</w:t>
      </w:r>
    </w:p>
    <w:p w14:paraId="7A85855B"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Performance: simply</w:t>
      </w:r>
      <w:r w:rsidR="00FB47C2">
        <w:rPr>
          <w:rFonts w:ascii="Times New Roman" w:hAnsi="Times New Roman" w:cs="Times New Roman"/>
          <w:sz w:val="24"/>
          <w:szCs w:val="24"/>
        </w:rPr>
        <w:t xml:space="preserve"> put</w:t>
      </w:r>
      <w:r w:rsidRPr="003A72F6">
        <w:rPr>
          <w:rFonts w:ascii="Times New Roman" w:hAnsi="Times New Roman" w:cs="Times New Roman"/>
          <w:sz w:val="24"/>
          <w:szCs w:val="24"/>
        </w:rPr>
        <w:t>, people who perform better should be rewarded better!</w:t>
      </w:r>
    </w:p>
    <w:p w14:paraId="6F59F887"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 xml:space="preserve">Qualifications: generally, persons with higher qualifications are paid better because </w:t>
      </w:r>
      <w:r w:rsidR="00FB47C2">
        <w:rPr>
          <w:rFonts w:ascii="Times New Roman" w:hAnsi="Times New Roman" w:cs="Times New Roman"/>
          <w:sz w:val="24"/>
          <w:szCs w:val="24"/>
        </w:rPr>
        <w:t xml:space="preserve">qualification indicate a </w:t>
      </w:r>
      <w:r w:rsidRPr="003A72F6">
        <w:rPr>
          <w:rFonts w:ascii="Times New Roman" w:hAnsi="Times New Roman" w:cs="Times New Roman"/>
          <w:sz w:val="24"/>
          <w:szCs w:val="24"/>
        </w:rPr>
        <w:t xml:space="preserve">greater capacity </w:t>
      </w:r>
      <w:r w:rsidR="00FB47C2">
        <w:rPr>
          <w:rFonts w:ascii="Times New Roman" w:hAnsi="Times New Roman" w:cs="Times New Roman"/>
          <w:sz w:val="24"/>
          <w:szCs w:val="24"/>
        </w:rPr>
        <w:t>for a</w:t>
      </w:r>
      <w:r w:rsidRPr="003A72F6">
        <w:rPr>
          <w:rFonts w:ascii="Times New Roman" w:hAnsi="Times New Roman" w:cs="Times New Roman"/>
          <w:sz w:val="24"/>
          <w:szCs w:val="24"/>
        </w:rPr>
        <w:t xml:space="preserve"> greater output.  Notwithstanding, in my institution, rewards are tied to </w:t>
      </w:r>
      <w:r w:rsidR="00FB47C2">
        <w:rPr>
          <w:rFonts w:ascii="Times New Roman" w:hAnsi="Times New Roman" w:cs="Times New Roman"/>
          <w:sz w:val="24"/>
          <w:szCs w:val="24"/>
        </w:rPr>
        <w:t xml:space="preserve">demonstrated competence at the </w:t>
      </w:r>
      <w:r w:rsidRPr="003A72F6">
        <w:rPr>
          <w:rFonts w:ascii="Times New Roman" w:hAnsi="Times New Roman" w:cs="Times New Roman"/>
          <w:sz w:val="24"/>
          <w:szCs w:val="24"/>
        </w:rPr>
        <w:t xml:space="preserve">job function and not to qualifications </w:t>
      </w:r>
      <w:r w:rsidR="00FB47C2">
        <w:rPr>
          <w:rFonts w:ascii="Times New Roman" w:hAnsi="Times New Roman" w:cs="Times New Roman"/>
          <w:sz w:val="24"/>
          <w:szCs w:val="24"/>
        </w:rPr>
        <w:t xml:space="preserve">per se </w:t>
      </w:r>
      <w:r w:rsidRPr="003A72F6">
        <w:rPr>
          <w:rFonts w:ascii="Times New Roman" w:hAnsi="Times New Roman" w:cs="Times New Roman"/>
          <w:sz w:val="24"/>
          <w:szCs w:val="24"/>
        </w:rPr>
        <w:t xml:space="preserve">although at the time of recruitment, a minimum qualification for the post is advertised. </w:t>
      </w:r>
    </w:p>
    <w:p w14:paraId="69A058A3"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 xml:space="preserve">Market: compensation is influenced by the </w:t>
      </w:r>
      <w:r w:rsidR="00FB47C2">
        <w:rPr>
          <w:rFonts w:ascii="Times New Roman" w:hAnsi="Times New Roman" w:cs="Times New Roman"/>
          <w:sz w:val="24"/>
          <w:szCs w:val="24"/>
        </w:rPr>
        <w:t>remuneration packages</w:t>
      </w:r>
      <w:r w:rsidRPr="003A72F6">
        <w:rPr>
          <w:rFonts w:ascii="Times New Roman" w:hAnsi="Times New Roman" w:cs="Times New Roman"/>
          <w:sz w:val="24"/>
          <w:szCs w:val="24"/>
        </w:rPr>
        <w:t xml:space="preserve"> offered by competitors to</w:t>
      </w:r>
      <w:r w:rsidR="00FB47C2">
        <w:rPr>
          <w:rFonts w:ascii="Times New Roman" w:hAnsi="Times New Roman" w:cs="Times New Roman"/>
          <w:sz w:val="24"/>
          <w:szCs w:val="24"/>
        </w:rPr>
        <w:t xml:space="preserve"> allow the company to</w:t>
      </w:r>
      <w:r w:rsidRPr="003A72F6">
        <w:rPr>
          <w:rFonts w:ascii="Times New Roman" w:hAnsi="Times New Roman" w:cs="Times New Roman"/>
          <w:sz w:val="24"/>
          <w:szCs w:val="24"/>
        </w:rPr>
        <w:t xml:space="preserve"> attract and retain employees</w:t>
      </w:r>
      <w:r w:rsidR="00FB47C2">
        <w:rPr>
          <w:rFonts w:ascii="Times New Roman" w:hAnsi="Times New Roman" w:cs="Times New Roman"/>
          <w:sz w:val="24"/>
          <w:szCs w:val="24"/>
        </w:rPr>
        <w:t>.</w:t>
      </w:r>
    </w:p>
    <w:p w14:paraId="47756052"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Company Success: the more successful a company is</w:t>
      </w:r>
      <w:r w:rsidR="00FB47C2">
        <w:rPr>
          <w:rFonts w:ascii="Times New Roman" w:hAnsi="Times New Roman" w:cs="Times New Roman"/>
          <w:sz w:val="24"/>
          <w:szCs w:val="24"/>
        </w:rPr>
        <w:t>,</w:t>
      </w:r>
      <w:r w:rsidRPr="003A72F6">
        <w:rPr>
          <w:rFonts w:ascii="Times New Roman" w:hAnsi="Times New Roman" w:cs="Times New Roman"/>
          <w:sz w:val="24"/>
          <w:szCs w:val="24"/>
        </w:rPr>
        <w:t xml:space="preserve"> the more employees should benefit from that success.  </w:t>
      </w:r>
    </w:p>
    <w:p w14:paraId="7CFD1455"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lastRenderedPageBreak/>
        <w:t xml:space="preserve">Cost of Living:  the cost of living in the area where the company is located should be </w:t>
      </w:r>
      <w:proofErr w:type="gramStart"/>
      <w:r w:rsidRPr="003A72F6">
        <w:rPr>
          <w:rFonts w:ascii="Times New Roman" w:hAnsi="Times New Roman" w:cs="Times New Roman"/>
          <w:sz w:val="24"/>
          <w:szCs w:val="24"/>
        </w:rPr>
        <w:t>taken into account</w:t>
      </w:r>
      <w:proofErr w:type="gramEnd"/>
      <w:r w:rsidRPr="003A72F6">
        <w:rPr>
          <w:rFonts w:ascii="Times New Roman" w:hAnsi="Times New Roman" w:cs="Times New Roman"/>
          <w:sz w:val="24"/>
          <w:szCs w:val="24"/>
        </w:rPr>
        <w:t xml:space="preserve"> when determining pay.</w:t>
      </w:r>
    </w:p>
    <w:p w14:paraId="14020C53"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Civil Status: in some instances, civil status influence pay.  For example, these is heated debate about equal pay for male and female athletes in sports such as soccer and lawn tennis.</w:t>
      </w:r>
    </w:p>
    <w:p w14:paraId="2D9F80FA" w14:textId="77777777" w:rsidR="003A72F6" w:rsidRPr="003A72F6" w:rsidRDefault="003A72F6" w:rsidP="003A72F6">
      <w:pPr>
        <w:pStyle w:val="ListParagraph"/>
        <w:numPr>
          <w:ilvl w:val="0"/>
          <w:numId w:val="12"/>
        </w:numPr>
        <w:spacing w:after="0" w:line="480" w:lineRule="auto"/>
        <w:ind w:left="360" w:hanging="360"/>
        <w:rPr>
          <w:rFonts w:ascii="Times New Roman" w:hAnsi="Times New Roman" w:cs="Times New Roman"/>
          <w:sz w:val="24"/>
          <w:szCs w:val="24"/>
        </w:rPr>
      </w:pPr>
      <w:r w:rsidRPr="003A72F6">
        <w:rPr>
          <w:rFonts w:ascii="Times New Roman" w:hAnsi="Times New Roman" w:cs="Times New Roman"/>
          <w:sz w:val="24"/>
          <w:szCs w:val="24"/>
        </w:rPr>
        <w:t xml:space="preserve">Tenure: </w:t>
      </w:r>
      <w:r w:rsidR="00B8134F">
        <w:rPr>
          <w:rFonts w:ascii="Times New Roman" w:hAnsi="Times New Roman" w:cs="Times New Roman"/>
          <w:sz w:val="24"/>
          <w:szCs w:val="24"/>
        </w:rPr>
        <w:t xml:space="preserve">longevity of service should be rewarded with </w:t>
      </w:r>
      <w:r w:rsidRPr="003A72F6">
        <w:rPr>
          <w:rFonts w:ascii="Times New Roman" w:hAnsi="Times New Roman" w:cs="Times New Roman"/>
          <w:sz w:val="24"/>
          <w:szCs w:val="24"/>
        </w:rPr>
        <w:t>increase</w:t>
      </w:r>
      <w:r w:rsidR="00B8134F">
        <w:rPr>
          <w:rFonts w:ascii="Times New Roman" w:hAnsi="Times New Roman" w:cs="Times New Roman"/>
          <w:sz w:val="24"/>
          <w:szCs w:val="24"/>
        </w:rPr>
        <w:t>d</w:t>
      </w:r>
      <w:r w:rsidRPr="003A72F6">
        <w:rPr>
          <w:rFonts w:ascii="Times New Roman" w:hAnsi="Times New Roman" w:cs="Times New Roman"/>
          <w:sz w:val="24"/>
          <w:szCs w:val="24"/>
        </w:rPr>
        <w:t xml:space="preserve"> remuneration.</w:t>
      </w:r>
    </w:p>
    <w:p w14:paraId="5B23D2D5" w14:textId="77777777" w:rsidR="00FB47C2" w:rsidRDefault="00FB47C2" w:rsidP="00FB47C2">
      <w:pPr>
        <w:spacing w:after="0" w:line="480" w:lineRule="auto"/>
        <w:jc w:val="center"/>
        <w:rPr>
          <w:rFonts w:ascii="Times New Roman" w:hAnsi="Times New Roman" w:cs="Times New Roman"/>
          <w:sz w:val="24"/>
          <w:szCs w:val="24"/>
          <w:highlight w:val="yellow"/>
        </w:rPr>
      </w:pPr>
      <w:r>
        <w:rPr>
          <w:noProof/>
        </w:rPr>
        <w:drawing>
          <wp:inline distT="0" distB="0" distL="0" distR="0" wp14:anchorId="1579FC4C" wp14:editId="03D0A1E4">
            <wp:extent cx="4251278" cy="35297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433" t="17039" r="35840" b="28720"/>
                    <a:stretch/>
                  </pic:blipFill>
                  <pic:spPr bwMode="auto">
                    <a:xfrm>
                      <a:off x="0" y="0"/>
                      <a:ext cx="4285829" cy="3558424"/>
                    </a:xfrm>
                    <a:prstGeom prst="rect">
                      <a:avLst/>
                    </a:prstGeom>
                    <a:ln>
                      <a:noFill/>
                    </a:ln>
                    <a:extLst>
                      <a:ext uri="{53640926-AAD7-44D8-BBD7-CCE9431645EC}">
                        <a14:shadowObscured xmlns:a14="http://schemas.microsoft.com/office/drawing/2010/main"/>
                      </a:ext>
                    </a:extLst>
                  </pic:spPr>
                </pic:pic>
              </a:graphicData>
            </a:graphic>
          </wp:inline>
        </w:drawing>
      </w:r>
    </w:p>
    <w:p w14:paraId="085C1152" w14:textId="77777777" w:rsidR="00FB47C2" w:rsidRPr="006E65AB" w:rsidRDefault="00FB47C2" w:rsidP="00FB47C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Figure 2: showing the factors that affect equity of rewards as presented by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w:t>
      </w:r>
    </w:p>
    <w:p w14:paraId="4F112565" w14:textId="77777777" w:rsidR="005A501A" w:rsidRDefault="00B8134F" w:rsidP="005A501A">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 xml:space="preserve">The importance of these factors cannot be underestimated, however, there needs to be a mechanism to quantify them. </w:t>
      </w:r>
      <w:r w:rsidR="003A72F6" w:rsidRPr="00B8134F">
        <w:rPr>
          <w:rFonts w:ascii="Times New Roman" w:hAnsi="Times New Roman" w:cs="Times New Roman"/>
          <w:sz w:val="24"/>
          <w:szCs w:val="24"/>
        </w:rPr>
        <w:t xml:space="preserve">Based on </w:t>
      </w:r>
      <w:proofErr w:type="spellStart"/>
      <w:r w:rsidR="003A72F6" w:rsidRPr="00B8134F">
        <w:rPr>
          <w:rFonts w:ascii="Times New Roman" w:hAnsi="Times New Roman" w:cs="Times New Roman"/>
          <w:sz w:val="24"/>
          <w:szCs w:val="24"/>
        </w:rPr>
        <w:t>Trost’s</w:t>
      </w:r>
      <w:proofErr w:type="spellEnd"/>
      <w:r w:rsidR="003A72F6" w:rsidRPr="00B8134F">
        <w:rPr>
          <w:rFonts w:ascii="Times New Roman" w:hAnsi="Times New Roman" w:cs="Times New Roman"/>
          <w:sz w:val="24"/>
          <w:szCs w:val="24"/>
        </w:rPr>
        <w:t xml:space="preserve"> advice, the first step in creating equity is to establish a base salary</w:t>
      </w:r>
      <w:r w:rsidRPr="00B8134F">
        <w:rPr>
          <w:rFonts w:ascii="Times New Roman" w:hAnsi="Times New Roman" w:cs="Times New Roman"/>
          <w:sz w:val="24"/>
          <w:szCs w:val="24"/>
        </w:rPr>
        <w:t xml:space="preserve"> and the Hay evaluation method of job evaluation provides such an instrument. </w:t>
      </w:r>
      <w:r w:rsidR="003A72F6" w:rsidRPr="00B8134F">
        <w:rPr>
          <w:rFonts w:ascii="Times New Roman" w:hAnsi="Times New Roman" w:cs="Times New Roman"/>
          <w:sz w:val="24"/>
          <w:szCs w:val="24"/>
        </w:rPr>
        <w:t>Upon this base salary, other forms of rewards can be built and these will be considered further in this essay.</w:t>
      </w:r>
      <w:r w:rsidR="003A72F6" w:rsidRPr="003A72F6">
        <w:rPr>
          <w:rFonts w:ascii="Times New Roman" w:hAnsi="Times New Roman" w:cs="Times New Roman"/>
          <w:sz w:val="24"/>
          <w:szCs w:val="24"/>
        </w:rPr>
        <w:t xml:space="preserve">  </w:t>
      </w:r>
    </w:p>
    <w:p w14:paraId="5FD46CC8" w14:textId="77777777" w:rsidR="00F24601"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lastRenderedPageBreak/>
        <w:t>The Hay system</w:t>
      </w:r>
      <w:r w:rsidR="00635D2A">
        <w:rPr>
          <w:rFonts w:ascii="Times New Roman" w:hAnsi="Times New Roman" w:cs="Times New Roman"/>
          <w:sz w:val="24"/>
          <w:szCs w:val="24"/>
        </w:rPr>
        <w:t>, according to the University of Waterloo,</w:t>
      </w:r>
      <w:r w:rsidRPr="00B8134F">
        <w:rPr>
          <w:rFonts w:ascii="Times New Roman" w:hAnsi="Times New Roman" w:cs="Times New Roman"/>
          <w:sz w:val="24"/>
          <w:szCs w:val="24"/>
        </w:rPr>
        <w:t xml:space="preserve"> analyses four factors in evaluating a job and combines them to give an overall score. These factors are Knowledge, Problem Solving, Accountability and Working Conditions.</w:t>
      </w:r>
      <w:r w:rsidR="00F24601">
        <w:rPr>
          <w:rFonts w:ascii="Times New Roman" w:hAnsi="Times New Roman" w:cs="Times New Roman"/>
          <w:sz w:val="24"/>
          <w:szCs w:val="24"/>
        </w:rPr>
        <w:t xml:space="preserve"> </w:t>
      </w:r>
    </w:p>
    <w:p w14:paraId="735E0D5E" w14:textId="77777777" w:rsidR="00B8134F" w:rsidRPr="00B8134F"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 xml:space="preserve">Knowledge is </w:t>
      </w:r>
      <w:r w:rsidR="00F24601">
        <w:rPr>
          <w:rFonts w:ascii="Times New Roman" w:hAnsi="Times New Roman" w:cs="Times New Roman"/>
          <w:sz w:val="24"/>
          <w:szCs w:val="24"/>
        </w:rPr>
        <w:t xml:space="preserve">the cumulative </w:t>
      </w:r>
      <w:r w:rsidRPr="00B8134F">
        <w:rPr>
          <w:rFonts w:ascii="Times New Roman" w:hAnsi="Times New Roman" w:cs="Times New Roman"/>
          <w:sz w:val="24"/>
          <w:szCs w:val="24"/>
        </w:rPr>
        <w:t xml:space="preserve">sum of every </w:t>
      </w:r>
      <w:r w:rsidR="00F24601">
        <w:rPr>
          <w:rFonts w:ascii="Times New Roman" w:hAnsi="Times New Roman" w:cs="Times New Roman"/>
          <w:sz w:val="24"/>
          <w:szCs w:val="24"/>
        </w:rPr>
        <w:t>form</w:t>
      </w:r>
      <w:r w:rsidRPr="00B8134F">
        <w:rPr>
          <w:rFonts w:ascii="Times New Roman" w:hAnsi="Times New Roman" w:cs="Times New Roman"/>
          <w:sz w:val="24"/>
          <w:szCs w:val="24"/>
        </w:rPr>
        <w:t xml:space="preserve"> of knowledge and skill needed</w:t>
      </w:r>
      <w:r w:rsidR="00F24601">
        <w:rPr>
          <w:rFonts w:ascii="Times New Roman" w:hAnsi="Times New Roman" w:cs="Times New Roman"/>
          <w:sz w:val="24"/>
          <w:szCs w:val="24"/>
        </w:rPr>
        <w:t xml:space="preserve"> to adequately perform on the job</w:t>
      </w:r>
      <w:r w:rsidRPr="00B8134F">
        <w:rPr>
          <w:rFonts w:ascii="Times New Roman" w:hAnsi="Times New Roman" w:cs="Times New Roman"/>
          <w:sz w:val="24"/>
          <w:szCs w:val="24"/>
        </w:rPr>
        <w:t xml:space="preserve"> and </w:t>
      </w:r>
      <w:r w:rsidR="00F24601">
        <w:rPr>
          <w:rFonts w:ascii="Times New Roman" w:hAnsi="Times New Roman" w:cs="Times New Roman"/>
          <w:sz w:val="24"/>
          <w:szCs w:val="24"/>
        </w:rPr>
        <w:t xml:space="preserve">it </w:t>
      </w:r>
      <w:r w:rsidRPr="00B8134F">
        <w:rPr>
          <w:rFonts w:ascii="Times New Roman" w:hAnsi="Times New Roman" w:cs="Times New Roman"/>
          <w:sz w:val="24"/>
          <w:szCs w:val="24"/>
        </w:rPr>
        <w:t xml:space="preserve">is further sub-divided into Functional Expertise, Managerial Skills and Human Relations.  </w:t>
      </w:r>
    </w:p>
    <w:p w14:paraId="7A33D1BF" w14:textId="77777777" w:rsidR="00B8134F" w:rsidRPr="00B8134F"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 xml:space="preserve">Function Expertise include the practical procedures, specialized techniques and knowledge within occupational fields, commercial functions, and professional and scientific disciplines needed to do the job. The Managerial Skills needed </w:t>
      </w:r>
      <w:r w:rsidR="00F24601">
        <w:rPr>
          <w:rFonts w:ascii="Times New Roman" w:hAnsi="Times New Roman" w:cs="Times New Roman"/>
          <w:sz w:val="24"/>
          <w:szCs w:val="24"/>
        </w:rPr>
        <w:t>are</w:t>
      </w:r>
      <w:r w:rsidRPr="00B8134F">
        <w:rPr>
          <w:rFonts w:ascii="Times New Roman" w:hAnsi="Times New Roman" w:cs="Times New Roman"/>
          <w:sz w:val="24"/>
          <w:szCs w:val="24"/>
        </w:rPr>
        <w:t xml:space="preserve"> planning, organizing, coordinating, integrating, staffing, directing and or controlling the activities and resources associated with the function of the unit, position, or section. Human Relations envisions the face-to-face skills needed for various relationships with other people.</w:t>
      </w:r>
    </w:p>
    <w:p w14:paraId="31027D4E" w14:textId="77777777" w:rsidR="00B8134F" w:rsidRPr="00B8134F" w:rsidRDefault="00F24601" w:rsidP="00B813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second factor of P</w:t>
      </w:r>
      <w:r w:rsidR="00B8134F" w:rsidRPr="00B8134F">
        <w:rPr>
          <w:rFonts w:ascii="Times New Roman" w:hAnsi="Times New Roman" w:cs="Times New Roman"/>
          <w:sz w:val="24"/>
          <w:szCs w:val="24"/>
        </w:rPr>
        <w:t xml:space="preserve">roblem </w:t>
      </w:r>
      <w:r>
        <w:rPr>
          <w:rFonts w:ascii="Times New Roman" w:hAnsi="Times New Roman" w:cs="Times New Roman"/>
          <w:sz w:val="24"/>
          <w:szCs w:val="24"/>
        </w:rPr>
        <w:t>S</w:t>
      </w:r>
      <w:r w:rsidR="00B8134F" w:rsidRPr="00B8134F">
        <w:rPr>
          <w:rFonts w:ascii="Times New Roman" w:hAnsi="Times New Roman" w:cs="Times New Roman"/>
          <w:sz w:val="24"/>
          <w:szCs w:val="24"/>
        </w:rPr>
        <w:t xml:space="preserve">olving </w:t>
      </w:r>
      <w:r>
        <w:rPr>
          <w:rFonts w:ascii="Times New Roman" w:hAnsi="Times New Roman" w:cs="Times New Roman"/>
          <w:sz w:val="24"/>
          <w:szCs w:val="24"/>
        </w:rPr>
        <w:t xml:space="preserve">captures </w:t>
      </w:r>
      <w:r w:rsidR="00B8134F" w:rsidRPr="00B8134F">
        <w:rPr>
          <w:rFonts w:ascii="Times New Roman" w:hAnsi="Times New Roman" w:cs="Times New Roman"/>
          <w:sz w:val="24"/>
          <w:szCs w:val="24"/>
        </w:rPr>
        <w:t>the amount and nature of the thinking required in the job in the form of analyzing, reasoning, evaluating, creating, using judgment, forming hypotheses, drawing inferences, arriving at conclusions and so on. The two sub-parameters in problem solving are the environment in which the thinking takes place and the novelty and complexity of the thinking required.</w:t>
      </w:r>
    </w:p>
    <w:p w14:paraId="478DE8FC" w14:textId="77777777" w:rsidR="00B8134F" w:rsidRPr="00B8134F"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 xml:space="preserve">Accountability </w:t>
      </w:r>
      <w:r w:rsidR="00F24601">
        <w:rPr>
          <w:rFonts w:ascii="Times New Roman" w:hAnsi="Times New Roman" w:cs="Times New Roman"/>
          <w:sz w:val="24"/>
          <w:szCs w:val="24"/>
        </w:rPr>
        <w:t>denotes</w:t>
      </w:r>
      <w:r w:rsidRPr="00B8134F">
        <w:rPr>
          <w:rFonts w:ascii="Times New Roman" w:hAnsi="Times New Roman" w:cs="Times New Roman"/>
          <w:sz w:val="24"/>
          <w:szCs w:val="24"/>
        </w:rPr>
        <w:t xml:space="preserve"> the answerability for action and its consequences. The measured effect of the job on end results in the organization. There are three dimensions in accountability: Freedom to Act - which is the extent of personal, procedural or systematic guidance and control on the job; Job Impact on End Results - is the degree to which the job affects or brings about the results expected of the unit or function being considered; and the Magnitude or the size of the function or unit measured in the most appropriate fashion.</w:t>
      </w:r>
    </w:p>
    <w:p w14:paraId="2A2FE89C" w14:textId="77777777" w:rsidR="00B8134F" w:rsidRPr="00B8134F" w:rsidRDefault="00B8134F" w:rsidP="00B8134F">
      <w:pPr>
        <w:spacing w:after="0" w:line="480" w:lineRule="auto"/>
        <w:ind w:firstLine="720"/>
        <w:rPr>
          <w:rFonts w:ascii="Times New Roman" w:hAnsi="Times New Roman" w:cs="Times New Roman"/>
          <w:sz w:val="24"/>
          <w:szCs w:val="24"/>
        </w:rPr>
      </w:pPr>
    </w:p>
    <w:p w14:paraId="0AFB7314" w14:textId="7E020934" w:rsidR="00B8134F" w:rsidRPr="00B8134F"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Working conditions assess the environment in which the job is performed and it is made up of four divisions. In each division is measured according to duration, intensity and frequency. Physical Effort evaluates the level of physical activity the job requires particularly if they produce physical</w:t>
      </w:r>
      <w:r w:rsidR="0045618B">
        <w:rPr>
          <w:rFonts w:ascii="Times New Roman" w:hAnsi="Times New Roman" w:cs="Times New Roman"/>
          <w:sz w:val="24"/>
          <w:szCs w:val="24"/>
        </w:rPr>
        <w:t xml:space="preserve"> exertion</w:t>
      </w:r>
      <w:r w:rsidRPr="00B8134F">
        <w:rPr>
          <w:rFonts w:ascii="Times New Roman" w:hAnsi="Times New Roman" w:cs="Times New Roman"/>
          <w:sz w:val="24"/>
          <w:szCs w:val="24"/>
        </w:rPr>
        <w:t xml:space="preserve">, </w:t>
      </w:r>
      <w:proofErr w:type="gramStart"/>
      <w:r w:rsidRPr="00B8134F">
        <w:rPr>
          <w:rFonts w:ascii="Times New Roman" w:hAnsi="Times New Roman" w:cs="Times New Roman"/>
          <w:sz w:val="24"/>
          <w:szCs w:val="24"/>
        </w:rPr>
        <w:t>stress</w:t>
      </w:r>
      <w:proofErr w:type="gramEnd"/>
      <w:r w:rsidRPr="00B8134F">
        <w:rPr>
          <w:rFonts w:ascii="Times New Roman" w:hAnsi="Times New Roman" w:cs="Times New Roman"/>
          <w:sz w:val="24"/>
          <w:szCs w:val="24"/>
        </w:rPr>
        <w:t xml:space="preserve"> or fatigue. The Physical Environment </w:t>
      </w:r>
      <w:r w:rsidR="0045618B">
        <w:rPr>
          <w:rFonts w:ascii="Times New Roman" w:hAnsi="Times New Roman" w:cs="Times New Roman"/>
          <w:sz w:val="24"/>
          <w:szCs w:val="24"/>
        </w:rPr>
        <w:t>may</w:t>
      </w:r>
      <w:r w:rsidRPr="00B8134F">
        <w:rPr>
          <w:rFonts w:ascii="Times New Roman" w:hAnsi="Times New Roman" w:cs="Times New Roman"/>
          <w:sz w:val="24"/>
          <w:szCs w:val="24"/>
        </w:rPr>
        <w:t xml:space="preserve"> </w:t>
      </w:r>
      <w:r w:rsidR="0045618B" w:rsidRPr="00B8134F">
        <w:rPr>
          <w:rFonts w:ascii="Times New Roman" w:hAnsi="Times New Roman" w:cs="Times New Roman"/>
          <w:sz w:val="24"/>
          <w:szCs w:val="24"/>
        </w:rPr>
        <w:t>include</w:t>
      </w:r>
      <w:r w:rsidRPr="00B8134F">
        <w:rPr>
          <w:rFonts w:ascii="Times New Roman" w:hAnsi="Times New Roman" w:cs="Times New Roman"/>
          <w:sz w:val="24"/>
          <w:szCs w:val="24"/>
        </w:rPr>
        <w:t xml:space="preserve"> possible exposure to unavoidable physical and environmental factors that may increase the risk of accident, ill </w:t>
      </w:r>
      <w:proofErr w:type="gramStart"/>
      <w:r w:rsidRPr="00B8134F">
        <w:rPr>
          <w:rFonts w:ascii="Times New Roman" w:hAnsi="Times New Roman" w:cs="Times New Roman"/>
          <w:sz w:val="24"/>
          <w:szCs w:val="24"/>
        </w:rPr>
        <w:t>health</w:t>
      </w:r>
      <w:proofErr w:type="gramEnd"/>
      <w:r w:rsidRPr="00B8134F">
        <w:rPr>
          <w:rFonts w:ascii="Times New Roman" w:hAnsi="Times New Roman" w:cs="Times New Roman"/>
          <w:sz w:val="24"/>
          <w:szCs w:val="24"/>
        </w:rPr>
        <w:t xml:space="preserve"> or discomfort to the employee. Sensory Attention – some jobs require concentrated levels of sensory attention such as seeing, hearing, smelling, tasting, touching during the work process. Mental Stress - refers to exposure to factors inherent in the work process or environment, which increase the risk of such things as tension or anxiety.</w:t>
      </w:r>
    </w:p>
    <w:p w14:paraId="6B7A87E7" w14:textId="77777777" w:rsidR="00B8134F" w:rsidRPr="00B8134F" w:rsidRDefault="00B8134F" w:rsidP="00B8134F">
      <w:pPr>
        <w:spacing w:after="0" w:line="480" w:lineRule="auto"/>
        <w:ind w:firstLine="720"/>
        <w:rPr>
          <w:rFonts w:ascii="Times New Roman" w:hAnsi="Times New Roman" w:cs="Times New Roman"/>
          <w:sz w:val="24"/>
          <w:szCs w:val="24"/>
        </w:rPr>
      </w:pPr>
      <w:r w:rsidRPr="00B8134F">
        <w:rPr>
          <w:rFonts w:ascii="Times New Roman" w:hAnsi="Times New Roman" w:cs="Times New Roman"/>
          <w:sz w:val="24"/>
          <w:szCs w:val="24"/>
        </w:rPr>
        <w:t>Figure 3 illustrates how the Hay system is applied using three of the four factors to compute a score after analyzing all the dimensions.</w:t>
      </w:r>
    </w:p>
    <w:p w14:paraId="56BC8740" w14:textId="77777777" w:rsidR="00B8134F" w:rsidRPr="00B8134F" w:rsidRDefault="00F24601" w:rsidP="00F24601">
      <w:pPr>
        <w:spacing w:after="0" w:line="480" w:lineRule="auto"/>
        <w:ind w:firstLine="720"/>
        <w:jc w:val="center"/>
        <w:rPr>
          <w:rFonts w:ascii="Times New Roman" w:hAnsi="Times New Roman" w:cs="Times New Roman"/>
          <w:sz w:val="24"/>
          <w:szCs w:val="24"/>
        </w:rPr>
      </w:pPr>
      <w:r>
        <w:rPr>
          <w:noProof/>
        </w:rPr>
        <w:drawing>
          <wp:inline distT="0" distB="0" distL="0" distR="0" wp14:anchorId="75DF56BB" wp14:editId="140F38E6">
            <wp:extent cx="4248511" cy="30298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622" t="14321" r="25746" b="27794"/>
                    <a:stretch/>
                  </pic:blipFill>
                  <pic:spPr bwMode="auto">
                    <a:xfrm>
                      <a:off x="0" y="0"/>
                      <a:ext cx="4278922" cy="3051490"/>
                    </a:xfrm>
                    <a:prstGeom prst="rect">
                      <a:avLst/>
                    </a:prstGeom>
                    <a:ln>
                      <a:noFill/>
                    </a:ln>
                    <a:extLst>
                      <a:ext uri="{53640926-AAD7-44D8-BBD7-CCE9431645EC}">
                        <a14:shadowObscured xmlns:a14="http://schemas.microsoft.com/office/drawing/2010/main"/>
                      </a:ext>
                    </a:extLst>
                  </pic:spPr>
                </pic:pic>
              </a:graphicData>
            </a:graphic>
          </wp:inline>
        </w:drawing>
      </w:r>
    </w:p>
    <w:p w14:paraId="199D9677" w14:textId="77777777" w:rsidR="00F24601" w:rsidRPr="006E65AB" w:rsidRDefault="00B8134F" w:rsidP="00F24601">
      <w:pPr>
        <w:spacing w:after="0" w:line="480" w:lineRule="auto"/>
        <w:ind w:firstLine="720"/>
        <w:jc w:val="center"/>
        <w:rPr>
          <w:rFonts w:ascii="Times New Roman" w:hAnsi="Times New Roman" w:cs="Times New Roman"/>
          <w:sz w:val="24"/>
          <w:szCs w:val="24"/>
        </w:rPr>
      </w:pPr>
      <w:r w:rsidRPr="00B8134F">
        <w:rPr>
          <w:rFonts w:ascii="Times New Roman" w:hAnsi="Times New Roman" w:cs="Times New Roman"/>
          <w:sz w:val="24"/>
          <w:szCs w:val="24"/>
        </w:rPr>
        <w:t xml:space="preserve"> </w:t>
      </w:r>
      <w:r w:rsidR="00F24601">
        <w:rPr>
          <w:rFonts w:ascii="Times New Roman" w:hAnsi="Times New Roman" w:cs="Times New Roman"/>
          <w:sz w:val="24"/>
          <w:szCs w:val="24"/>
        </w:rPr>
        <w:t xml:space="preserve">Figure 3: showing how three of the four factors in the Hay System are computed to determine an overall score for that job as presented by </w:t>
      </w:r>
      <w:proofErr w:type="spellStart"/>
      <w:r w:rsidR="00F24601">
        <w:rPr>
          <w:rFonts w:ascii="Times New Roman" w:hAnsi="Times New Roman" w:cs="Times New Roman"/>
          <w:sz w:val="24"/>
          <w:szCs w:val="24"/>
        </w:rPr>
        <w:t>Trost</w:t>
      </w:r>
      <w:proofErr w:type="spellEnd"/>
      <w:r w:rsidR="00F24601">
        <w:rPr>
          <w:rFonts w:ascii="Times New Roman" w:hAnsi="Times New Roman" w:cs="Times New Roman"/>
          <w:sz w:val="24"/>
          <w:szCs w:val="24"/>
        </w:rPr>
        <w:t>.</w:t>
      </w:r>
    </w:p>
    <w:p w14:paraId="4DA22281" w14:textId="77777777" w:rsidR="00B8134F" w:rsidRPr="00B8134F" w:rsidRDefault="00B8134F" w:rsidP="00B8134F">
      <w:pPr>
        <w:spacing w:after="0" w:line="480" w:lineRule="auto"/>
        <w:ind w:firstLine="720"/>
        <w:rPr>
          <w:rFonts w:ascii="Times New Roman" w:hAnsi="Times New Roman" w:cs="Times New Roman"/>
          <w:sz w:val="24"/>
          <w:szCs w:val="24"/>
        </w:rPr>
      </w:pPr>
    </w:p>
    <w:p w14:paraId="60128F72" w14:textId="272C3088" w:rsidR="00B8134F" w:rsidRDefault="008F713B" w:rsidP="00B8134F">
      <w:pPr>
        <w:spacing w:after="0" w:line="480" w:lineRule="auto"/>
        <w:ind w:firstLine="720"/>
        <w:rPr>
          <w:rFonts w:ascii="Times New Roman" w:hAnsi="Times New Roman" w:cs="Times New Roman"/>
          <w:sz w:val="24"/>
          <w:szCs w:val="24"/>
        </w:rPr>
      </w:pPr>
      <w:r w:rsidRPr="008F713B">
        <w:rPr>
          <w:rFonts w:ascii="Times New Roman" w:hAnsi="Times New Roman" w:cs="Times New Roman"/>
          <w:sz w:val="24"/>
          <w:szCs w:val="24"/>
        </w:rPr>
        <w:t>Once the job evaluation is completed, the second step of the job</w:t>
      </w:r>
      <w:r w:rsidR="00DE3052" w:rsidRPr="00DE3052">
        <w:rPr>
          <w:rFonts w:ascii="Times New Roman" w:hAnsi="Times New Roman" w:cs="Times New Roman"/>
          <w:sz w:val="24"/>
          <w:szCs w:val="24"/>
        </w:rPr>
        <w:t xml:space="preserve"> </w:t>
      </w:r>
      <w:r w:rsidR="00DE3052" w:rsidRPr="008F713B">
        <w:rPr>
          <w:rFonts w:ascii="Times New Roman" w:hAnsi="Times New Roman" w:cs="Times New Roman"/>
          <w:sz w:val="24"/>
          <w:szCs w:val="24"/>
        </w:rPr>
        <w:t>analysis</w:t>
      </w:r>
      <w:r w:rsidR="00DE3052">
        <w:rPr>
          <w:rFonts w:ascii="Times New Roman" w:hAnsi="Times New Roman" w:cs="Times New Roman"/>
          <w:sz w:val="24"/>
          <w:szCs w:val="24"/>
        </w:rPr>
        <w:t xml:space="preserve">, as outlined by </w:t>
      </w:r>
      <w:proofErr w:type="spellStart"/>
      <w:r w:rsidR="00DE3052">
        <w:rPr>
          <w:rFonts w:ascii="Times New Roman" w:hAnsi="Times New Roman" w:cs="Times New Roman"/>
          <w:sz w:val="24"/>
          <w:szCs w:val="24"/>
        </w:rPr>
        <w:t>Trost</w:t>
      </w:r>
      <w:proofErr w:type="spellEnd"/>
      <w:r w:rsidR="00DE3052">
        <w:rPr>
          <w:rFonts w:ascii="Times New Roman" w:hAnsi="Times New Roman" w:cs="Times New Roman"/>
          <w:sz w:val="24"/>
          <w:szCs w:val="24"/>
        </w:rPr>
        <w:t>,</w:t>
      </w:r>
      <w:r w:rsidRPr="008F713B">
        <w:rPr>
          <w:rFonts w:ascii="Times New Roman" w:hAnsi="Times New Roman" w:cs="Times New Roman"/>
          <w:sz w:val="24"/>
          <w:szCs w:val="24"/>
        </w:rPr>
        <w:t xml:space="preserve"> is to conduct a pay survey. This is done comparing jobs with similar duties in many companies to establish benchmarks. Using statistical regression analysis, a market line is drawn that most close</w:t>
      </w:r>
      <w:r w:rsidR="00580A94">
        <w:rPr>
          <w:rFonts w:ascii="Times New Roman" w:hAnsi="Times New Roman" w:cs="Times New Roman"/>
          <w:sz w:val="24"/>
          <w:szCs w:val="24"/>
        </w:rPr>
        <w:t>ly</w:t>
      </w:r>
      <w:r w:rsidRPr="008F713B">
        <w:rPr>
          <w:rFonts w:ascii="Times New Roman" w:hAnsi="Times New Roman" w:cs="Times New Roman"/>
          <w:sz w:val="24"/>
          <w:szCs w:val="24"/>
        </w:rPr>
        <w:t xml:space="preserve"> represent</w:t>
      </w:r>
      <w:r w:rsidR="00580A94">
        <w:rPr>
          <w:rFonts w:ascii="Times New Roman" w:hAnsi="Times New Roman" w:cs="Times New Roman"/>
          <w:sz w:val="24"/>
          <w:szCs w:val="24"/>
        </w:rPr>
        <w:t>s</w:t>
      </w:r>
      <w:r w:rsidRPr="008F713B">
        <w:rPr>
          <w:rFonts w:ascii="Times New Roman" w:hAnsi="Times New Roman" w:cs="Times New Roman"/>
          <w:sz w:val="24"/>
          <w:szCs w:val="24"/>
        </w:rPr>
        <w:t xml:space="preserve"> the relationship between job value and market pay. The process is illustrated in figure 4.  </w:t>
      </w:r>
    </w:p>
    <w:p w14:paraId="4315E76C" w14:textId="77777777" w:rsidR="008F713B" w:rsidRDefault="008F713B" w:rsidP="008F713B">
      <w:pPr>
        <w:spacing w:after="0" w:line="480" w:lineRule="auto"/>
        <w:ind w:firstLine="720"/>
        <w:jc w:val="center"/>
        <w:rPr>
          <w:rFonts w:ascii="Times New Roman" w:hAnsi="Times New Roman" w:cs="Times New Roman"/>
          <w:sz w:val="24"/>
          <w:szCs w:val="24"/>
          <w:highlight w:val="yellow"/>
        </w:rPr>
      </w:pPr>
      <w:r>
        <w:rPr>
          <w:noProof/>
        </w:rPr>
        <w:drawing>
          <wp:inline distT="0" distB="0" distL="0" distR="0" wp14:anchorId="270697DD" wp14:editId="42FCB7A0">
            <wp:extent cx="4357881" cy="238835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834" t="22141" r="22804" b="31687"/>
                    <a:stretch/>
                  </pic:blipFill>
                  <pic:spPr bwMode="auto">
                    <a:xfrm>
                      <a:off x="0" y="0"/>
                      <a:ext cx="4386203" cy="2403880"/>
                    </a:xfrm>
                    <a:prstGeom prst="rect">
                      <a:avLst/>
                    </a:prstGeom>
                    <a:ln>
                      <a:noFill/>
                    </a:ln>
                    <a:extLst>
                      <a:ext uri="{53640926-AAD7-44D8-BBD7-CCE9431645EC}">
                        <a14:shadowObscured xmlns:a14="http://schemas.microsoft.com/office/drawing/2010/main"/>
                      </a:ext>
                    </a:extLst>
                  </pic:spPr>
                </pic:pic>
              </a:graphicData>
            </a:graphic>
          </wp:inline>
        </w:drawing>
      </w:r>
    </w:p>
    <w:p w14:paraId="3A5C005D" w14:textId="77777777" w:rsidR="008F713B" w:rsidRDefault="008F713B" w:rsidP="008F713B">
      <w:pPr>
        <w:spacing w:after="0" w:line="480" w:lineRule="auto"/>
        <w:ind w:firstLine="720"/>
        <w:jc w:val="center"/>
        <w:rPr>
          <w:rFonts w:ascii="Times New Roman" w:hAnsi="Times New Roman" w:cs="Times New Roman"/>
          <w:sz w:val="24"/>
          <w:szCs w:val="24"/>
          <w:highlight w:val="yellow"/>
        </w:rPr>
      </w:pPr>
      <w:r>
        <w:rPr>
          <w:rFonts w:ascii="Times New Roman" w:hAnsi="Times New Roman" w:cs="Times New Roman"/>
          <w:sz w:val="24"/>
          <w:szCs w:val="24"/>
        </w:rPr>
        <w:t xml:space="preserve">Figure 4: showing a market line derived using benchmark jobs as presented by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w:t>
      </w:r>
    </w:p>
    <w:p w14:paraId="7686B95D" w14:textId="6E0E7E3B" w:rsidR="00957F3D" w:rsidRDefault="00957F3D" w:rsidP="008F713B">
      <w:pPr>
        <w:spacing w:after="0" w:line="480" w:lineRule="auto"/>
        <w:ind w:firstLine="720"/>
        <w:rPr>
          <w:rFonts w:ascii="Times New Roman" w:hAnsi="Times New Roman" w:cs="Times New Roman"/>
          <w:sz w:val="24"/>
          <w:szCs w:val="24"/>
        </w:rPr>
      </w:pPr>
      <w:r w:rsidRPr="00957F3D">
        <w:rPr>
          <w:rFonts w:ascii="Times New Roman" w:hAnsi="Times New Roman" w:cs="Times New Roman"/>
          <w:sz w:val="24"/>
          <w:szCs w:val="24"/>
        </w:rPr>
        <w:t>In Grenada, the Employers’ Federation in collaboration</w:t>
      </w:r>
      <w:r w:rsidR="00580A94">
        <w:rPr>
          <w:rFonts w:ascii="Times New Roman" w:hAnsi="Times New Roman" w:cs="Times New Roman"/>
          <w:sz w:val="24"/>
          <w:szCs w:val="24"/>
        </w:rPr>
        <w:t xml:space="preserve"> with </w:t>
      </w:r>
      <w:r w:rsidRPr="00957F3D">
        <w:rPr>
          <w:rFonts w:ascii="Times New Roman" w:hAnsi="Times New Roman" w:cs="Times New Roman"/>
          <w:sz w:val="24"/>
          <w:szCs w:val="24"/>
        </w:rPr>
        <w:t xml:space="preserve">the International </w:t>
      </w:r>
      <w:proofErr w:type="spellStart"/>
      <w:r w:rsidRPr="00957F3D">
        <w:rPr>
          <w:rFonts w:ascii="Times New Roman" w:hAnsi="Times New Roman" w:cs="Times New Roman"/>
          <w:sz w:val="24"/>
          <w:szCs w:val="24"/>
        </w:rPr>
        <w:t>Labour</w:t>
      </w:r>
      <w:proofErr w:type="spellEnd"/>
      <w:r w:rsidRPr="00957F3D">
        <w:rPr>
          <w:rFonts w:ascii="Times New Roman" w:hAnsi="Times New Roman" w:cs="Times New Roman"/>
          <w:sz w:val="24"/>
          <w:szCs w:val="24"/>
        </w:rPr>
        <w:t xml:space="preserve"> Organization Office for the Caribbean</w:t>
      </w:r>
      <w:r w:rsidR="00580A94">
        <w:rPr>
          <w:rFonts w:ascii="Times New Roman" w:hAnsi="Times New Roman" w:cs="Times New Roman"/>
          <w:sz w:val="24"/>
          <w:szCs w:val="24"/>
        </w:rPr>
        <w:t>,</w:t>
      </w:r>
      <w:r w:rsidRPr="00957F3D">
        <w:rPr>
          <w:rFonts w:ascii="Times New Roman" w:hAnsi="Times New Roman" w:cs="Times New Roman"/>
          <w:sz w:val="24"/>
          <w:szCs w:val="24"/>
        </w:rPr>
        <w:t xml:space="preserve"> produced its latest Compensation and Benefits Survey Report in 2018. This report lists over 40 common positions across a range is private sector business including the job title, a summary the job description, qualifications needed, the lowest, highest, median and average of the base salaries offered and the benefits offered by various companies.</w:t>
      </w:r>
      <w:r>
        <w:rPr>
          <w:rFonts w:ascii="Times New Roman" w:hAnsi="Times New Roman" w:cs="Times New Roman"/>
          <w:sz w:val="24"/>
          <w:szCs w:val="24"/>
        </w:rPr>
        <w:t xml:space="preserve"> The data provided therein will be used by local companies to develop a market line to guide the base salary.</w:t>
      </w:r>
    </w:p>
    <w:p w14:paraId="29820CDD" w14:textId="77777777" w:rsidR="008F713B" w:rsidRDefault="00DE3052" w:rsidP="008F71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 t</w:t>
      </w:r>
      <w:r w:rsidR="008F713B" w:rsidRPr="008F713B">
        <w:rPr>
          <w:rFonts w:ascii="Times New Roman" w:hAnsi="Times New Roman" w:cs="Times New Roman"/>
          <w:sz w:val="24"/>
          <w:szCs w:val="24"/>
        </w:rPr>
        <w:t>he final step</w:t>
      </w:r>
      <w:r w:rsidR="00957F3D">
        <w:rPr>
          <w:rFonts w:ascii="Times New Roman" w:hAnsi="Times New Roman" w:cs="Times New Roman"/>
          <w:sz w:val="24"/>
          <w:szCs w:val="24"/>
        </w:rPr>
        <w:t xml:space="preserve"> of establishing base salaries for all position</w:t>
      </w:r>
      <w:r>
        <w:rPr>
          <w:rFonts w:ascii="Times New Roman" w:hAnsi="Times New Roman" w:cs="Times New Roman"/>
          <w:sz w:val="24"/>
          <w:szCs w:val="24"/>
        </w:rPr>
        <w:t>s</w:t>
      </w:r>
      <w:r w:rsidR="00957F3D">
        <w:rPr>
          <w:rFonts w:ascii="Times New Roman" w:hAnsi="Times New Roman" w:cs="Times New Roman"/>
          <w:sz w:val="24"/>
          <w:szCs w:val="24"/>
        </w:rPr>
        <w:t xml:space="preserve"> in the company </w:t>
      </w:r>
      <w:r w:rsidR="008F713B" w:rsidRPr="008F713B">
        <w:rPr>
          <w:rFonts w:ascii="Times New Roman" w:hAnsi="Times New Roman" w:cs="Times New Roman"/>
          <w:sz w:val="24"/>
          <w:szCs w:val="24"/>
        </w:rPr>
        <w:t xml:space="preserve">is to create bands of job grades with their corresponding pay. </w:t>
      </w:r>
      <w:r w:rsidR="00957F3D">
        <w:rPr>
          <w:rFonts w:ascii="Times New Roman" w:hAnsi="Times New Roman" w:cs="Times New Roman"/>
          <w:sz w:val="24"/>
          <w:szCs w:val="24"/>
        </w:rPr>
        <w:t>Furthermore, t</w:t>
      </w:r>
      <w:r w:rsidR="008F713B" w:rsidRPr="008F713B">
        <w:rPr>
          <w:rFonts w:ascii="Times New Roman" w:hAnsi="Times New Roman" w:cs="Times New Roman"/>
          <w:sz w:val="24"/>
          <w:szCs w:val="24"/>
        </w:rPr>
        <w:t xml:space="preserve">he </w:t>
      </w:r>
      <w:r w:rsidR="008F713B" w:rsidRPr="008F713B">
        <w:rPr>
          <w:rFonts w:ascii="Times New Roman" w:hAnsi="Times New Roman" w:cs="Times New Roman"/>
          <w:sz w:val="24"/>
          <w:szCs w:val="24"/>
        </w:rPr>
        <w:lastRenderedPageBreak/>
        <w:t>company will have to decide whether to reward employees above, at, or under market value.  Figure 5 demonstrates the bands and the pay offered.</w:t>
      </w:r>
    </w:p>
    <w:p w14:paraId="7D34394C" w14:textId="77777777" w:rsidR="008F713B" w:rsidRDefault="008F713B" w:rsidP="008F713B">
      <w:pPr>
        <w:spacing w:after="0" w:line="480" w:lineRule="auto"/>
        <w:ind w:firstLine="720"/>
        <w:jc w:val="center"/>
        <w:rPr>
          <w:rFonts w:ascii="Times New Roman" w:hAnsi="Times New Roman" w:cs="Times New Roman"/>
          <w:sz w:val="24"/>
          <w:szCs w:val="24"/>
          <w:highlight w:val="yellow"/>
        </w:rPr>
      </w:pPr>
      <w:r>
        <w:rPr>
          <w:noProof/>
        </w:rPr>
        <w:drawing>
          <wp:inline distT="0" distB="0" distL="0" distR="0" wp14:anchorId="741D53C2" wp14:editId="24232321">
            <wp:extent cx="3511787" cy="276147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234" t="14278" r="27218" b="26208"/>
                    <a:stretch/>
                  </pic:blipFill>
                  <pic:spPr bwMode="auto">
                    <a:xfrm>
                      <a:off x="0" y="0"/>
                      <a:ext cx="3565009" cy="2803321"/>
                    </a:xfrm>
                    <a:prstGeom prst="rect">
                      <a:avLst/>
                    </a:prstGeom>
                    <a:ln>
                      <a:noFill/>
                    </a:ln>
                    <a:extLst>
                      <a:ext uri="{53640926-AAD7-44D8-BBD7-CCE9431645EC}">
                        <a14:shadowObscured xmlns:a14="http://schemas.microsoft.com/office/drawing/2010/main"/>
                      </a:ext>
                    </a:extLst>
                  </pic:spPr>
                </pic:pic>
              </a:graphicData>
            </a:graphic>
          </wp:inline>
        </w:drawing>
      </w:r>
    </w:p>
    <w:p w14:paraId="57870F98" w14:textId="77777777" w:rsidR="008F713B" w:rsidRDefault="008F713B" w:rsidP="008F713B">
      <w:pPr>
        <w:spacing w:after="0" w:line="480" w:lineRule="auto"/>
        <w:ind w:firstLine="720"/>
        <w:jc w:val="center"/>
        <w:rPr>
          <w:rFonts w:ascii="Times New Roman" w:hAnsi="Times New Roman" w:cs="Times New Roman"/>
          <w:sz w:val="24"/>
          <w:szCs w:val="24"/>
          <w:highlight w:val="yellow"/>
        </w:rPr>
      </w:pPr>
      <w:r>
        <w:rPr>
          <w:rFonts w:ascii="Times New Roman" w:hAnsi="Times New Roman" w:cs="Times New Roman"/>
          <w:sz w:val="24"/>
          <w:szCs w:val="24"/>
        </w:rPr>
        <w:t xml:space="preserve">Figure 5: showing </w:t>
      </w:r>
      <w:r w:rsidR="00957F3D">
        <w:rPr>
          <w:rFonts w:ascii="Times New Roman" w:hAnsi="Times New Roman" w:cs="Times New Roman"/>
          <w:sz w:val="24"/>
          <w:szCs w:val="24"/>
        </w:rPr>
        <w:t xml:space="preserve">the creation of eight job grades and the range of salary that can apply as </w:t>
      </w:r>
      <w:r>
        <w:rPr>
          <w:rFonts w:ascii="Times New Roman" w:hAnsi="Times New Roman" w:cs="Times New Roman"/>
          <w:sz w:val="24"/>
          <w:szCs w:val="24"/>
        </w:rPr>
        <w:t xml:space="preserve">presented by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w:t>
      </w:r>
    </w:p>
    <w:p w14:paraId="736E2523" w14:textId="58B2BCD2" w:rsidR="00957F3D" w:rsidRDefault="00957F3D" w:rsidP="00044C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w:t>
      </w:r>
      <w:r w:rsidR="00044C0C" w:rsidRPr="00044C0C">
        <w:rPr>
          <w:rFonts w:ascii="Times New Roman" w:hAnsi="Times New Roman" w:cs="Times New Roman"/>
          <w:sz w:val="24"/>
          <w:szCs w:val="24"/>
        </w:rPr>
        <w:t xml:space="preserve"> Community College</w:t>
      </w:r>
      <w:r>
        <w:rPr>
          <w:rFonts w:ascii="Times New Roman" w:hAnsi="Times New Roman" w:cs="Times New Roman"/>
          <w:sz w:val="24"/>
          <w:szCs w:val="24"/>
        </w:rPr>
        <w:t xml:space="preserve"> where I work, </w:t>
      </w:r>
      <w:r w:rsidRPr="00957F3D">
        <w:rPr>
          <w:rFonts w:ascii="Times New Roman" w:hAnsi="Times New Roman" w:cs="Times New Roman"/>
          <w:sz w:val="24"/>
          <w:szCs w:val="24"/>
        </w:rPr>
        <w:t xml:space="preserve">employees are categorized as </w:t>
      </w:r>
      <w:r w:rsidR="00580A94">
        <w:rPr>
          <w:rFonts w:ascii="Times New Roman" w:hAnsi="Times New Roman" w:cs="Times New Roman"/>
          <w:sz w:val="24"/>
          <w:szCs w:val="24"/>
        </w:rPr>
        <w:t>e</w:t>
      </w:r>
      <w:r w:rsidRPr="00957F3D">
        <w:rPr>
          <w:rFonts w:ascii="Times New Roman" w:hAnsi="Times New Roman" w:cs="Times New Roman"/>
          <w:sz w:val="24"/>
          <w:szCs w:val="24"/>
        </w:rPr>
        <w:t xml:space="preserve">xecutives, </w:t>
      </w:r>
      <w:r w:rsidR="00580A94">
        <w:rPr>
          <w:rFonts w:ascii="Times New Roman" w:hAnsi="Times New Roman" w:cs="Times New Roman"/>
          <w:sz w:val="24"/>
          <w:szCs w:val="24"/>
        </w:rPr>
        <w:t>m</w:t>
      </w:r>
      <w:r w:rsidRPr="00957F3D">
        <w:rPr>
          <w:rFonts w:ascii="Times New Roman" w:hAnsi="Times New Roman" w:cs="Times New Roman"/>
          <w:sz w:val="24"/>
          <w:szCs w:val="24"/>
        </w:rPr>
        <w:t>anagers, faculty, professional, non-managerial and ancillary. The base salary for employees of the College presented in the College’s Pay and Grade Scales has Grades ranging from A to M. Each Grade has a number of incremental points to reflect annual changes of salary. Persons are also hired on terms and conditions spelt out in their contract as well as adjunct faculty on an hourly basis.</w:t>
      </w:r>
    </w:p>
    <w:p w14:paraId="6393B7A2" w14:textId="77777777" w:rsidR="002227CC" w:rsidRDefault="002227CC" w:rsidP="000E570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Other Methods to Determine Base Salary</w:t>
      </w:r>
    </w:p>
    <w:p w14:paraId="34F8AEE0" w14:textId="294B5CE2" w:rsidR="005C7ABD" w:rsidRDefault="005C7ABD" w:rsidP="005C7A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to be noted that the method previously explained is used to determine salaries paid bi-monthly or monthly and it allows all employees working the same job to be paid in the same band</w:t>
      </w:r>
      <w:r w:rsidR="00580A94">
        <w:rPr>
          <w:rFonts w:ascii="Times New Roman" w:hAnsi="Times New Roman" w:cs="Times New Roman"/>
          <w:sz w:val="24"/>
          <w:szCs w:val="24"/>
        </w:rPr>
        <w:t>,</w:t>
      </w:r>
      <w:r>
        <w:rPr>
          <w:rFonts w:ascii="Times New Roman" w:hAnsi="Times New Roman" w:cs="Times New Roman"/>
          <w:sz w:val="24"/>
          <w:szCs w:val="24"/>
        </w:rPr>
        <w:t xml:space="preserve"> notwithstanding their productivity. </w:t>
      </w:r>
      <w:proofErr w:type="spellStart"/>
      <w:r w:rsidR="00DE3052">
        <w:rPr>
          <w:rFonts w:ascii="Times New Roman" w:hAnsi="Times New Roman" w:cs="Times New Roman"/>
          <w:sz w:val="24"/>
          <w:szCs w:val="24"/>
        </w:rPr>
        <w:t>StudyVids</w:t>
      </w:r>
      <w:proofErr w:type="spellEnd"/>
      <w:r w:rsidR="00DE3052">
        <w:rPr>
          <w:rFonts w:ascii="Times New Roman" w:hAnsi="Times New Roman" w:cs="Times New Roman"/>
          <w:sz w:val="24"/>
          <w:szCs w:val="24"/>
        </w:rPr>
        <w:t xml:space="preserve"> lists o</w:t>
      </w:r>
      <w:r>
        <w:rPr>
          <w:rFonts w:ascii="Times New Roman" w:hAnsi="Times New Roman" w:cs="Times New Roman"/>
          <w:sz w:val="24"/>
          <w:szCs w:val="24"/>
        </w:rPr>
        <w:t>ther schemes may be employed such as Payment by Results</w:t>
      </w:r>
      <w:r w:rsidR="0056299A">
        <w:rPr>
          <w:rFonts w:ascii="Times New Roman" w:hAnsi="Times New Roman" w:cs="Times New Roman"/>
          <w:sz w:val="24"/>
          <w:szCs w:val="24"/>
        </w:rPr>
        <w:t>,</w:t>
      </w:r>
      <w:r>
        <w:rPr>
          <w:rFonts w:ascii="Times New Roman" w:hAnsi="Times New Roman" w:cs="Times New Roman"/>
          <w:sz w:val="24"/>
          <w:szCs w:val="24"/>
        </w:rPr>
        <w:t xml:space="preserve"> whereby employees are remunerated by production unit, or performance </w:t>
      </w:r>
      <w:r>
        <w:rPr>
          <w:rFonts w:ascii="Times New Roman" w:hAnsi="Times New Roman" w:cs="Times New Roman"/>
          <w:sz w:val="24"/>
          <w:szCs w:val="24"/>
        </w:rPr>
        <w:lastRenderedPageBreak/>
        <w:t xml:space="preserve">related pay where rewards are dependent on the achievement of targets set by management and employees. Another option for payment is Profit Related Pay where employees receive a bonus when the company makes a profit. </w:t>
      </w:r>
      <w:r w:rsidR="00002C46">
        <w:rPr>
          <w:rFonts w:ascii="Times New Roman" w:hAnsi="Times New Roman" w:cs="Times New Roman"/>
          <w:sz w:val="24"/>
          <w:szCs w:val="24"/>
        </w:rPr>
        <w:t xml:space="preserve">These alternatives are applicable in specific settings when, for example, there is an unambiguous way to determine the unit output of a single employee in the case of the Payment by Results scheme. In Grenada, by and large, the time rate approach is vastly used because it is easier for organizations to administer when their staff perform general roles and it makes labor costs predictable.  </w:t>
      </w:r>
      <w:r>
        <w:rPr>
          <w:rFonts w:ascii="Times New Roman" w:hAnsi="Times New Roman" w:cs="Times New Roman"/>
          <w:sz w:val="24"/>
          <w:szCs w:val="24"/>
        </w:rPr>
        <w:t xml:space="preserve"> </w:t>
      </w:r>
    </w:p>
    <w:p w14:paraId="435985DE" w14:textId="77777777" w:rsidR="000E5707" w:rsidRDefault="000E5707" w:rsidP="000E570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Other Financial and Non-Financial Rewards</w:t>
      </w:r>
    </w:p>
    <w:p w14:paraId="5C715BDB" w14:textId="1C42938C" w:rsidR="000E5707" w:rsidRPr="000E5707" w:rsidRDefault="000E5707" w:rsidP="000E5707">
      <w:pPr>
        <w:spacing w:after="0" w:line="480" w:lineRule="auto"/>
        <w:ind w:firstLine="720"/>
        <w:rPr>
          <w:rFonts w:ascii="Times New Roman" w:hAnsi="Times New Roman" w:cs="Times New Roman"/>
          <w:sz w:val="24"/>
          <w:szCs w:val="24"/>
        </w:rPr>
      </w:pPr>
      <w:r w:rsidRPr="000E5707">
        <w:rPr>
          <w:rFonts w:ascii="Times New Roman" w:hAnsi="Times New Roman" w:cs="Times New Roman"/>
          <w:sz w:val="24"/>
          <w:szCs w:val="24"/>
        </w:rPr>
        <w:t>Once the base salary has been established, then the emphasis is turn</w:t>
      </w:r>
      <w:r w:rsidR="0056299A">
        <w:rPr>
          <w:rFonts w:ascii="Times New Roman" w:hAnsi="Times New Roman" w:cs="Times New Roman"/>
          <w:sz w:val="24"/>
          <w:szCs w:val="24"/>
        </w:rPr>
        <w:t>ed</w:t>
      </w:r>
      <w:r w:rsidRPr="000E5707">
        <w:rPr>
          <w:rFonts w:ascii="Times New Roman" w:hAnsi="Times New Roman" w:cs="Times New Roman"/>
          <w:sz w:val="24"/>
          <w:szCs w:val="24"/>
        </w:rPr>
        <w:t xml:space="preserve"> to what other financial and non-financial rewards that can be offered to employees to compensate for their contribution to the organization.</w:t>
      </w:r>
      <w:r>
        <w:rPr>
          <w:rFonts w:ascii="Times New Roman" w:hAnsi="Times New Roman" w:cs="Times New Roman"/>
          <w:sz w:val="24"/>
          <w:szCs w:val="24"/>
        </w:rPr>
        <w:t xml:space="preserve"> Information from the previously referenced </w:t>
      </w:r>
      <w:r w:rsidRPr="00957F3D">
        <w:rPr>
          <w:rFonts w:ascii="Times New Roman" w:hAnsi="Times New Roman" w:cs="Times New Roman"/>
          <w:sz w:val="24"/>
          <w:szCs w:val="24"/>
        </w:rPr>
        <w:t>Compensation and Benefits Survey Report</w:t>
      </w:r>
      <w:r>
        <w:rPr>
          <w:rFonts w:ascii="Times New Roman" w:hAnsi="Times New Roman" w:cs="Times New Roman"/>
          <w:sz w:val="24"/>
          <w:szCs w:val="24"/>
        </w:rPr>
        <w:t xml:space="preserve"> (Grenada Employers’ Federation, 9), indicate that some</w:t>
      </w:r>
      <w:r w:rsidRPr="000E5707">
        <w:rPr>
          <w:rFonts w:ascii="Times New Roman" w:hAnsi="Times New Roman" w:cs="Times New Roman"/>
          <w:sz w:val="24"/>
          <w:szCs w:val="24"/>
        </w:rPr>
        <w:t xml:space="preserve"> of the</w:t>
      </w:r>
      <w:r>
        <w:rPr>
          <w:rFonts w:ascii="Times New Roman" w:hAnsi="Times New Roman" w:cs="Times New Roman"/>
          <w:sz w:val="24"/>
          <w:szCs w:val="24"/>
        </w:rPr>
        <w:t xml:space="preserve"> additional </w:t>
      </w:r>
      <w:r w:rsidRPr="000E5707">
        <w:rPr>
          <w:rFonts w:ascii="Times New Roman" w:hAnsi="Times New Roman" w:cs="Times New Roman"/>
          <w:sz w:val="24"/>
          <w:szCs w:val="24"/>
        </w:rPr>
        <w:t xml:space="preserve">benefits offered </w:t>
      </w:r>
      <w:r>
        <w:rPr>
          <w:rFonts w:ascii="Times New Roman" w:hAnsi="Times New Roman" w:cs="Times New Roman"/>
          <w:sz w:val="24"/>
          <w:szCs w:val="24"/>
        </w:rPr>
        <w:t xml:space="preserve">to employees of an appropriate rank include </w:t>
      </w:r>
      <w:r w:rsidRPr="000E5707">
        <w:rPr>
          <w:rFonts w:ascii="Times New Roman" w:hAnsi="Times New Roman" w:cs="Times New Roman"/>
          <w:sz w:val="24"/>
          <w:szCs w:val="24"/>
        </w:rPr>
        <w:t xml:space="preserve">the use of a company vehicle, club subscription, housing or rental allowance, laundry, clothing, payment of utilities, use of a company cellular telephone, meal allowance, entertainment allowance, profit sharing, bonuses and gratuity.  </w:t>
      </w:r>
    </w:p>
    <w:p w14:paraId="03DDC1F8" w14:textId="77777777" w:rsidR="000E5707" w:rsidRPr="000E5707" w:rsidRDefault="000E5707" w:rsidP="000E5707">
      <w:pPr>
        <w:spacing w:after="0" w:line="480" w:lineRule="auto"/>
        <w:ind w:firstLine="720"/>
        <w:rPr>
          <w:rFonts w:ascii="Times New Roman" w:hAnsi="Times New Roman" w:cs="Times New Roman"/>
          <w:sz w:val="24"/>
          <w:szCs w:val="24"/>
        </w:rPr>
      </w:pPr>
      <w:r w:rsidRPr="000E5707">
        <w:rPr>
          <w:rFonts w:ascii="Times New Roman" w:hAnsi="Times New Roman" w:cs="Times New Roman"/>
          <w:sz w:val="24"/>
          <w:szCs w:val="24"/>
        </w:rPr>
        <w:t xml:space="preserve">At the College where I work, benefits include: overtime, pension and medical insurance, a waiver in tuition fees for courses taken in the College, leave of absence with pay, sick leave, maternity leave, paternity leave, compassionate leave, vacation leave, special leave and study leave.  Of course, there are qualifying criteria to be met for these benefits. </w:t>
      </w:r>
    </w:p>
    <w:p w14:paraId="6D66FFAA" w14:textId="076C98FB" w:rsidR="00957F3D" w:rsidRDefault="00DE3052" w:rsidP="000E5707">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StudyVids</w:t>
      </w:r>
      <w:proofErr w:type="spellEnd"/>
      <w:r>
        <w:rPr>
          <w:rFonts w:ascii="Times New Roman" w:hAnsi="Times New Roman" w:cs="Times New Roman"/>
          <w:sz w:val="24"/>
          <w:szCs w:val="24"/>
        </w:rPr>
        <w:t xml:space="preserve"> notes that n</w:t>
      </w:r>
      <w:r w:rsidR="00787660" w:rsidRPr="000E5707">
        <w:rPr>
          <w:rFonts w:ascii="Times New Roman" w:hAnsi="Times New Roman" w:cs="Times New Roman"/>
          <w:sz w:val="24"/>
          <w:szCs w:val="24"/>
        </w:rPr>
        <w:t>on-financial</w:t>
      </w:r>
      <w:r w:rsidR="000E5707" w:rsidRPr="000E5707">
        <w:rPr>
          <w:rFonts w:ascii="Times New Roman" w:hAnsi="Times New Roman" w:cs="Times New Roman"/>
          <w:sz w:val="24"/>
          <w:szCs w:val="24"/>
        </w:rPr>
        <w:t xml:space="preserve"> rewards aim to satisfy employees psychological needs</w:t>
      </w:r>
      <w:r w:rsidR="00787660">
        <w:rPr>
          <w:rFonts w:ascii="Times New Roman" w:hAnsi="Times New Roman" w:cs="Times New Roman"/>
          <w:sz w:val="24"/>
          <w:szCs w:val="24"/>
        </w:rPr>
        <w:t xml:space="preserve"> such as</w:t>
      </w:r>
      <w:r w:rsidR="000E5707" w:rsidRPr="000E5707">
        <w:rPr>
          <w:rFonts w:ascii="Times New Roman" w:hAnsi="Times New Roman" w:cs="Times New Roman"/>
          <w:sz w:val="24"/>
          <w:szCs w:val="24"/>
        </w:rPr>
        <w:t xml:space="preserve"> job satisfaction, recognition, career opportunities, trust, responsibility, skill development opportunities.</w:t>
      </w:r>
      <w:r w:rsidR="00787660">
        <w:rPr>
          <w:rFonts w:ascii="Times New Roman" w:hAnsi="Times New Roman" w:cs="Times New Roman"/>
          <w:sz w:val="24"/>
          <w:szCs w:val="24"/>
        </w:rPr>
        <w:t xml:space="preserve"> In </w:t>
      </w:r>
      <w:r w:rsidR="00DE5B9B">
        <w:rPr>
          <w:rFonts w:ascii="Times New Roman" w:hAnsi="Times New Roman" w:cs="Times New Roman"/>
          <w:sz w:val="24"/>
          <w:szCs w:val="24"/>
        </w:rPr>
        <w:t xml:space="preserve">Grenada, there are </w:t>
      </w:r>
      <w:r w:rsidR="00787660">
        <w:rPr>
          <w:rFonts w:ascii="Times New Roman" w:hAnsi="Times New Roman" w:cs="Times New Roman"/>
          <w:sz w:val="24"/>
          <w:szCs w:val="24"/>
        </w:rPr>
        <w:t>a host of a</w:t>
      </w:r>
      <w:r w:rsidR="006551DD">
        <w:rPr>
          <w:rFonts w:ascii="Times New Roman" w:hAnsi="Times New Roman" w:cs="Times New Roman"/>
          <w:sz w:val="24"/>
          <w:szCs w:val="24"/>
        </w:rPr>
        <w:t xml:space="preserve">ctivities to show appreciation to workers. For </w:t>
      </w:r>
      <w:r w:rsidR="006551DD">
        <w:rPr>
          <w:rFonts w:ascii="Times New Roman" w:hAnsi="Times New Roman" w:cs="Times New Roman"/>
          <w:sz w:val="24"/>
          <w:szCs w:val="24"/>
        </w:rPr>
        <w:lastRenderedPageBreak/>
        <w:t xml:space="preserve">example, there are employee of the month schemes </w:t>
      </w:r>
      <w:r w:rsidR="00DE5B9B">
        <w:rPr>
          <w:rFonts w:ascii="Times New Roman" w:hAnsi="Times New Roman" w:cs="Times New Roman"/>
          <w:sz w:val="24"/>
          <w:szCs w:val="24"/>
        </w:rPr>
        <w:t>where</w:t>
      </w:r>
      <w:r w:rsidR="006551DD">
        <w:rPr>
          <w:rFonts w:ascii="Times New Roman" w:hAnsi="Times New Roman" w:cs="Times New Roman"/>
          <w:sz w:val="24"/>
          <w:szCs w:val="24"/>
        </w:rPr>
        <w:t xml:space="preserve"> a picture of the winning employee is posted in a conspicuous position, there are staff parties to celebrate special occasions such as Christmas and New Year holidays, sporting teams made up of employees are sponsored to participate in amateur leagues, </w:t>
      </w:r>
      <w:r w:rsidR="00A63C93">
        <w:rPr>
          <w:rFonts w:ascii="Times New Roman" w:hAnsi="Times New Roman" w:cs="Times New Roman"/>
          <w:sz w:val="24"/>
          <w:szCs w:val="24"/>
        </w:rPr>
        <w:t xml:space="preserve">and the </w:t>
      </w:r>
      <w:r w:rsidR="006551DD">
        <w:rPr>
          <w:rFonts w:ascii="Times New Roman" w:hAnsi="Times New Roman" w:cs="Times New Roman"/>
          <w:sz w:val="24"/>
          <w:szCs w:val="24"/>
        </w:rPr>
        <w:t xml:space="preserve">children of employees are given varying levels of sponsorships when they complete </w:t>
      </w:r>
      <w:r w:rsidR="00DE5B9B">
        <w:rPr>
          <w:rFonts w:ascii="Times New Roman" w:hAnsi="Times New Roman" w:cs="Times New Roman"/>
          <w:sz w:val="24"/>
          <w:szCs w:val="24"/>
        </w:rPr>
        <w:t>some</w:t>
      </w:r>
      <w:r w:rsidR="006551DD">
        <w:rPr>
          <w:rFonts w:ascii="Times New Roman" w:hAnsi="Times New Roman" w:cs="Times New Roman"/>
          <w:sz w:val="24"/>
          <w:szCs w:val="24"/>
        </w:rPr>
        <w:t xml:space="preserve"> level of education and are entering into the next. </w:t>
      </w:r>
    </w:p>
    <w:p w14:paraId="236AFBEB" w14:textId="77777777" w:rsidR="00BB78F9" w:rsidRDefault="00BB78F9" w:rsidP="00BB78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14:paraId="5A4F3438" w14:textId="2784E213" w:rsidR="00474570" w:rsidRDefault="00F10885" w:rsidP="00A63C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ought to be a symbiotic relationship between capital and labor in that employees are need</w:t>
      </w:r>
      <w:r w:rsidR="00DE5B9B">
        <w:rPr>
          <w:rFonts w:ascii="Times New Roman" w:hAnsi="Times New Roman" w:cs="Times New Roman"/>
          <w:sz w:val="24"/>
          <w:szCs w:val="24"/>
        </w:rPr>
        <w:t>ed</w:t>
      </w:r>
      <w:r>
        <w:rPr>
          <w:rFonts w:ascii="Times New Roman" w:hAnsi="Times New Roman" w:cs="Times New Roman"/>
          <w:sz w:val="24"/>
          <w:szCs w:val="24"/>
        </w:rPr>
        <w:t xml:space="preserve"> to develop and execute the strategic objectives of business ensuring their success. In return, employee</w:t>
      </w:r>
      <w:r w:rsidR="00DE5B9B">
        <w:rPr>
          <w:rFonts w:ascii="Times New Roman" w:hAnsi="Times New Roman" w:cs="Times New Roman"/>
          <w:sz w:val="24"/>
          <w:szCs w:val="24"/>
        </w:rPr>
        <w:t>s</w:t>
      </w:r>
      <w:r>
        <w:rPr>
          <w:rFonts w:ascii="Times New Roman" w:hAnsi="Times New Roman" w:cs="Times New Roman"/>
          <w:sz w:val="24"/>
          <w:szCs w:val="24"/>
        </w:rPr>
        <w:t xml:space="preserve"> expect to receive a just reward for their effort, not only financially, but fulfilment for their life’s work.  This symbiotic relationship is best achieved when there is equity or a balance between performance and reward as well as a sense </w:t>
      </w:r>
      <w:r w:rsidR="001C2696">
        <w:rPr>
          <w:rFonts w:ascii="Times New Roman" w:hAnsi="Times New Roman" w:cs="Times New Roman"/>
          <w:sz w:val="24"/>
          <w:szCs w:val="24"/>
        </w:rPr>
        <w:t xml:space="preserve">that there </w:t>
      </w:r>
      <w:r>
        <w:rPr>
          <w:rFonts w:ascii="Times New Roman" w:hAnsi="Times New Roman" w:cs="Times New Roman"/>
          <w:sz w:val="24"/>
          <w:szCs w:val="24"/>
        </w:rPr>
        <w:t>is equal pay for equal work among the employees. This paper presented a method to achieve procedural equity in ascertain</w:t>
      </w:r>
      <w:r w:rsidR="001C2696">
        <w:rPr>
          <w:rFonts w:ascii="Times New Roman" w:hAnsi="Times New Roman" w:cs="Times New Roman"/>
          <w:sz w:val="24"/>
          <w:szCs w:val="24"/>
        </w:rPr>
        <w:t>ing</w:t>
      </w:r>
      <w:r>
        <w:rPr>
          <w:rFonts w:ascii="Times New Roman" w:hAnsi="Times New Roman" w:cs="Times New Roman"/>
          <w:sz w:val="24"/>
          <w:szCs w:val="24"/>
        </w:rPr>
        <w:t xml:space="preserve"> a reasonable base pay and looked at options for addition</w:t>
      </w:r>
      <w:r w:rsidR="001C2696">
        <w:rPr>
          <w:rFonts w:ascii="Times New Roman" w:hAnsi="Times New Roman" w:cs="Times New Roman"/>
          <w:sz w:val="24"/>
          <w:szCs w:val="24"/>
        </w:rPr>
        <w:t>al</w:t>
      </w:r>
      <w:r>
        <w:rPr>
          <w:rFonts w:ascii="Times New Roman" w:hAnsi="Times New Roman" w:cs="Times New Roman"/>
          <w:sz w:val="24"/>
          <w:szCs w:val="24"/>
        </w:rPr>
        <w:t xml:space="preserve"> reward to the base salary, both financial and non-financial. Given the historical and sociological issues from slavery to colonialization to independence, the Community College where I work has a clear mandate to improve the </w:t>
      </w:r>
      <w:r w:rsidR="00547762">
        <w:rPr>
          <w:rFonts w:ascii="Times New Roman" w:hAnsi="Times New Roman" w:cs="Times New Roman"/>
          <w:sz w:val="24"/>
          <w:szCs w:val="24"/>
        </w:rPr>
        <w:t>wellbeing of citizens to relieve incidences of unemployment, underemployment, minimum wage, living wage, the working poor, exploitation of v</w:t>
      </w:r>
      <w:r w:rsidR="001C2696">
        <w:rPr>
          <w:rFonts w:ascii="Times New Roman" w:hAnsi="Times New Roman" w:cs="Times New Roman"/>
          <w:sz w:val="24"/>
          <w:szCs w:val="24"/>
        </w:rPr>
        <w:t>ul</w:t>
      </w:r>
      <w:r w:rsidR="00547762">
        <w:rPr>
          <w:rFonts w:ascii="Times New Roman" w:hAnsi="Times New Roman" w:cs="Times New Roman"/>
          <w:sz w:val="24"/>
          <w:szCs w:val="24"/>
        </w:rPr>
        <w:t>nerable citizens. These are issue</w:t>
      </w:r>
      <w:r w:rsidR="001C2696">
        <w:rPr>
          <w:rFonts w:ascii="Times New Roman" w:hAnsi="Times New Roman" w:cs="Times New Roman"/>
          <w:sz w:val="24"/>
          <w:szCs w:val="24"/>
        </w:rPr>
        <w:t>s</w:t>
      </w:r>
      <w:r w:rsidR="00547762">
        <w:rPr>
          <w:rFonts w:ascii="Times New Roman" w:hAnsi="Times New Roman" w:cs="Times New Roman"/>
          <w:sz w:val="24"/>
          <w:szCs w:val="24"/>
        </w:rPr>
        <w:t xml:space="preserve"> not covered in </w:t>
      </w:r>
      <w:r w:rsidR="008D284F">
        <w:rPr>
          <w:rFonts w:ascii="Times New Roman" w:hAnsi="Times New Roman" w:cs="Times New Roman"/>
          <w:sz w:val="24"/>
          <w:szCs w:val="24"/>
        </w:rPr>
        <w:t>this paper</w:t>
      </w:r>
      <w:r w:rsidR="00547762">
        <w:rPr>
          <w:rFonts w:ascii="Times New Roman" w:hAnsi="Times New Roman" w:cs="Times New Roman"/>
          <w:sz w:val="24"/>
          <w:szCs w:val="24"/>
        </w:rPr>
        <w:t xml:space="preserve"> but ultimately are part of the agenda when discussing reward system management at the macro level. </w:t>
      </w:r>
    </w:p>
    <w:p w14:paraId="2B933DFC" w14:textId="77777777" w:rsidR="00474570" w:rsidRDefault="00474570" w:rsidP="001C366D">
      <w:pPr>
        <w:spacing w:after="0" w:line="480" w:lineRule="auto"/>
        <w:ind w:left="720" w:hanging="720"/>
        <w:jc w:val="center"/>
        <w:rPr>
          <w:rFonts w:ascii="Times New Roman" w:hAnsi="Times New Roman" w:cs="Times New Roman"/>
          <w:sz w:val="24"/>
          <w:szCs w:val="24"/>
        </w:rPr>
      </w:pPr>
    </w:p>
    <w:p w14:paraId="4ABDA6C4" w14:textId="77777777" w:rsidR="00474570" w:rsidRDefault="00474570" w:rsidP="001C366D">
      <w:pPr>
        <w:spacing w:after="0" w:line="480" w:lineRule="auto"/>
        <w:ind w:left="720" w:hanging="720"/>
        <w:jc w:val="center"/>
        <w:rPr>
          <w:rFonts w:ascii="Times New Roman" w:hAnsi="Times New Roman" w:cs="Times New Roman"/>
          <w:sz w:val="24"/>
          <w:szCs w:val="24"/>
        </w:rPr>
      </w:pPr>
    </w:p>
    <w:p w14:paraId="68B38C36" w14:textId="77777777" w:rsidR="00474570" w:rsidRDefault="00474570" w:rsidP="001C366D">
      <w:pPr>
        <w:spacing w:after="0" w:line="480" w:lineRule="auto"/>
        <w:ind w:left="720" w:hanging="720"/>
        <w:jc w:val="center"/>
        <w:rPr>
          <w:rFonts w:ascii="Times New Roman" w:hAnsi="Times New Roman" w:cs="Times New Roman"/>
          <w:sz w:val="24"/>
          <w:szCs w:val="24"/>
        </w:rPr>
      </w:pPr>
    </w:p>
    <w:p w14:paraId="4B16D9BE" w14:textId="77777777" w:rsidR="00474570" w:rsidRDefault="00474570" w:rsidP="001C366D">
      <w:pPr>
        <w:spacing w:after="0" w:line="480" w:lineRule="auto"/>
        <w:ind w:left="720" w:hanging="720"/>
        <w:jc w:val="center"/>
        <w:rPr>
          <w:rFonts w:ascii="Times New Roman" w:hAnsi="Times New Roman" w:cs="Times New Roman"/>
          <w:sz w:val="24"/>
          <w:szCs w:val="24"/>
        </w:rPr>
      </w:pPr>
    </w:p>
    <w:p w14:paraId="46AC3DF7" w14:textId="77777777" w:rsidR="001C366D" w:rsidRDefault="001C366D" w:rsidP="001C366D">
      <w:pPr>
        <w:spacing w:after="0" w:line="480" w:lineRule="auto"/>
        <w:ind w:left="720" w:hanging="720"/>
        <w:jc w:val="center"/>
        <w:rPr>
          <w:rFonts w:ascii="Times New Roman" w:hAnsi="Times New Roman" w:cs="Times New Roman"/>
          <w:sz w:val="24"/>
          <w:szCs w:val="24"/>
        </w:rPr>
      </w:pPr>
      <w:r w:rsidRPr="001C366D">
        <w:rPr>
          <w:rFonts w:ascii="Times New Roman" w:hAnsi="Times New Roman" w:cs="Times New Roman"/>
          <w:sz w:val="24"/>
          <w:szCs w:val="24"/>
        </w:rPr>
        <w:lastRenderedPageBreak/>
        <w:t>Works Cited</w:t>
      </w:r>
    </w:p>
    <w:p w14:paraId="58D214CE" w14:textId="77777777" w:rsidR="00635D2A" w:rsidRDefault="00635D2A" w:rsidP="00635D2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“Compensation and Benefits – HRM Lecture 05.” </w:t>
      </w:r>
      <w:r w:rsidRPr="004D5EBF">
        <w:rPr>
          <w:rFonts w:ascii="Times New Roman" w:hAnsi="Times New Roman" w:cs="Times New Roman"/>
          <w:i/>
          <w:sz w:val="24"/>
          <w:szCs w:val="24"/>
        </w:rPr>
        <w:t>YouTube</w:t>
      </w:r>
      <w:r>
        <w:rPr>
          <w:rFonts w:ascii="Times New Roman" w:hAnsi="Times New Roman" w:cs="Times New Roman"/>
          <w:sz w:val="24"/>
          <w:szCs w:val="24"/>
        </w:rPr>
        <w:t xml:space="preserve">, uploaded by Armin </w:t>
      </w:r>
      <w:proofErr w:type="spellStart"/>
      <w:r>
        <w:rPr>
          <w:rFonts w:ascii="Times New Roman" w:hAnsi="Times New Roman" w:cs="Times New Roman"/>
          <w:sz w:val="24"/>
          <w:szCs w:val="24"/>
        </w:rPr>
        <w:t>Trost</w:t>
      </w:r>
      <w:proofErr w:type="spellEnd"/>
      <w:r>
        <w:rPr>
          <w:rFonts w:ascii="Times New Roman" w:hAnsi="Times New Roman" w:cs="Times New Roman"/>
          <w:sz w:val="24"/>
          <w:szCs w:val="24"/>
        </w:rPr>
        <w:t xml:space="preserve">, 1 October 2013, </w:t>
      </w:r>
      <w:r w:rsidRPr="00635D2A">
        <w:rPr>
          <w:rStyle w:val="Hyperlink"/>
          <w:rFonts w:ascii="Times New Roman" w:hAnsi="Times New Roman" w:cs="Times New Roman"/>
          <w:sz w:val="24"/>
          <w:szCs w:val="24"/>
        </w:rPr>
        <w:t>https://www.youtube.com/watch?v=iY6e_NDCJgM</w:t>
      </w:r>
      <w:r>
        <w:rPr>
          <w:rFonts w:ascii="Times New Roman" w:hAnsi="Times New Roman" w:cs="Times New Roman"/>
          <w:sz w:val="24"/>
          <w:szCs w:val="24"/>
        </w:rPr>
        <w:t>.</w:t>
      </w:r>
    </w:p>
    <w:p w14:paraId="0E750824" w14:textId="77777777" w:rsidR="00DE3052" w:rsidRDefault="00DE3052" w:rsidP="00466FE8">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Grenada Employers’ Federation. </w:t>
      </w:r>
      <w:r>
        <w:rPr>
          <w:rFonts w:ascii="Times New Roman" w:hAnsi="Times New Roman" w:cs="Times New Roman"/>
          <w:i/>
          <w:sz w:val="24"/>
          <w:szCs w:val="24"/>
        </w:rPr>
        <w:t xml:space="preserve">Compensation and Benefits Survey Report. </w:t>
      </w:r>
      <w:r w:rsidRPr="00DE3052">
        <w:rPr>
          <w:rFonts w:ascii="Times New Roman" w:hAnsi="Times New Roman" w:cs="Times New Roman"/>
          <w:sz w:val="24"/>
          <w:szCs w:val="24"/>
        </w:rPr>
        <w:t>2018</w:t>
      </w:r>
      <w:r>
        <w:rPr>
          <w:rFonts w:ascii="Times New Roman" w:hAnsi="Times New Roman" w:cs="Times New Roman"/>
          <w:i/>
          <w:sz w:val="24"/>
          <w:szCs w:val="24"/>
        </w:rPr>
        <w:t>.</w:t>
      </w:r>
    </w:p>
    <w:p w14:paraId="3AC616BC" w14:textId="77777777" w:rsidR="00466FE8" w:rsidRPr="000F54E7" w:rsidRDefault="00466FE8" w:rsidP="00466FE8">
      <w:pPr>
        <w:spacing w:after="0" w:line="480" w:lineRule="auto"/>
        <w:ind w:left="720" w:hanging="720"/>
        <w:rPr>
          <w:rFonts w:ascii="Times New Roman" w:hAnsi="Times New Roman" w:cs="Times New Roman"/>
          <w:sz w:val="24"/>
          <w:szCs w:val="24"/>
        </w:rPr>
      </w:pPr>
      <w:r w:rsidRPr="00466FE8">
        <w:rPr>
          <w:rFonts w:ascii="Times New Roman" w:hAnsi="Times New Roman" w:cs="Times New Roman"/>
          <w:i/>
          <w:sz w:val="24"/>
          <w:szCs w:val="24"/>
        </w:rPr>
        <w:t>Hay Evaluation Method.</w:t>
      </w:r>
      <w:r>
        <w:rPr>
          <w:rFonts w:ascii="Times New Roman" w:hAnsi="Times New Roman" w:cs="Times New Roman"/>
          <w:sz w:val="24"/>
          <w:szCs w:val="24"/>
        </w:rPr>
        <w:t xml:space="preserve"> University of Waterloo. </w:t>
      </w:r>
      <w:hyperlink r:id="rId15" w:history="1">
        <w:r w:rsidRPr="00F15F53">
          <w:rPr>
            <w:rStyle w:val="Hyperlink"/>
            <w:rFonts w:ascii="Times New Roman" w:hAnsi="Times New Roman" w:cs="Times New Roman"/>
            <w:sz w:val="24"/>
            <w:szCs w:val="24"/>
          </w:rPr>
          <w:t>https://uwaterloo.ca/human-resources/support-managers/compensation/hay-evaluation-method</w:t>
        </w:r>
      </w:hyperlink>
      <w:r>
        <w:rPr>
          <w:rFonts w:ascii="Times New Roman" w:hAnsi="Times New Roman" w:cs="Times New Roman"/>
          <w:sz w:val="24"/>
          <w:szCs w:val="24"/>
        </w:rPr>
        <w:t>. Accessed 31 May 2022.</w:t>
      </w:r>
    </w:p>
    <w:p w14:paraId="5C62F2FA" w14:textId="77777777" w:rsidR="00466FE8" w:rsidRDefault="00466FE8" w:rsidP="00466FE8">
      <w:pPr>
        <w:spacing w:after="0" w:line="480" w:lineRule="auto"/>
        <w:ind w:left="720" w:hanging="720"/>
        <w:rPr>
          <w:rStyle w:val="Hyperlink"/>
        </w:rPr>
      </w:pPr>
      <w:r>
        <w:rPr>
          <w:rFonts w:ascii="Times New Roman" w:hAnsi="Times New Roman" w:cs="Times New Roman"/>
          <w:sz w:val="24"/>
          <w:szCs w:val="24"/>
        </w:rPr>
        <w:t xml:space="preserve">“Reward Management.” </w:t>
      </w:r>
      <w:r>
        <w:rPr>
          <w:rFonts w:ascii="Times New Roman" w:hAnsi="Times New Roman" w:cs="Times New Roman"/>
          <w:i/>
          <w:sz w:val="24"/>
          <w:szCs w:val="24"/>
        </w:rPr>
        <w:t xml:space="preserve">YouTube, </w:t>
      </w:r>
      <w:r>
        <w:rPr>
          <w:rFonts w:ascii="Times New Roman" w:hAnsi="Times New Roman" w:cs="Times New Roman"/>
          <w:sz w:val="24"/>
          <w:szCs w:val="24"/>
        </w:rPr>
        <w:t xml:space="preserve">uploaded by </w:t>
      </w:r>
      <w:proofErr w:type="spellStart"/>
      <w:r>
        <w:rPr>
          <w:rFonts w:ascii="Times New Roman" w:hAnsi="Times New Roman" w:cs="Times New Roman"/>
          <w:sz w:val="24"/>
          <w:szCs w:val="24"/>
        </w:rPr>
        <w:t>StudyVids</w:t>
      </w:r>
      <w:proofErr w:type="spellEnd"/>
      <w:r>
        <w:rPr>
          <w:rFonts w:ascii="Times New Roman" w:hAnsi="Times New Roman" w:cs="Times New Roman"/>
          <w:sz w:val="24"/>
          <w:szCs w:val="24"/>
        </w:rPr>
        <w:t xml:space="preserve">, 16 June 2017, </w:t>
      </w:r>
      <w:hyperlink r:id="rId16" w:history="1">
        <w:r w:rsidRPr="00F15F53">
          <w:rPr>
            <w:rStyle w:val="Hyperlink"/>
            <w:rFonts w:ascii="Times New Roman" w:hAnsi="Times New Roman" w:cs="Times New Roman"/>
            <w:sz w:val="24"/>
            <w:szCs w:val="24"/>
          </w:rPr>
          <w:t>https://www.youtube.com/watch?v=wwb0tGdEvAY&amp;t=1093s</w:t>
        </w:r>
      </w:hyperlink>
      <w:r w:rsidRPr="00A6561D">
        <w:rPr>
          <w:rStyle w:val="Hyperlink"/>
        </w:rPr>
        <w:t>.</w:t>
      </w:r>
    </w:p>
    <w:p w14:paraId="5B104200" w14:textId="77777777" w:rsidR="00635D2A" w:rsidRPr="00A6561D" w:rsidRDefault="00635D2A" w:rsidP="00635D2A">
      <w:pPr>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 xml:space="preserve">Slavery Abolition Act. </w:t>
      </w:r>
      <w:r>
        <w:rPr>
          <w:rFonts w:ascii="Times New Roman" w:hAnsi="Times New Roman" w:cs="Times New Roman"/>
          <w:sz w:val="24"/>
          <w:szCs w:val="24"/>
        </w:rPr>
        <w:t xml:space="preserve">Britannica.com, </w:t>
      </w:r>
      <w:hyperlink r:id="rId17" w:history="1">
        <w:r w:rsidRPr="00F15F53">
          <w:rPr>
            <w:rStyle w:val="Hyperlink"/>
            <w:rFonts w:ascii="Times New Roman" w:hAnsi="Times New Roman" w:cs="Times New Roman"/>
            <w:sz w:val="24"/>
            <w:szCs w:val="24"/>
          </w:rPr>
          <w:t>https://www.britannica.com/topic/Slavery-Abolition-Act</w:t>
        </w:r>
      </w:hyperlink>
      <w:r>
        <w:rPr>
          <w:rFonts w:ascii="Times New Roman" w:hAnsi="Times New Roman" w:cs="Times New Roman"/>
          <w:sz w:val="24"/>
          <w:szCs w:val="24"/>
        </w:rPr>
        <w:t>. Accessed 31 May 2022.</w:t>
      </w:r>
    </w:p>
    <w:p w14:paraId="19C0EA65" w14:textId="77777777" w:rsidR="006F1F07" w:rsidRDefault="003067BB" w:rsidP="00614A86">
      <w:pPr>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 xml:space="preserve">The </w:t>
      </w:r>
      <w:r w:rsidR="007D377E">
        <w:rPr>
          <w:rFonts w:ascii="Times New Roman" w:hAnsi="Times New Roman" w:cs="Times New Roman"/>
          <w:i/>
          <w:sz w:val="24"/>
          <w:szCs w:val="24"/>
        </w:rPr>
        <w:t>Grenada Constitution Order</w:t>
      </w:r>
      <w:r w:rsidR="003B60E6">
        <w:rPr>
          <w:rFonts w:ascii="Times New Roman" w:hAnsi="Times New Roman" w:cs="Times New Roman"/>
          <w:i/>
          <w:sz w:val="24"/>
          <w:szCs w:val="24"/>
        </w:rPr>
        <w:t>,</w:t>
      </w:r>
      <w:r w:rsidR="007D377E">
        <w:rPr>
          <w:rFonts w:ascii="Times New Roman" w:hAnsi="Times New Roman" w:cs="Times New Roman"/>
          <w:i/>
          <w:sz w:val="24"/>
          <w:szCs w:val="24"/>
        </w:rPr>
        <w:t xml:space="preserve"> 1</w:t>
      </w:r>
      <w:r w:rsidR="003B60E6">
        <w:rPr>
          <w:rFonts w:ascii="Times New Roman" w:hAnsi="Times New Roman" w:cs="Times New Roman"/>
          <w:i/>
          <w:sz w:val="24"/>
          <w:szCs w:val="24"/>
        </w:rPr>
        <w:t>973</w:t>
      </w:r>
      <w:r w:rsidR="006F1F07">
        <w:rPr>
          <w:rFonts w:ascii="Times New Roman" w:hAnsi="Times New Roman" w:cs="Times New Roman"/>
          <w:i/>
          <w:sz w:val="24"/>
          <w:szCs w:val="24"/>
        </w:rPr>
        <w:t xml:space="preserve">. </w:t>
      </w:r>
      <w:r w:rsidR="003B60E6">
        <w:rPr>
          <w:rFonts w:ascii="Times New Roman" w:hAnsi="Times New Roman" w:cs="Times New Roman"/>
          <w:sz w:val="24"/>
          <w:szCs w:val="24"/>
        </w:rPr>
        <w:t>OAS.org</w:t>
      </w:r>
      <w:r w:rsidR="006F1F07">
        <w:rPr>
          <w:rFonts w:ascii="Times New Roman" w:hAnsi="Times New Roman" w:cs="Times New Roman"/>
          <w:sz w:val="24"/>
          <w:szCs w:val="24"/>
        </w:rPr>
        <w:t xml:space="preserve">, </w:t>
      </w:r>
      <w:hyperlink r:id="rId18" w:history="1">
        <w:r w:rsidR="003B60E6" w:rsidRPr="00F15F53">
          <w:rPr>
            <w:rStyle w:val="Hyperlink"/>
            <w:rFonts w:ascii="Times New Roman" w:hAnsi="Times New Roman" w:cs="Times New Roman"/>
            <w:sz w:val="24"/>
            <w:szCs w:val="24"/>
          </w:rPr>
          <w:t>https://www.oas.org/dil/grenada_constitution_order_1973.pdf</w:t>
        </w:r>
      </w:hyperlink>
      <w:r w:rsidR="006F1F07">
        <w:rPr>
          <w:rFonts w:ascii="Times New Roman" w:hAnsi="Times New Roman" w:cs="Times New Roman"/>
          <w:sz w:val="24"/>
          <w:szCs w:val="24"/>
        </w:rPr>
        <w:t>.</w:t>
      </w:r>
      <w:r w:rsidR="003B60E6">
        <w:rPr>
          <w:rFonts w:ascii="Times New Roman" w:hAnsi="Times New Roman" w:cs="Times New Roman"/>
          <w:sz w:val="24"/>
          <w:szCs w:val="24"/>
        </w:rPr>
        <w:t xml:space="preserve"> Accessed 31 May 2022.</w:t>
      </w:r>
    </w:p>
    <w:p w14:paraId="18ECE9DA" w14:textId="77777777" w:rsidR="00DC6401" w:rsidRPr="000F54E7" w:rsidRDefault="00DC6401">
      <w:pPr>
        <w:spacing w:after="0" w:line="480" w:lineRule="auto"/>
        <w:ind w:left="720" w:hanging="720"/>
        <w:rPr>
          <w:rFonts w:ascii="Times New Roman" w:hAnsi="Times New Roman" w:cs="Times New Roman"/>
          <w:sz w:val="24"/>
          <w:szCs w:val="24"/>
        </w:rPr>
      </w:pPr>
    </w:p>
    <w:sectPr w:rsidR="00DC6401" w:rsidRPr="000F54E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557B" w14:textId="77777777" w:rsidR="00863F6D" w:rsidRDefault="00863F6D" w:rsidP="00CF30D6">
      <w:pPr>
        <w:spacing w:after="0" w:line="240" w:lineRule="auto"/>
      </w:pPr>
      <w:r>
        <w:separator/>
      </w:r>
    </w:p>
  </w:endnote>
  <w:endnote w:type="continuationSeparator" w:id="0">
    <w:p w14:paraId="6ABED069" w14:textId="77777777" w:rsidR="00863F6D" w:rsidRDefault="00863F6D" w:rsidP="00CF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819C" w14:textId="77777777" w:rsidR="00964940" w:rsidRDefault="00964940" w:rsidP="00E839A2">
    <w:pPr>
      <w:pStyle w:val="Footer"/>
    </w:pPr>
  </w:p>
  <w:p w14:paraId="0E640336" w14:textId="77777777" w:rsidR="00964940" w:rsidRDefault="00964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66E7" w14:textId="77777777" w:rsidR="00964940" w:rsidRDefault="00964940">
    <w:pPr>
      <w:pStyle w:val="Footer"/>
      <w:jc w:val="center"/>
    </w:pPr>
  </w:p>
  <w:p w14:paraId="3DF55FEB" w14:textId="77777777" w:rsidR="00964940" w:rsidRDefault="0096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4FC7" w14:textId="77777777" w:rsidR="00863F6D" w:rsidRDefault="00863F6D" w:rsidP="00CF30D6">
      <w:pPr>
        <w:spacing w:after="0" w:line="240" w:lineRule="auto"/>
      </w:pPr>
      <w:r>
        <w:separator/>
      </w:r>
    </w:p>
  </w:footnote>
  <w:footnote w:type="continuationSeparator" w:id="0">
    <w:p w14:paraId="4764B9C1" w14:textId="77777777" w:rsidR="00863F6D" w:rsidRDefault="00863F6D" w:rsidP="00CF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F259" w14:textId="77777777" w:rsidR="00964940" w:rsidRDefault="00964940">
    <w:pPr>
      <w:pStyle w:val="Header"/>
    </w:pPr>
    <w:r w:rsidRPr="00BE123C">
      <w:rPr>
        <w:rFonts w:ascii="Arial" w:hAnsi="Arial" w:cs="Arial"/>
        <w:noProof/>
        <w:color w:val="000000"/>
      </w:rPr>
      <w:drawing>
        <wp:inline distT="0" distB="0" distL="0" distR="0" wp14:anchorId="31D431FE" wp14:editId="348EB6BD">
          <wp:extent cx="54864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19A8" w14:textId="77777777" w:rsidR="00964940" w:rsidRDefault="00964940" w:rsidP="00765951">
    <w:pPr>
      <w:pStyle w:val="Header"/>
      <w:tabs>
        <w:tab w:val="left" w:pos="0"/>
      </w:tabs>
    </w:pPr>
    <w:r w:rsidRPr="00BE123C">
      <w:rPr>
        <w:rFonts w:ascii="Arial" w:hAnsi="Arial" w:cs="Arial"/>
        <w:noProof/>
        <w:color w:val="000000"/>
      </w:rPr>
      <w:drawing>
        <wp:inline distT="0" distB="0" distL="0" distR="0" wp14:anchorId="620545DA" wp14:editId="7F55AA30">
          <wp:extent cx="54864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tab/>
    </w:r>
    <w:r>
      <w:tab/>
      <w:t xml:space="preserve">Abraham </w:t>
    </w:r>
    <w:sdt>
      <w:sdtPr>
        <w:id w:val="9636979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4C2A">
          <w:rPr>
            <w:noProof/>
          </w:rPr>
          <w:t>11</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882"/>
    <w:multiLevelType w:val="hybridMultilevel"/>
    <w:tmpl w:val="ECF64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246341"/>
    <w:multiLevelType w:val="hybridMultilevel"/>
    <w:tmpl w:val="0008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53A1C"/>
    <w:multiLevelType w:val="hybridMultilevel"/>
    <w:tmpl w:val="01E64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07DC"/>
    <w:multiLevelType w:val="hybridMultilevel"/>
    <w:tmpl w:val="8188E4E6"/>
    <w:lvl w:ilvl="0" w:tplc="3C5CE6B6">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E4536"/>
    <w:multiLevelType w:val="hybridMultilevel"/>
    <w:tmpl w:val="B340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8517B"/>
    <w:multiLevelType w:val="hybridMultilevel"/>
    <w:tmpl w:val="3BC8BE58"/>
    <w:lvl w:ilvl="0" w:tplc="18D064A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17523"/>
    <w:multiLevelType w:val="hybridMultilevel"/>
    <w:tmpl w:val="0D222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2500D0"/>
    <w:multiLevelType w:val="hybridMultilevel"/>
    <w:tmpl w:val="AFAA8644"/>
    <w:lvl w:ilvl="0" w:tplc="2EDE582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F2CE5"/>
    <w:multiLevelType w:val="hybridMultilevel"/>
    <w:tmpl w:val="36F6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21629"/>
    <w:multiLevelType w:val="hybridMultilevel"/>
    <w:tmpl w:val="B186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75131"/>
    <w:multiLevelType w:val="hybridMultilevel"/>
    <w:tmpl w:val="040E00C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365D1F"/>
    <w:multiLevelType w:val="hybridMultilevel"/>
    <w:tmpl w:val="647C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277290">
    <w:abstractNumId w:val="9"/>
  </w:num>
  <w:num w:numId="2" w16cid:durableId="1968731318">
    <w:abstractNumId w:val="3"/>
  </w:num>
  <w:num w:numId="3" w16cid:durableId="306207556">
    <w:abstractNumId w:val="8"/>
  </w:num>
  <w:num w:numId="4" w16cid:durableId="278420503">
    <w:abstractNumId w:val="11"/>
  </w:num>
  <w:num w:numId="5" w16cid:durableId="1990554618">
    <w:abstractNumId w:val="1"/>
  </w:num>
  <w:num w:numId="6" w16cid:durableId="1404597309">
    <w:abstractNumId w:val="6"/>
  </w:num>
  <w:num w:numId="7" w16cid:durableId="1212577227">
    <w:abstractNumId w:val="7"/>
  </w:num>
  <w:num w:numId="8" w16cid:durableId="831141974">
    <w:abstractNumId w:val="2"/>
  </w:num>
  <w:num w:numId="9" w16cid:durableId="141772629">
    <w:abstractNumId w:val="4"/>
  </w:num>
  <w:num w:numId="10" w16cid:durableId="1769236207">
    <w:abstractNumId w:val="0"/>
  </w:num>
  <w:num w:numId="11" w16cid:durableId="104662854">
    <w:abstractNumId w:val="5"/>
  </w:num>
  <w:num w:numId="12" w16cid:durableId="1648900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2F"/>
    <w:rsid w:val="00002C46"/>
    <w:rsid w:val="00005665"/>
    <w:rsid w:val="00007D6A"/>
    <w:rsid w:val="00026189"/>
    <w:rsid w:val="000277BB"/>
    <w:rsid w:val="000362B0"/>
    <w:rsid w:val="00044C0C"/>
    <w:rsid w:val="0005277A"/>
    <w:rsid w:val="000527ED"/>
    <w:rsid w:val="000645AF"/>
    <w:rsid w:val="00077E99"/>
    <w:rsid w:val="00083405"/>
    <w:rsid w:val="00084ACD"/>
    <w:rsid w:val="000975AA"/>
    <w:rsid w:val="000A0BE7"/>
    <w:rsid w:val="000A1C13"/>
    <w:rsid w:val="000A2339"/>
    <w:rsid w:val="000A62DB"/>
    <w:rsid w:val="000B41E2"/>
    <w:rsid w:val="000C00E0"/>
    <w:rsid w:val="000C1791"/>
    <w:rsid w:val="000D0AF6"/>
    <w:rsid w:val="000D2870"/>
    <w:rsid w:val="000D5C09"/>
    <w:rsid w:val="000E5707"/>
    <w:rsid w:val="000F54E7"/>
    <w:rsid w:val="0010068A"/>
    <w:rsid w:val="0010679E"/>
    <w:rsid w:val="00131FEA"/>
    <w:rsid w:val="001347BC"/>
    <w:rsid w:val="0015105C"/>
    <w:rsid w:val="001713DC"/>
    <w:rsid w:val="001757F8"/>
    <w:rsid w:val="00180464"/>
    <w:rsid w:val="00180A07"/>
    <w:rsid w:val="00186588"/>
    <w:rsid w:val="00191A65"/>
    <w:rsid w:val="0019203F"/>
    <w:rsid w:val="001A136A"/>
    <w:rsid w:val="001A5D43"/>
    <w:rsid w:val="001B2008"/>
    <w:rsid w:val="001C1628"/>
    <w:rsid w:val="001C2696"/>
    <w:rsid w:val="001C366D"/>
    <w:rsid w:val="001C58D0"/>
    <w:rsid w:val="001E128A"/>
    <w:rsid w:val="001F5214"/>
    <w:rsid w:val="002065D1"/>
    <w:rsid w:val="002077B4"/>
    <w:rsid w:val="00214094"/>
    <w:rsid w:val="002155DD"/>
    <w:rsid w:val="00221DA0"/>
    <w:rsid w:val="002227CC"/>
    <w:rsid w:val="00230C3A"/>
    <w:rsid w:val="00244DDB"/>
    <w:rsid w:val="00245098"/>
    <w:rsid w:val="002457C3"/>
    <w:rsid w:val="0024662D"/>
    <w:rsid w:val="0024799D"/>
    <w:rsid w:val="002618AC"/>
    <w:rsid w:val="00261D23"/>
    <w:rsid w:val="002632BB"/>
    <w:rsid w:val="0026665B"/>
    <w:rsid w:val="0026669F"/>
    <w:rsid w:val="00267EF7"/>
    <w:rsid w:val="002851C8"/>
    <w:rsid w:val="0029184F"/>
    <w:rsid w:val="00291BB9"/>
    <w:rsid w:val="00296059"/>
    <w:rsid w:val="0029607F"/>
    <w:rsid w:val="002B75F3"/>
    <w:rsid w:val="002D0369"/>
    <w:rsid w:val="002D0412"/>
    <w:rsid w:val="002D04B4"/>
    <w:rsid w:val="002D6884"/>
    <w:rsid w:val="002E28A3"/>
    <w:rsid w:val="002E635F"/>
    <w:rsid w:val="00301596"/>
    <w:rsid w:val="003041A5"/>
    <w:rsid w:val="003067BB"/>
    <w:rsid w:val="00316485"/>
    <w:rsid w:val="003245D2"/>
    <w:rsid w:val="00342302"/>
    <w:rsid w:val="00342534"/>
    <w:rsid w:val="00355A11"/>
    <w:rsid w:val="00367AE8"/>
    <w:rsid w:val="003774A4"/>
    <w:rsid w:val="0038395A"/>
    <w:rsid w:val="003865F8"/>
    <w:rsid w:val="00393294"/>
    <w:rsid w:val="003A5058"/>
    <w:rsid w:val="003A54B4"/>
    <w:rsid w:val="003A7151"/>
    <w:rsid w:val="003A72F6"/>
    <w:rsid w:val="003B277B"/>
    <w:rsid w:val="003B3A2F"/>
    <w:rsid w:val="003B60E6"/>
    <w:rsid w:val="003B7811"/>
    <w:rsid w:val="003C38A8"/>
    <w:rsid w:val="003C750A"/>
    <w:rsid w:val="003D4252"/>
    <w:rsid w:val="003E4CFD"/>
    <w:rsid w:val="003E670B"/>
    <w:rsid w:val="003F2B8A"/>
    <w:rsid w:val="003F5503"/>
    <w:rsid w:val="0041757C"/>
    <w:rsid w:val="00437855"/>
    <w:rsid w:val="00452F1A"/>
    <w:rsid w:val="00453DAB"/>
    <w:rsid w:val="0045618B"/>
    <w:rsid w:val="00466FE8"/>
    <w:rsid w:val="00474570"/>
    <w:rsid w:val="004759E3"/>
    <w:rsid w:val="00482F7B"/>
    <w:rsid w:val="00490F86"/>
    <w:rsid w:val="004917BB"/>
    <w:rsid w:val="004B11D6"/>
    <w:rsid w:val="004C2471"/>
    <w:rsid w:val="004D5EBF"/>
    <w:rsid w:val="00503E76"/>
    <w:rsid w:val="00510EA7"/>
    <w:rsid w:val="00547762"/>
    <w:rsid w:val="00547825"/>
    <w:rsid w:val="0056290F"/>
    <w:rsid w:val="0056299A"/>
    <w:rsid w:val="00573BF1"/>
    <w:rsid w:val="005778A9"/>
    <w:rsid w:val="00580A94"/>
    <w:rsid w:val="005826C2"/>
    <w:rsid w:val="005878F1"/>
    <w:rsid w:val="00590C91"/>
    <w:rsid w:val="005A1B7C"/>
    <w:rsid w:val="005A4E29"/>
    <w:rsid w:val="005A501A"/>
    <w:rsid w:val="005B18D8"/>
    <w:rsid w:val="005B3CA4"/>
    <w:rsid w:val="005B3F78"/>
    <w:rsid w:val="005C23C3"/>
    <w:rsid w:val="005C7ABD"/>
    <w:rsid w:val="005E153F"/>
    <w:rsid w:val="005E23DC"/>
    <w:rsid w:val="005F39B8"/>
    <w:rsid w:val="005F6188"/>
    <w:rsid w:val="00601124"/>
    <w:rsid w:val="00605AF9"/>
    <w:rsid w:val="00606A2F"/>
    <w:rsid w:val="00611381"/>
    <w:rsid w:val="00614A86"/>
    <w:rsid w:val="00632AC0"/>
    <w:rsid w:val="006347DC"/>
    <w:rsid w:val="00635D2A"/>
    <w:rsid w:val="00642903"/>
    <w:rsid w:val="006534B6"/>
    <w:rsid w:val="006551DD"/>
    <w:rsid w:val="006567CB"/>
    <w:rsid w:val="0065773F"/>
    <w:rsid w:val="00660A6B"/>
    <w:rsid w:val="00660C88"/>
    <w:rsid w:val="00666A99"/>
    <w:rsid w:val="00684753"/>
    <w:rsid w:val="00692DE0"/>
    <w:rsid w:val="006A39B1"/>
    <w:rsid w:val="006D0836"/>
    <w:rsid w:val="006D195A"/>
    <w:rsid w:val="006D22A3"/>
    <w:rsid w:val="006D3EE5"/>
    <w:rsid w:val="006E290F"/>
    <w:rsid w:val="006E5F31"/>
    <w:rsid w:val="006E65AB"/>
    <w:rsid w:val="006F1F07"/>
    <w:rsid w:val="006F3013"/>
    <w:rsid w:val="006F6F58"/>
    <w:rsid w:val="00703702"/>
    <w:rsid w:val="00725A8A"/>
    <w:rsid w:val="00726AF5"/>
    <w:rsid w:val="00727715"/>
    <w:rsid w:val="00733447"/>
    <w:rsid w:val="0073433F"/>
    <w:rsid w:val="00737998"/>
    <w:rsid w:val="0074225B"/>
    <w:rsid w:val="00745630"/>
    <w:rsid w:val="00751B99"/>
    <w:rsid w:val="00765951"/>
    <w:rsid w:val="0078565D"/>
    <w:rsid w:val="00787660"/>
    <w:rsid w:val="00791BBD"/>
    <w:rsid w:val="00795DEC"/>
    <w:rsid w:val="007A1B00"/>
    <w:rsid w:val="007B274A"/>
    <w:rsid w:val="007B7A7D"/>
    <w:rsid w:val="007C090A"/>
    <w:rsid w:val="007C1CD2"/>
    <w:rsid w:val="007D377E"/>
    <w:rsid w:val="007E509D"/>
    <w:rsid w:val="007E71AF"/>
    <w:rsid w:val="007F6179"/>
    <w:rsid w:val="00802A67"/>
    <w:rsid w:val="0080534E"/>
    <w:rsid w:val="00822FED"/>
    <w:rsid w:val="00831B55"/>
    <w:rsid w:val="00832987"/>
    <w:rsid w:val="00832B4B"/>
    <w:rsid w:val="00834584"/>
    <w:rsid w:val="008520E5"/>
    <w:rsid w:val="00852AD0"/>
    <w:rsid w:val="0085737E"/>
    <w:rsid w:val="00863F6D"/>
    <w:rsid w:val="008748D4"/>
    <w:rsid w:val="008809F4"/>
    <w:rsid w:val="008842EA"/>
    <w:rsid w:val="008874C0"/>
    <w:rsid w:val="00891F4B"/>
    <w:rsid w:val="00897836"/>
    <w:rsid w:val="008A7A19"/>
    <w:rsid w:val="008B5736"/>
    <w:rsid w:val="008C5BB1"/>
    <w:rsid w:val="008D284F"/>
    <w:rsid w:val="008E17CB"/>
    <w:rsid w:val="008F2EEA"/>
    <w:rsid w:val="008F713B"/>
    <w:rsid w:val="00901DFA"/>
    <w:rsid w:val="00905124"/>
    <w:rsid w:val="00912301"/>
    <w:rsid w:val="00912B14"/>
    <w:rsid w:val="0091704C"/>
    <w:rsid w:val="009236B7"/>
    <w:rsid w:val="00924ED4"/>
    <w:rsid w:val="00933514"/>
    <w:rsid w:val="00937ED5"/>
    <w:rsid w:val="009444DD"/>
    <w:rsid w:val="00944BC7"/>
    <w:rsid w:val="00944EA7"/>
    <w:rsid w:val="009534E4"/>
    <w:rsid w:val="00956EA1"/>
    <w:rsid w:val="00957F3D"/>
    <w:rsid w:val="00960601"/>
    <w:rsid w:val="00961E30"/>
    <w:rsid w:val="00964940"/>
    <w:rsid w:val="00974AB1"/>
    <w:rsid w:val="009829E4"/>
    <w:rsid w:val="009A50E9"/>
    <w:rsid w:val="009A7DB2"/>
    <w:rsid w:val="009E0D08"/>
    <w:rsid w:val="009E1A77"/>
    <w:rsid w:val="00A00E60"/>
    <w:rsid w:val="00A0752C"/>
    <w:rsid w:val="00A12FA8"/>
    <w:rsid w:val="00A1314D"/>
    <w:rsid w:val="00A134EA"/>
    <w:rsid w:val="00A20002"/>
    <w:rsid w:val="00A5030B"/>
    <w:rsid w:val="00A51113"/>
    <w:rsid w:val="00A517C6"/>
    <w:rsid w:val="00A55470"/>
    <w:rsid w:val="00A63C93"/>
    <w:rsid w:val="00A6561D"/>
    <w:rsid w:val="00A71CD1"/>
    <w:rsid w:val="00A74BDB"/>
    <w:rsid w:val="00A75D66"/>
    <w:rsid w:val="00A919D9"/>
    <w:rsid w:val="00A94BE3"/>
    <w:rsid w:val="00AA437B"/>
    <w:rsid w:val="00AA5F21"/>
    <w:rsid w:val="00AC2F75"/>
    <w:rsid w:val="00AC3F67"/>
    <w:rsid w:val="00AC6F04"/>
    <w:rsid w:val="00AD1E16"/>
    <w:rsid w:val="00AD5FC1"/>
    <w:rsid w:val="00AD63AE"/>
    <w:rsid w:val="00AE2F8C"/>
    <w:rsid w:val="00AF3892"/>
    <w:rsid w:val="00AF7187"/>
    <w:rsid w:val="00B10842"/>
    <w:rsid w:val="00B11F5E"/>
    <w:rsid w:val="00B15C05"/>
    <w:rsid w:val="00B27577"/>
    <w:rsid w:val="00B323F9"/>
    <w:rsid w:val="00B3654A"/>
    <w:rsid w:val="00B47343"/>
    <w:rsid w:val="00B52027"/>
    <w:rsid w:val="00B626B5"/>
    <w:rsid w:val="00B62FA4"/>
    <w:rsid w:val="00B66D44"/>
    <w:rsid w:val="00B8134F"/>
    <w:rsid w:val="00B919E5"/>
    <w:rsid w:val="00B93F79"/>
    <w:rsid w:val="00BA10D5"/>
    <w:rsid w:val="00BB2E3D"/>
    <w:rsid w:val="00BB78F9"/>
    <w:rsid w:val="00BC3FCA"/>
    <w:rsid w:val="00BE7DCC"/>
    <w:rsid w:val="00BF20EE"/>
    <w:rsid w:val="00BF30BE"/>
    <w:rsid w:val="00BF41A5"/>
    <w:rsid w:val="00BF5496"/>
    <w:rsid w:val="00C0061C"/>
    <w:rsid w:val="00C17319"/>
    <w:rsid w:val="00C32EA3"/>
    <w:rsid w:val="00C46478"/>
    <w:rsid w:val="00C50384"/>
    <w:rsid w:val="00C67E46"/>
    <w:rsid w:val="00C71884"/>
    <w:rsid w:val="00C96748"/>
    <w:rsid w:val="00CA0268"/>
    <w:rsid w:val="00CC0C8F"/>
    <w:rsid w:val="00CC6D4F"/>
    <w:rsid w:val="00CD4084"/>
    <w:rsid w:val="00CD50A1"/>
    <w:rsid w:val="00CE57D3"/>
    <w:rsid w:val="00CE5FCA"/>
    <w:rsid w:val="00CE6343"/>
    <w:rsid w:val="00CF0DAE"/>
    <w:rsid w:val="00CF272B"/>
    <w:rsid w:val="00CF30D6"/>
    <w:rsid w:val="00D00F9D"/>
    <w:rsid w:val="00D044B6"/>
    <w:rsid w:val="00D14F03"/>
    <w:rsid w:val="00D20004"/>
    <w:rsid w:val="00D2131D"/>
    <w:rsid w:val="00D23286"/>
    <w:rsid w:val="00D408C0"/>
    <w:rsid w:val="00D42C34"/>
    <w:rsid w:val="00D44500"/>
    <w:rsid w:val="00D55AF8"/>
    <w:rsid w:val="00D57196"/>
    <w:rsid w:val="00D5749C"/>
    <w:rsid w:val="00D71B8C"/>
    <w:rsid w:val="00D84C2A"/>
    <w:rsid w:val="00DC22CD"/>
    <w:rsid w:val="00DC6038"/>
    <w:rsid w:val="00DC6401"/>
    <w:rsid w:val="00DD19DB"/>
    <w:rsid w:val="00DD4B45"/>
    <w:rsid w:val="00DD7AE9"/>
    <w:rsid w:val="00DE08B6"/>
    <w:rsid w:val="00DE3052"/>
    <w:rsid w:val="00DE5B9B"/>
    <w:rsid w:val="00DE6935"/>
    <w:rsid w:val="00E0654A"/>
    <w:rsid w:val="00E07F76"/>
    <w:rsid w:val="00E15A3A"/>
    <w:rsid w:val="00E317E4"/>
    <w:rsid w:val="00E40D83"/>
    <w:rsid w:val="00E44CEE"/>
    <w:rsid w:val="00E45E69"/>
    <w:rsid w:val="00E506E1"/>
    <w:rsid w:val="00E60069"/>
    <w:rsid w:val="00E73490"/>
    <w:rsid w:val="00E76354"/>
    <w:rsid w:val="00E8300E"/>
    <w:rsid w:val="00E839A2"/>
    <w:rsid w:val="00E86F34"/>
    <w:rsid w:val="00EB016E"/>
    <w:rsid w:val="00EB1D2B"/>
    <w:rsid w:val="00EB7DE4"/>
    <w:rsid w:val="00EC3686"/>
    <w:rsid w:val="00EC7BD3"/>
    <w:rsid w:val="00ED12FD"/>
    <w:rsid w:val="00ED45AF"/>
    <w:rsid w:val="00ED47F1"/>
    <w:rsid w:val="00ED6472"/>
    <w:rsid w:val="00EE31EF"/>
    <w:rsid w:val="00EE3495"/>
    <w:rsid w:val="00EE7E53"/>
    <w:rsid w:val="00EF69CD"/>
    <w:rsid w:val="00F032FE"/>
    <w:rsid w:val="00F06D22"/>
    <w:rsid w:val="00F10885"/>
    <w:rsid w:val="00F2270A"/>
    <w:rsid w:val="00F24601"/>
    <w:rsid w:val="00F259A2"/>
    <w:rsid w:val="00F34897"/>
    <w:rsid w:val="00F44207"/>
    <w:rsid w:val="00F45D6C"/>
    <w:rsid w:val="00F535E6"/>
    <w:rsid w:val="00F53705"/>
    <w:rsid w:val="00F56746"/>
    <w:rsid w:val="00F61F1A"/>
    <w:rsid w:val="00F67D3B"/>
    <w:rsid w:val="00F70399"/>
    <w:rsid w:val="00F72074"/>
    <w:rsid w:val="00F76E21"/>
    <w:rsid w:val="00F8298F"/>
    <w:rsid w:val="00F83F99"/>
    <w:rsid w:val="00F90976"/>
    <w:rsid w:val="00F9525F"/>
    <w:rsid w:val="00FA473A"/>
    <w:rsid w:val="00FA6053"/>
    <w:rsid w:val="00FB01BF"/>
    <w:rsid w:val="00FB3FEC"/>
    <w:rsid w:val="00FB47C2"/>
    <w:rsid w:val="00FC22CC"/>
    <w:rsid w:val="00FC363F"/>
    <w:rsid w:val="00FD1680"/>
    <w:rsid w:val="00FE1328"/>
    <w:rsid w:val="00FE3E11"/>
    <w:rsid w:val="00FF0B01"/>
    <w:rsid w:val="00FF211B"/>
    <w:rsid w:val="00FF23F4"/>
    <w:rsid w:val="00FF3913"/>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439A"/>
  <w15:chartTrackingRefBased/>
  <w15:docId w15:val="{961F8BC9-DF79-4597-B664-D7C9ACE3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3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34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6D083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D6"/>
  </w:style>
  <w:style w:type="paragraph" w:styleId="Footer">
    <w:name w:val="footer"/>
    <w:basedOn w:val="Normal"/>
    <w:link w:val="FooterChar"/>
    <w:uiPriority w:val="99"/>
    <w:unhideWhenUsed/>
    <w:rsid w:val="00CF3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D6"/>
  </w:style>
  <w:style w:type="paragraph" w:styleId="ListParagraph">
    <w:name w:val="List Paragraph"/>
    <w:basedOn w:val="Normal"/>
    <w:uiPriority w:val="34"/>
    <w:qFormat/>
    <w:rsid w:val="00ED47F1"/>
    <w:pPr>
      <w:ind w:left="720"/>
      <w:contextualSpacing/>
    </w:pPr>
  </w:style>
  <w:style w:type="character" w:customStyle="1" w:styleId="Heading6Char">
    <w:name w:val="Heading 6 Char"/>
    <w:basedOn w:val="DefaultParagraphFont"/>
    <w:link w:val="Heading6"/>
    <w:uiPriority w:val="9"/>
    <w:rsid w:val="006D083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1713DC"/>
    <w:rPr>
      <w:color w:val="0563C1" w:themeColor="hyperlink"/>
      <w:u w:val="single"/>
    </w:rPr>
  </w:style>
  <w:style w:type="character" w:styleId="FollowedHyperlink">
    <w:name w:val="FollowedHyperlink"/>
    <w:basedOn w:val="DefaultParagraphFont"/>
    <w:uiPriority w:val="99"/>
    <w:semiHidden/>
    <w:unhideWhenUsed/>
    <w:rsid w:val="003C750A"/>
    <w:rPr>
      <w:color w:val="954F72" w:themeColor="followedHyperlink"/>
      <w:u w:val="single"/>
    </w:rPr>
  </w:style>
  <w:style w:type="table" w:styleId="TableGrid">
    <w:name w:val="Table Grid"/>
    <w:basedOn w:val="TableNormal"/>
    <w:uiPriority w:val="39"/>
    <w:rsid w:val="00ED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34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3495"/>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692DE0"/>
    <w:rPr>
      <w:color w:val="605E5C"/>
      <w:shd w:val="clear" w:color="auto" w:fill="E1DFDD"/>
    </w:rPr>
  </w:style>
  <w:style w:type="character" w:customStyle="1" w:styleId="UnresolvedMention2">
    <w:name w:val="Unresolved Mention2"/>
    <w:basedOn w:val="DefaultParagraphFont"/>
    <w:uiPriority w:val="99"/>
    <w:semiHidden/>
    <w:unhideWhenUsed/>
    <w:rsid w:val="00961E30"/>
    <w:rPr>
      <w:color w:val="605E5C"/>
      <w:shd w:val="clear" w:color="auto" w:fill="E1DFDD"/>
    </w:rPr>
  </w:style>
  <w:style w:type="character" w:styleId="UnresolvedMention">
    <w:name w:val="Unresolved Mention"/>
    <w:basedOn w:val="DefaultParagraphFont"/>
    <w:uiPriority w:val="99"/>
    <w:semiHidden/>
    <w:unhideWhenUsed/>
    <w:rsid w:val="003B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49071">
      <w:bodyDiv w:val="1"/>
      <w:marLeft w:val="0"/>
      <w:marRight w:val="0"/>
      <w:marTop w:val="0"/>
      <w:marBottom w:val="0"/>
      <w:divBdr>
        <w:top w:val="none" w:sz="0" w:space="0" w:color="auto"/>
        <w:left w:val="none" w:sz="0" w:space="0" w:color="auto"/>
        <w:bottom w:val="none" w:sz="0" w:space="0" w:color="auto"/>
        <w:right w:val="none" w:sz="0" w:space="0" w:color="auto"/>
      </w:divBdr>
    </w:div>
    <w:div w:id="1406486214">
      <w:bodyDiv w:val="1"/>
      <w:marLeft w:val="0"/>
      <w:marRight w:val="0"/>
      <w:marTop w:val="0"/>
      <w:marBottom w:val="0"/>
      <w:divBdr>
        <w:top w:val="none" w:sz="0" w:space="0" w:color="auto"/>
        <w:left w:val="none" w:sz="0" w:space="0" w:color="auto"/>
        <w:bottom w:val="none" w:sz="0" w:space="0" w:color="auto"/>
        <w:right w:val="none" w:sz="0" w:space="0" w:color="auto"/>
      </w:divBdr>
      <w:divsChild>
        <w:div w:id="2063824001">
          <w:marLeft w:val="0"/>
          <w:marRight w:val="0"/>
          <w:marTop w:val="0"/>
          <w:marBottom w:val="0"/>
          <w:divBdr>
            <w:top w:val="single" w:sz="12" w:space="0" w:color="DADCE0"/>
            <w:left w:val="none" w:sz="0" w:space="0" w:color="auto"/>
            <w:bottom w:val="none" w:sz="0" w:space="0" w:color="auto"/>
            <w:right w:val="none" w:sz="0" w:space="0" w:color="auto"/>
          </w:divBdr>
          <w:divsChild>
            <w:div w:id="1523666362">
              <w:marLeft w:val="0"/>
              <w:marRight w:val="0"/>
              <w:marTop w:val="0"/>
              <w:marBottom w:val="0"/>
              <w:divBdr>
                <w:top w:val="none" w:sz="0" w:space="0" w:color="auto"/>
                <w:left w:val="none" w:sz="0" w:space="0" w:color="auto"/>
                <w:bottom w:val="none" w:sz="0" w:space="0" w:color="auto"/>
                <w:right w:val="none" w:sz="0" w:space="0" w:color="auto"/>
              </w:divBdr>
              <w:divsChild>
                <w:div w:id="2095202885">
                  <w:marLeft w:val="0"/>
                  <w:marRight w:val="0"/>
                  <w:marTop w:val="0"/>
                  <w:marBottom w:val="0"/>
                  <w:divBdr>
                    <w:top w:val="none" w:sz="0" w:space="0" w:color="auto"/>
                    <w:left w:val="none" w:sz="0" w:space="0" w:color="auto"/>
                    <w:bottom w:val="none" w:sz="0" w:space="0" w:color="auto"/>
                    <w:right w:val="none" w:sz="0" w:space="0" w:color="auto"/>
                  </w:divBdr>
                  <w:divsChild>
                    <w:div w:id="846943925">
                      <w:marLeft w:val="0"/>
                      <w:marRight w:val="0"/>
                      <w:marTop w:val="0"/>
                      <w:marBottom w:val="0"/>
                      <w:divBdr>
                        <w:top w:val="single" w:sz="6" w:space="0" w:color="DADCE0"/>
                        <w:left w:val="single" w:sz="6" w:space="7" w:color="DADCE0"/>
                        <w:bottom w:val="single" w:sz="6" w:space="0" w:color="DADCE0"/>
                        <w:right w:val="single" w:sz="6" w:space="7" w:color="DADCE0"/>
                      </w:divBdr>
                    </w:div>
                  </w:divsChild>
                </w:div>
              </w:divsChild>
            </w:div>
          </w:divsChild>
        </w:div>
        <w:div w:id="1274902535">
          <w:marLeft w:val="0"/>
          <w:marRight w:val="0"/>
          <w:marTop w:val="0"/>
          <w:marBottom w:val="0"/>
          <w:divBdr>
            <w:top w:val="none" w:sz="0" w:space="0" w:color="auto"/>
            <w:left w:val="none" w:sz="0" w:space="0" w:color="auto"/>
            <w:bottom w:val="none" w:sz="0" w:space="0" w:color="auto"/>
            <w:right w:val="none" w:sz="0" w:space="0" w:color="auto"/>
          </w:divBdr>
          <w:divsChild>
            <w:div w:id="392316995">
              <w:marLeft w:val="0"/>
              <w:marRight w:val="0"/>
              <w:marTop w:val="0"/>
              <w:marBottom w:val="480"/>
              <w:divBdr>
                <w:top w:val="single" w:sz="6" w:space="12" w:color="DADCE0"/>
                <w:left w:val="single" w:sz="6" w:space="12" w:color="DADCE0"/>
                <w:bottom w:val="single" w:sz="6" w:space="12" w:color="DADCE0"/>
                <w:right w:val="single" w:sz="6" w:space="12" w:color="DADCE0"/>
              </w:divBdr>
              <w:divsChild>
                <w:div w:id="680858876">
                  <w:marLeft w:val="0"/>
                  <w:marRight w:val="0"/>
                  <w:marTop w:val="0"/>
                  <w:marBottom w:val="240"/>
                  <w:divBdr>
                    <w:top w:val="none" w:sz="0" w:space="0" w:color="auto"/>
                    <w:left w:val="none" w:sz="0" w:space="0" w:color="auto"/>
                    <w:bottom w:val="none" w:sz="0" w:space="0" w:color="auto"/>
                    <w:right w:val="none" w:sz="0" w:space="0" w:color="auto"/>
                  </w:divBdr>
                </w:div>
                <w:div w:id="1603756784">
                  <w:marLeft w:val="0"/>
                  <w:marRight w:val="0"/>
                  <w:marTop w:val="240"/>
                  <w:marBottom w:val="240"/>
                  <w:divBdr>
                    <w:top w:val="none" w:sz="0" w:space="0" w:color="auto"/>
                    <w:left w:val="none" w:sz="0" w:space="0" w:color="auto"/>
                    <w:bottom w:val="none" w:sz="0" w:space="0" w:color="auto"/>
                    <w:right w:val="none" w:sz="0" w:space="0" w:color="auto"/>
                  </w:divBdr>
                  <w:divsChild>
                    <w:div w:id="68121801">
                      <w:marLeft w:val="0"/>
                      <w:marRight w:val="0"/>
                      <w:marTop w:val="0"/>
                      <w:marBottom w:val="0"/>
                      <w:divBdr>
                        <w:top w:val="none" w:sz="0" w:space="0" w:color="auto"/>
                        <w:left w:val="none" w:sz="0" w:space="0" w:color="auto"/>
                        <w:bottom w:val="none" w:sz="0" w:space="0" w:color="auto"/>
                        <w:right w:val="none" w:sz="0" w:space="0" w:color="auto"/>
                      </w:divBdr>
                      <w:divsChild>
                        <w:div w:id="64036739">
                          <w:marLeft w:val="0"/>
                          <w:marRight w:val="0"/>
                          <w:marTop w:val="0"/>
                          <w:marBottom w:val="0"/>
                          <w:divBdr>
                            <w:top w:val="none" w:sz="0" w:space="0" w:color="auto"/>
                            <w:left w:val="none" w:sz="0" w:space="0" w:color="auto"/>
                            <w:bottom w:val="none" w:sz="0" w:space="0" w:color="auto"/>
                            <w:right w:val="none" w:sz="0" w:space="0" w:color="auto"/>
                          </w:divBdr>
                          <w:divsChild>
                            <w:div w:id="1932927235">
                              <w:marLeft w:val="0"/>
                              <w:marRight w:val="0"/>
                              <w:marTop w:val="0"/>
                              <w:marBottom w:val="0"/>
                              <w:divBdr>
                                <w:top w:val="none" w:sz="0" w:space="0" w:color="auto"/>
                                <w:left w:val="none" w:sz="0" w:space="0" w:color="auto"/>
                                <w:bottom w:val="none" w:sz="0" w:space="0" w:color="auto"/>
                                <w:right w:val="none" w:sz="0" w:space="0" w:color="auto"/>
                              </w:divBdr>
                              <w:divsChild>
                                <w:div w:id="1126200538">
                                  <w:marLeft w:val="0"/>
                                  <w:marRight w:val="0"/>
                                  <w:marTop w:val="0"/>
                                  <w:marBottom w:val="0"/>
                                  <w:divBdr>
                                    <w:top w:val="none" w:sz="0" w:space="0" w:color="auto"/>
                                    <w:left w:val="none" w:sz="0" w:space="0" w:color="auto"/>
                                    <w:bottom w:val="none" w:sz="0" w:space="0" w:color="auto"/>
                                    <w:right w:val="none" w:sz="0" w:space="0" w:color="auto"/>
                                  </w:divBdr>
                                  <w:divsChild>
                                    <w:div w:id="278613686">
                                      <w:marLeft w:val="120"/>
                                      <w:marRight w:val="0"/>
                                      <w:marTop w:val="0"/>
                                      <w:marBottom w:val="0"/>
                                      <w:divBdr>
                                        <w:top w:val="single" w:sz="6" w:space="0" w:color="DADCE0"/>
                                        <w:left w:val="single" w:sz="6" w:space="7" w:color="DADCE0"/>
                                        <w:bottom w:val="single" w:sz="6" w:space="0" w:color="DADCE0"/>
                                        <w:right w:val="single" w:sz="6" w:space="7" w:color="DADCE0"/>
                                      </w:divBdr>
                                    </w:div>
                                  </w:divsChild>
                                </w:div>
                              </w:divsChild>
                            </w:div>
                          </w:divsChild>
                        </w:div>
                      </w:divsChild>
                    </w:div>
                  </w:divsChild>
                </w:div>
                <w:div w:id="1552575030">
                  <w:marLeft w:val="0"/>
                  <w:marRight w:val="0"/>
                  <w:marTop w:val="0"/>
                  <w:marBottom w:val="0"/>
                  <w:divBdr>
                    <w:top w:val="none" w:sz="0" w:space="0" w:color="auto"/>
                    <w:left w:val="none" w:sz="0" w:space="0" w:color="auto"/>
                    <w:bottom w:val="none" w:sz="0" w:space="0" w:color="auto"/>
                    <w:right w:val="none" w:sz="0" w:space="0" w:color="auto"/>
                  </w:divBdr>
                  <w:divsChild>
                    <w:div w:id="1377051189">
                      <w:marLeft w:val="0"/>
                      <w:marRight w:val="0"/>
                      <w:marTop w:val="0"/>
                      <w:marBottom w:val="0"/>
                      <w:divBdr>
                        <w:top w:val="none" w:sz="0" w:space="0" w:color="auto"/>
                        <w:left w:val="none" w:sz="0" w:space="0" w:color="auto"/>
                        <w:bottom w:val="none" w:sz="0" w:space="0" w:color="auto"/>
                        <w:right w:val="none" w:sz="0" w:space="0" w:color="auto"/>
                      </w:divBdr>
                      <w:divsChild>
                        <w:div w:id="11153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1910">
                  <w:marLeft w:val="0"/>
                  <w:marRight w:val="0"/>
                  <w:marTop w:val="0"/>
                  <w:marBottom w:val="0"/>
                  <w:divBdr>
                    <w:top w:val="none" w:sz="0" w:space="0" w:color="auto"/>
                    <w:left w:val="none" w:sz="0" w:space="0" w:color="auto"/>
                    <w:bottom w:val="none" w:sz="0" w:space="0" w:color="auto"/>
                    <w:right w:val="none" w:sz="0" w:space="0" w:color="auto"/>
                  </w:divBdr>
                  <w:divsChild>
                    <w:div w:id="7808833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6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oas.org/dil/grenada_constitution_order_197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britannica.com/topic/Slavery-Abolition-Act" TargetMode="External"/><Relationship Id="rId2" Type="http://schemas.openxmlformats.org/officeDocument/2006/relationships/numbering" Target="numbering.xml"/><Relationship Id="rId16" Type="http://schemas.openxmlformats.org/officeDocument/2006/relationships/hyperlink" Target="https://www.youtube.com/watch?v=wwb0tGdEvAY&amp;t=1093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uwaterloo.ca/human-resources/support-managers/compensation/hay-evaluation-method"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F7A7-F19D-42F2-9DFF-0050DC17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Kinmberly Diaz</dc:creator>
  <cp:keywords/>
  <dc:description/>
  <cp:lastModifiedBy>Isha Abraham</cp:lastModifiedBy>
  <cp:revision>2</cp:revision>
  <cp:lastPrinted>2022-05-31T22:13:00Z</cp:lastPrinted>
  <dcterms:created xsi:type="dcterms:W3CDTF">2022-05-31T23:07:00Z</dcterms:created>
  <dcterms:modified xsi:type="dcterms:W3CDTF">2022-05-31T23:07:00Z</dcterms:modified>
</cp:coreProperties>
</file>