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0B208E" w14:textId="77777777" w:rsidR="006E1DDE" w:rsidRPr="00FD255D" w:rsidRDefault="006E1DDE" w:rsidP="00190691">
      <w:pPr>
        <w:pStyle w:val="NoSpacing"/>
        <w:jc w:val="both"/>
      </w:pPr>
    </w:p>
    <w:p w14:paraId="5DECE876" w14:textId="77777777" w:rsidR="006E1DDE" w:rsidRPr="00FD255D" w:rsidRDefault="006E1DDE" w:rsidP="00190691">
      <w:pPr>
        <w:pStyle w:val="Default"/>
        <w:jc w:val="both"/>
        <w:rPr>
          <w:rFonts w:ascii="Arial" w:hAnsi="Arial" w:cs="Arial"/>
          <w:sz w:val="32"/>
          <w:szCs w:val="32"/>
        </w:rPr>
      </w:pPr>
    </w:p>
    <w:p w14:paraId="649EE0E4" w14:textId="718D2BCA" w:rsidR="006E1DDE" w:rsidRPr="00FD255D" w:rsidRDefault="00BC141B" w:rsidP="00190691">
      <w:pPr>
        <w:pStyle w:val="Default"/>
        <w:jc w:val="both"/>
        <w:rPr>
          <w:rFonts w:ascii="Arial" w:hAnsi="Arial" w:cs="Arial"/>
          <w:sz w:val="32"/>
          <w:szCs w:val="32"/>
        </w:rPr>
      </w:pPr>
      <w:r>
        <w:rPr>
          <w:noProof/>
        </w:rPr>
        <w:drawing>
          <wp:inline distT="0" distB="0" distL="0" distR="0" wp14:anchorId="4FD5E51C" wp14:editId="5BC33F68">
            <wp:extent cx="5401429" cy="495369"/>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9">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3E26657E" w14:textId="77777777" w:rsidR="006E1DDE" w:rsidRPr="00FD255D" w:rsidRDefault="006E1DDE" w:rsidP="00190691">
      <w:pPr>
        <w:pStyle w:val="Default"/>
        <w:jc w:val="both"/>
        <w:rPr>
          <w:rFonts w:ascii="Arial" w:hAnsi="Arial" w:cs="Arial"/>
          <w:sz w:val="32"/>
          <w:szCs w:val="32"/>
        </w:rPr>
      </w:pPr>
    </w:p>
    <w:p w14:paraId="29E762EF" w14:textId="7F846875" w:rsidR="006E1DDE" w:rsidRPr="00FD255D" w:rsidRDefault="00D623DF" w:rsidP="00190691">
      <w:pPr>
        <w:pStyle w:val="Default"/>
        <w:jc w:val="both"/>
        <w:rPr>
          <w:rFonts w:ascii="Arial" w:hAnsi="Arial" w:cs="Arial"/>
          <w:sz w:val="40"/>
          <w:szCs w:val="40"/>
        </w:rPr>
      </w:pPr>
      <w:r>
        <w:rPr>
          <w:rFonts w:ascii="Arial" w:hAnsi="Arial" w:cs="Arial"/>
          <w:sz w:val="40"/>
          <w:szCs w:val="40"/>
        </w:rPr>
        <w:t xml:space="preserve">                                </w:t>
      </w:r>
      <w:r w:rsidR="00A87D83">
        <w:rPr>
          <w:rFonts w:ascii="Arial" w:hAnsi="Arial" w:cs="Arial"/>
          <w:sz w:val="40"/>
          <w:szCs w:val="40"/>
        </w:rPr>
        <w:t xml:space="preserve"> </w:t>
      </w:r>
      <w:r w:rsidR="00EE7F40" w:rsidRPr="00FD255D">
        <w:rPr>
          <w:rFonts w:ascii="Arial" w:hAnsi="Arial" w:cs="Arial"/>
          <w:sz w:val="40"/>
          <w:szCs w:val="40"/>
        </w:rPr>
        <w:t>Alpha Jawo</w:t>
      </w:r>
    </w:p>
    <w:p w14:paraId="2CCB3D2C" w14:textId="36734755" w:rsidR="006E1DDE" w:rsidRPr="00FD255D" w:rsidRDefault="006E1DDE" w:rsidP="00190691">
      <w:pPr>
        <w:pStyle w:val="Default"/>
        <w:jc w:val="both"/>
        <w:rPr>
          <w:rFonts w:ascii="Arial" w:hAnsi="Arial" w:cs="Arial"/>
          <w:bCs/>
          <w:sz w:val="40"/>
          <w:szCs w:val="40"/>
        </w:rPr>
      </w:pPr>
      <w:r w:rsidRPr="00FD255D">
        <w:rPr>
          <w:rFonts w:ascii="Arial" w:hAnsi="Arial" w:cs="Arial"/>
          <w:bCs/>
          <w:sz w:val="40"/>
          <w:szCs w:val="40"/>
        </w:rPr>
        <w:t xml:space="preserve">  </w:t>
      </w:r>
      <w:r w:rsidR="00A87D83">
        <w:rPr>
          <w:rFonts w:ascii="Arial" w:hAnsi="Arial" w:cs="Arial"/>
          <w:bCs/>
          <w:sz w:val="40"/>
          <w:szCs w:val="40"/>
        </w:rPr>
        <w:t xml:space="preserve">                       </w:t>
      </w:r>
      <w:r w:rsidRPr="00FD255D">
        <w:rPr>
          <w:rFonts w:ascii="Arial" w:hAnsi="Arial" w:cs="Arial"/>
          <w:bCs/>
          <w:sz w:val="40"/>
          <w:szCs w:val="40"/>
        </w:rPr>
        <w:t xml:space="preserve">ID </w:t>
      </w:r>
      <w:r w:rsidR="00EE7F40" w:rsidRPr="00FD255D">
        <w:rPr>
          <w:rFonts w:ascii="Arial" w:hAnsi="Arial" w:cs="Arial"/>
          <w:bCs/>
          <w:sz w:val="40"/>
          <w:szCs w:val="40"/>
        </w:rPr>
        <w:t>UB74304SCO83469</w:t>
      </w:r>
    </w:p>
    <w:p w14:paraId="4A190EA5" w14:textId="77777777" w:rsidR="006E1DDE" w:rsidRPr="00FD255D" w:rsidRDefault="006E1DDE" w:rsidP="00190691">
      <w:pPr>
        <w:pStyle w:val="Default"/>
        <w:jc w:val="both"/>
        <w:rPr>
          <w:rFonts w:ascii="Arial" w:hAnsi="Arial" w:cs="Arial"/>
          <w:bCs/>
          <w:sz w:val="40"/>
          <w:szCs w:val="40"/>
        </w:rPr>
      </w:pPr>
    </w:p>
    <w:p w14:paraId="29913BBF" w14:textId="77777777" w:rsidR="006E1DDE" w:rsidRPr="00FD255D" w:rsidRDefault="006E1DDE" w:rsidP="00190691">
      <w:pPr>
        <w:pStyle w:val="Default"/>
        <w:jc w:val="both"/>
        <w:rPr>
          <w:rFonts w:ascii="Arial" w:hAnsi="Arial" w:cs="Arial"/>
          <w:bCs/>
          <w:sz w:val="40"/>
          <w:szCs w:val="40"/>
        </w:rPr>
      </w:pPr>
    </w:p>
    <w:p w14:paraId="43ADCD67" w14:textId="77777777" w:rsidR="006E1DDE" w:rsidRPr="00FD255D" w:rsidRDefault="006E1DDE" w:rsidP="00190691">
      <w:pPr>
        <w:pStyle w:val="Default"/>
        <w:jc w:val="both"/>
        <w:rPr>
          <w:rFonts w:ascii="Arial" w:hAnsi="Arial" w:cs="Arial"/>
          <w:bCs/>
          <w:sz w:val="40"/>
          <w:szCs w:val="40"/>
        </w:rPr>
      </w:pPr>
    </w:p>
    <w:p w14:paraId="7DADB90A" w14:textId="5D57D389" w:rsidR="006E1DDE" w:rsidRPr="00FD255D" w:rsidRDefault="006E1DDE" w:rsidP="00190691">
      <w:pPr>
        <w:pStyle w:val="Default"/>
        <w:jc w:val="both"/>
        <w:rPr>
          <w:rFonts w:ascii="Arial" w:hAnsi="Arial" w:cs="Arial"/>
          <w:bCs/>
          <w:sz w:val="40"/>
          <w:szCs w:val="40"/>
        </w:rPr>
      </w:pPr>
    </w:p>
    <w:p w14:paraId="0CA09F8F" w14:textId="77777777" w:rsidR="006E1DDE" w:rsidRPr="00FD255D" w:rsidRDefault="006E1DDE" w:rsidP="00190691">
      <w:pPr>
        <w:pStyle w:val="Default"/>
        <w:jc w:val="both"/>
        <w:rPr>
          <w:rFonts w:ascii="Arial" w:hAnsi="Arial" w:cs="Arial"/>
          <w:sz w:val="40"/>
          <w:szCs w:val="40"/>
        </w:rPr>
      </w:pPr>
    </w:p>
    <w:p w14:paraId="0915EC39" w14:textId="4C64C32D" w:rsidR="006E1DDE" w:rsidRPr="00FD255D" w:rsidRDefault="00D623DF" w:rsidP="00190691">
      <w:pPr>
        <w:pStyle w:val="Default"/>
        <w:jc w:val="both"/>
        <w:rPr>
          <w:rFonts w:ascii="Arial" w:hAnsi="Arial" w:cs="Arial"/>
          <w:sz w:val="40"/>
          <w:szCs w:val="40"/>
        </w:rPr>
      </w:pPr>
      <w:r>
        <w:rPr>
          <w:rFonts w:ascii="Arial" w:hAnsi="Arial" w:cs="Arial"/>
          <w:sz w:val="40"/>
          <w:szCs w:val="40"/>
        </w:rPr>
        <w:t xml:space="preserve">                           </w:t>
      </w:r>
      <w:r w:rsidR="006E1DDE" w:rsidRPr="00FD255D">
        <w:rPr>
          <w:rFonts w:ascii="Arial" w:hAnsi="Arial" w:cs="Arial"/>
          <w:sz w:val="40"/>
          <w:szCs w:val="40"/>
        </w:rPr>
        <w:t>COURSE NAME:</w:t>
      </w:r>
    </w:p>
    <w:p w14:paraId="28A688F0" w14:textId="50A0866A" w:rsidR="00EE7F40" w:rsidRPr="00FD255D" w:rsidRDefault="00D623DF" w:rsidP="00190691">
      <w:pPr>
        <w:pStyle w:val="Default"/>
        <w:jc w:val="both"/>
        <w:rPr>
          <w:rFonts w:ascii="Arial" w:hAnsi="Arial" w:cs="Arial"/>
          <w:sz w:val="40"/>
          <w:szCs w:val="40"/>
        </w:rPr>
      </w:pPr>
      <w:r>
        <w:rPr>
          <w:rFonts w:ascii="Arial" w:hAnsi="Arial" w:cs="Arial"/>
          <w:sz w:val="40"/>
          <w:szCs w:val="40"/>
        </w:rPr>
        <w:t xml:space="preserve">                    </w:t>
      </w:r>
      <w:r w:rsidR="006E1DDE" w:rsidRPr="00FD255D">
        <w:rPr>
          <w:rFonts w:ascii="Arial" w:hAnsi="Arial" w:cs="Arial"/>
          <w:sz w:val="40"/>
          <w:szCs w:val="40"/>
        </w:rPr>
        <w:t>(</w:t>
      </w:r>
      <w:r w:rsidR="000E7FED" w:rsidRPr="00FD255D">
        <w:rPr>
          <w:rFonts w:ascii="Arial" w:hAnsi="Arial" w:cs="Arial"/>
          <w:sz w:val="40"/>
          <w:szCs w:val="40"/>
        </w:rPr>
        <w:t>System Decision Making</w:t>
      </w:r>
      <w:r w:rsidR="00AE0400" w:rsidRPr="00FD255D">
        <w:rPr>
          <w:rFonts w:ascii="Arial" w:hAnsi="Arial" w:cs="Arial"/>
          <w:sz w:val="40"/>
          <w:szCs w:val="40"/>
        </w:rPr>
        <w:t>)</w:t>
      </w:r>
    </w:p>
    <w:p w14:paraId="7C976415" w14:textId="77777777" w:rsidR="006E1DDE" w:rsidRPr="00FD255D" w:rsidRDefault="006E1DDE" w:rsidP="00190691">
      <w:pPr>
        <w:pStyle w:val="Default"/>
        <w:jc w:val="both"/>
        <w:rPr>
          <w:rFonts w:ascii="Arial" w:hAnsi="Arial" w:cs="Arial"/>
          <w:sz w:val="40"/>
          <w:szCs w:val="40"/>
        </w:rPr>
      </w:pPr>
    </w:p>
    <w:p w14:paraId="446E242C" w14:textId="77777777" w:rsidR="003D0682" w:rsidRPr="00FD255D" w:rsidRDefault="003D0682" w:rsidP="00190691">
      <w:pPr>
        <w:pStyle w:val="Default"/>
        <w:jc w:val="both"/>
        <w:rPr>
          <w:rFonts w:ascii="Arial" w:hAnsi="Arial" w:cs="Arial"/>
          <w:sz w:val="40"/>
          <w:szCs w:val="40"/>
        </w:rPr>
      </w:pPr>
    </w:p>
    <w:p w14:paraId="506E7E1B" w14:textId="77777777" w:rsidR="003D0682" w:rsidRPr="00FD255D" w:rsidRDefault="003D0682" w:rsidP="00190691">
      <w:pPr>
        <w:pStyle w:val="Default"/>
        <w:jc w:val="both"/>
        <w:rPr>
          <w:rFonts w:ascii="Arial" w:hAnsi="Arial" w:cs="Arial"/>
          <w:sz w:val="40"/>
          <w:szCs w:val="40"/>
        </w:rPr>
      </w:pPr>
    </w:p>
    <w:p w14:paraId="39E8AEA5" w14:textId="77777777" w:rsidR="003D0682" w:rsidRPr="00FD255D" w:rsidRDefault="003D0682" w:rsidP="00190691">
      <w:pPr>
        <w:pStyle w:val="Default"/>
        <w:jc w:val="both"/>
        <w:rPr>
          <w:rFonts w:ascii="Arial" w:hAnsi="Arial" w:cs="Arial"/>
          <w:sz w:val="40"/>
          <w:szCs w:val="40"/>
        </w:rPr>
      </w:pPr>
    </w:p>
    <w:p w14:paraId="2E80CBCE" w14:textId="77777777" w:rsidR="003D0682" w:rsidRPr="00FD255D" w:rsidRDefault="003D0682" w:rsidP="00190691">
      <w:pPr>
        <w:pStyle w:val="Default"/>
        <w:jc w:val="both"/>
        <w:rPr>
          <w:rFonts w:ascii="Arial" w:hAnsi="Arial" w:cs="Arial"/>
          <w:sz w:val="40"/>
          <w:szCs w:val="40"/>
        </w:rPr>
      </w:pPr>
    </w:p>
    <w:p w14:paraId="56E76ED1" w14:textId="6C511BC3" w:rsidR="006E1DDE" w:rsidRPr="00FD255D" w:rsidRDefault="00D623DF" w:rsidP="00190691">
      <w:pPr>
        <w:pStyle w:val="Default"/>
        <w:jc w:val="both"/>
        <w:rPr>
          <w:rFonts w:ascii="Arial" w:hAnsi="Arial" w:cs="Arial"/>
          <w:sz w:val="40"/>
          <w:szCs w:val="40"/>
        </w:rPr>
      </w:pPr>
      <w:r>
        <w:rPr>
          <w:rFonts w:ascii="Arial" w:hAnsi="Arial" w:cs="Arial"/>
          <w:sz w:val="40"/>
          <w:szCs w:val="40"/>
        </w:rPr>
        <w:t xml:space="preserve">                               </w:t>
      </w:r>
      <w:r w:rsidR="00995A51" w:rsidRPr="00FD255D">
        <w:rPr>
          <w:rFonts w:ascii="Arial" w:hAnsi="Arial" w:cs="Arial"/>
          <w:sz w:val="40"/>
          <w:szCs w:val="40"/>
        </w:rPr>
        <w:t>Assignment</w:t>
      </w:r>
      <w:r w:rsidR="001135F2" w:rsidRPr="00FD255D">
        <w:rPr>
          <w:rFonts w:ascii="Arial" w:hAnsi="Arial" w:cs="Arial"/>
          <w:sz w:val="40"/>
          <w:szCs w:val="40"/>
        </w:rPr>
        <w:t xml:space="preserve"> Title:</w:t>
      </w:r>
    </w:p>
    <w:p w14:paraId="07932511" w14:textId="7EA2F382" w:rsidR="001135F2" w:rsidRPr="00FD255D" w:rsidRDefault="00D623DF" w:rsidP="00190691">
      <w:pPr>
        <w:pStyle w:val="Default"/>
        <w:jc w:val="both"/>
        <w:rPr>
          <w:rFonts w:ascii="Arial" w:hAnsi="Arial" w:cs="Arial"/>
          <w:sz w:val="40"/>
          <w:szCs w:val="40"/>
        </w:rPr>
      </w:pPr>
      <w:r>
        <w:rPr>
          <w:rFonts w:ascii="Arial" w:hAnsi="Arial" w:cs="Arial"/>
          <w:sz w:val="40"/>
          <w:szCs w:val="40"/>
        </w:rPr>
        <w:t xml:space="preserve">                        </w:t>
      </w:r>
      <w:r w:rsidR="001135F2" w:rsidRPr="00FD255D">
        <w:rPr>
          <w:rFonts w:ascii="Arial" w:hAnsi="Arial" w:cs="Arial"/>
          <w:sz w:val="40"/>
          <w:szCs w:val="40"/>
        </w:rPr>
        <w:t>(</w:t>
      </w:r>
      <w:r w:rsidR="000E7FED" w:rsidRPr="00FD255D">
        <w:rPr>
          <w:rFonts w:ascii="Arial" w:hAnsi="Arial" w:cs="Arial"/>
          <w:sz w:val="40"/>
          <w:szCs w:val="40"/>
        </w:rPr>
        <w:t>Value of Learning at Work</w:t>
      </w:r>
      <w:r w:rsidR="00BF672A" w:rsidRPr="00FD255D">
        <w:rPr>
          <w:rFonts w:ascii="Arial" w:hAnsi="Arial" w:cs="Arial"/>
          <w:sz w:val="40"/>
          <w:szCs w:val="40"/>
        </w:rPr>
        <w:t>)</w:t>
      </w:r>
    </w:p>
    <w:p w14:paraId="202DBFF4" w14:textId="77777777" w:rsidR="006E1DDE" w:rsidRPr="00FD255D" w:rsidRDefault="006E1DDE" w:rsidP="00190691">
      <w:pPr>
        <w:pStyle w:val="Default"/>
        <w:jc w:val="both"/>
        <w:rPr>
          <w:rFonts w:ascii="Arial" w:hAnsi="Arial" w:cs="Arial"/>
          <w:sz w:val="40"/>
          <w:szCs w:val="40"/>
        </w:rPr>
      </w:pPr>
    </w:p>
    <w:p w14:paraId="57059B2E" w14:textId="77777777" w:rsidR="006E1DDE" w:rsidRPr="00FD255D" w:rsidRDefault="006E1DDE" w:rsidP="00190691">
      <w:pPr>
        <w:pStyle w:val="Default"/>
        <w:jc w:val="both"/>
        <w:rPr>
          <w:rFonts w:ascii="Arial" w:hAnsi="Arial" w:cs="Arial"/>
          <w:sz w:val="40"/>
          <w:szCs w:val="40"/>
        </w:rPr>
      </w:pPr>
    </w:p>
    <w:p w14:paraId="0D1F271B" w14:textId="77777777" w:rsidR="006E1DDE" w:rsidRPr="00FD255D" w:rsidRDefault="006E1DDE" w:rsidP="00190691">
      <w:pPr>
        <w:pStyle w:val="Default"/>
        <w:jc w:val="both"/>
        <w:rPr>
          <w:rFonts w:ascii="Arial" w:hAnsi="Arial" w:cs="Arial"/>
          <w:sz w:val="40"/>
          <w:szCs w:val="40"/>
        </w:rPr>
      </w:pPr>
    </w:p>
    <w:p w14:paraId="5986BA61" w14:textId="5FAA6336" w:rsidR="006E1DDE" w:rsidRPr="00FD255D" w:rsidRDefault="00BC141B" w:rsidP="00190691">
      <w:pPr>
        <w:pStyle w:val="Default"/>
        <w:jc w:val="both"/>
        <w:rPr>
          <w:rFonts w:ascii="Arial" w:hAnsi="Arial" w:cs="Arial"/>
          <w:sz w:val="40"/>
          <w:szCs w:val="40"/>
        </w:rPr>
      </w:pPr>
      <w:r>
        <w:rPr>
          <w:rFonts w:ascii="Arial" w:hAnsi="Arial" w:cs="Arial"/>
          <w:sz w:val="40"/>
          <w:szCs w:val="40"/>
        </w:rPr>
        <w:t xml:space="preserve">            </w:t>
      </w:r>
      <w:r w:rsidR="006E1DDE" w:rsidRPr="00FD255D">
        <w:rPr>
          <w:rFonts w:ascii="Arial" w:hAnsi="Arial" w:cs="Arial"/>
          <w:sz w:val="40"/>
          <w:szCs w:val="40"/>
        </w:rPr>
        <w:t>ATLANTIC INTERNATIONAL UNIVERSITY</w:t>
      </w:r>
    </w:p>
    <w:p w14:paraId="20A8FF6B" w14:textId="26AD0408" w:rsidR="00437F13" w:rsidRPr="00FD255D" w:rsidRDefault="002A7255" w:rsidP="00190691">
      <w:pPr>
        <w:jc w:val="both"/>
        <w:rPr>
          <w:rFonts w:ascii="Arial" w:hAnsi="Arial" w:cs="Arial"/>
          <w:bCs/>
          <w:sz w:val="40"/>
          <w:szCs w:val="40"/>
        </w:rPr>
      </w:pPr>
      <w:r>
        <w:rPr>
          <w:rFonts w:ascii="Arial" w:hAnsi="Arial" w:cs="Arial"/>
          <w:bCs/>
          <w:sz w:val="40"/>
          <w:szCs w:val="40"/>
        </w:rPr>
        <w:t xml:space="preserve">                              </w:t>
      </w:r>
      <w:r w:rsidR="00BC141B">
        <w:rPr>
          <w:rFonts w:ascii="Arial" w:hAnsi="Arial" w:cs="Arial"/>
          <w:bCs/>
          <w:sz w:val="40"/>
          <w:szCs w:val="40"/>
        </w:rPr>
        <w:t xml:space="preserve">     </w:t>
      </w:r>
      <w:r>
        <w:rPr>
          <w:rFonts w:ascii="Arial" w:hAnsi="Arial" w:cs="Arial"/>
          <w:bCs/>
          <w:sz w:val="40"/>
          <w:szCs w:val="40"/>
        </w:rPr>
        <w:t xml:space="preserve"> </w:t>
      </w:r>
      <w:r w:rsidR="008D48D7">
        <w:rPr>
          <w:rFonts w:ascii="Arial" w:hAnsi="Arial" w:cs="Arial"/>
          <w:bCs/>
          <w:sz w:val="40"/>
          <w:szCs w:val="40"/>
        </w:rPr>
        <w:t>May</w:t>
      </w:r>
      <w:r w:rsidR="006E1DDE" w:rsidRPr="00FD255D">
        <w:rPr>
          <w:rFonts w:ascii="Arial" w:hAnsi="Arial" w:cs="Arial"/>
          <w:bCs/>
          <w:sz w:val="40"/>
          <w:szCs w:val="40"/>
        </w:rPr>
        <w:t>/</w:t>
      </w:r>
      <w:r w:rsidR="00986D6C">
        <w:rPr>
          <w:rFonts w:ascii="Arial" w:hAnsi="Arial" w:cs="Arial"/>
          <w:bCs/>
          <w:sz w:val="40"/>
          <w:szCs w:val="40"/>
        </w:rPr>
        <w:t>2022</w:t>
      </w:r>
    </w:p>
    <w:p w14:paraId="7D4E2DB2" w14:textId="77777777" w:rsidR="00BC141B" w:rsidRDefault="00BC141B" w:rsidP="00190691">
      <w:pPr>
        <w:jc w:val="both"/>
        <w:rPr>
          <w:rFonts w:ascii="Arial" w:hAnsi="Arial" w:cs="Arial"/>
          <w:bCs/>
          <w:sz w:val="24"/>
          <w:szCs w:val="24"/>
        </w:rPr>
      </w:pPr>
    </w:p>
    <w:p w14:paraId="3B3BFEAD" w14:textId="77777777" w:rsidR="00BC141B" w:rsidRDefault="00BC141B" w:rsidP="00190691">
      <w:pPr>
        <w:jc w:val="both"/>
        <w:rPr>
          <w:rFonts w:ascii="Arial" w:hAnsi="Arial" w:cs="Arial"/>
          <w:bCs/>
          <w:sz w:val="24"/>
          <w:szCs w:val="24"/>
        </w:rPr>
      </w:pPr>
    </w:p>
    <w:p w14:paraId="07A5F3D0" w14:textId="0B7BE7E9" w:rsidR="00BC141B" w:rsidRDefault="00BC141B" w:rsidP="00BC141B">
      <w:pPr>
        <w:tabs>
          <w:tab w:val="left" w:pos="527"/>
        </w:tabs>
        <w:jc w:val="both"/>
        <w:rPr>
          <w:rFonts w:ascii="Arial" w:hAnsi="Arial" w:cs="Arial"/>
          <w:bCs/>
          <w:sz w:val="24"/>
          <w:szCs w:val="24"/>
        </w:rPr>
      </w:pPr>
      <w:r>
        <w:rPr>
          <w:rFonts w:ascii="Arial" w:hAnsi="Arial" w:cs="Arial"/>
          <w:bCs/>
          <w:sz w:val="24"/>
          <w:szCs w:val="24"/>
        </w:rPr>
        <w:lastRenderedPageBreak/>
        <w:tab/>
      </w:r>
      <w:r>
        <w:rPr>
          <w:noProof/>
        </w:rPr>
        <w:drawing>
          <wp:inline distT="0" distB="0" distL="0" distR="0" wp14:anchorId="2B7C8766" wp14:editId="63631EE8">
            <wp:extent cx="5401429" cy="495369"/>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9">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29237BCD" w14:textId="73609BC4" w:rsidR="00E922DD" w:rsidRPr="00FD255D" w:rsidRDefault="00BF672A" w:rsidP="00190691">
      <w:pPr>
        <w:jc w:val="both"/>
        <w:rPr>
          <w:rFonts w:ascii="Arial" w:hAnsi="Arial" w:cs="Arial"/>
          <w:bCs/>
          <w:sz w:val="24"/>
          <w:szCs w:val="24"/>
        </w:rPr>
      </w:pPr>
      <w:r w:rsidRPr="00FD255D">
        <w:rPr>
          <w:rFonts w:ascii="Arial" w:hAnsi="Arial" w:cs="Arial"/>
          <w:bCs/>
          <w:sz w:val="24"/>
          <w:szCs w:val="24"/>
        </w:rPr>
        <w:t>Introduction</w:t>
      </w:r>
    </w:p>
    <w:p w14:paraId="7DA37805" w14:textId="77777777" w:rsidR="000E3629" w:rsidRPr="00FD255D" w:rsidRDefault="00D87BDD" w:rsidP="00190691">
      <w:pPr>
        <w:jc w:val="both"/>
        <w:rPr>
          <w:rFonts w:ascii="Arial" w:hAnsi="Arial" w:cs="Arial"/>
          <w:bCs/>
          <w:sz w:val="24"/>
          <w:szCs w:val="24"/>
        </w:rPr>
      </w:pPr>
      <w:r w:rsidRPr="00FD255D">
        <w:rPr>
          <w:rFonts w:ascii="Arial" w:hAnsi="Arial" w:cs="Arial"/>
          <w:bCs/>
          <w:sz w:val="24"/>
          <w:szCs w:val="24"/>
        </w:rPr>
        <w:t>An analysis of value of the ways of learning at work: Part one. In the past 18</w:t>
      </w:r>
      <w:r w:rsidRPr="00FD255D">
        <w:rPr>
          <w:rFonts w:ascii="Arial" w:hAnsi="Arial" w:cs="Arial"/>
          <w:bCs/>
          <w:sz w:val="24"/>
          <w:szCs w:val="24"/>
          <w:vertAlign w:val="superscript"/>
        </w:rPr>
        <w:t>th</w:t>
      </w:r>
      <w:r w:rsidRPr="00FD255D">
        <w:rPr>
          <w:rFonts w:ascii="Arial" w:hAnsi="Arial" w:cs="Arial"/>
          <w:bCs/>
          <w:sz w:val="24"/>
          <w:szCs w:val="24"/>
        </w:rPr>
        <w:t xml:space="preserve"> months the way the world work has made drastic changes and it is not clear to what extent things will return the way they were before. It is skeptical whether remote networking will become the new normal for organization out of sheer necessity. </w:t>
      </w:r>
    </w:p>
    <w:p w14:paraId="4E796F26" w14:textId="03404F2E" w:rsidR="0030516D" w:rsidRPr="00FD255D" w:rsidRDefault="000E3629" w:rsidP="00190691">
      <w:pPr>
        <w:jc w:val="both"/>
        <w:rPr>
          <w:rFonts w:ascii="Arial" w:hAnsi="Arial" w:cs="Arial"/>
          <w:bCs/>
          <w:sz w:val="24"/>
          <w:szCs w:val="24"/>
        </w:rPr>
      </w:pPr>
      <w:r w:rsidRPr="00FD255D">
        <w:rPr>
          <w:rFonts w:ascii="Arial" w:hAnsi="Arial" w:cs="Arial"/>
          <w:bCs/>
          <w:sz w:val="24"/>
          <w:szCs w:val="24"/>
        </w:rPr>
        <w:t xml:space="preserve">By </w:t>
      </w:r>
      <w:r w:rsidR="00416C2E" w:rsidRPr="00FD255D">
        <w:rPr>
          <w:rFonts w:ascii="Arial" w:hAnsi="Arial" w:cs="Arial"/>
          <w:bCs/>
          <w:sz w:val="24"/>
          <w:szCs w:val="24"/>
        </w:rPr>
        <w:t>the end of 2021 most businesses expect 50% of staff to return to their offices, so it likely that remote training will still need to be conducted</w:t>
      </w:r>
      <w:r w:rsidR="0030516D" w:rsidRPr="00FD255D">
        <w:rPr>
          <w:rFonts w:ascii="Arial" w:hAnsi="Arial" w:cs="Arial"/>
          <w:bCs/>
          <w:sz w:val="24"/>
          <w:szCs w:val="24"/>
        </w:rPr>
        <w:t>. However, it do provide organization with great opportunity to strategize their entire approach to learning and development and for L and D teams their role in the organization in particular how organizations can offer a more holistic approach to organizational learning.</w:t>
      </w:r>
    </w:p>
    <w:p w14:paraId="1F01B0BE" w14:textId="59BE0E96" w:rsidR="000E3629" w:rsidRPr="00FD255D" w:rsidRDefault="0030516D" w:rsidP="00190691">
      <w:pPr>
        <w:jc w:val="both"/>
        <w:rPr>
          <w:rFonts w:ascii="Arial" w:hAnsi="Arial" w:cs="Arial"/>
          <w:bCs/>
          <w:sz w:val="24"/>
          <w:szCs w:val="24"/>
        </w:rPr>
      </w:pPr>
      <w:r w:rsidRPr="00FD255D">
        <w:rPr>
          <w:rFonts w:ascii="Arial" w:hAnsi="Arial" w:cs="Arial"/>
          <w:bCs/>
          <w:sz w:val="24"/>
          <w:szCs w:val="24"/>
        </w:rPr>
        <w:t xml:space="preserve">In this introductory section of the modern work place learning 2021 resource will consider how people are learning today and what this tells us about how </w:t>
      </w:r>
      <w:r w:rsidR="000C2B29" w:rsidRPr="00FD255D">
        <w:rPr>
          <w:rFonts w:ascii="Arial" w:hAnsi="Arial" w:cs="Arial"/>
          <w:bCs/>
          <w:sz w:val="24"/>
          <w:szCs w:val="24"/>
        </w:rPr>
        <w:t>we can</w:t>
      </w:r>
      <w:r w:rsidRPr="00FD255D">
        <w:rPr>
          <w:rFonts w:ascii="Arial" w:hAnsi="Arial" w:cs="Arial"/>
          <w:bCs/>
          <w:sz w:val="24"/>
          <w:szCs w:val="24"/>
        </w:rPr>
        <w:t xml:space="preserve"> offer a new approach to learning at work.</w:t>
      </w:r>
    </w:p>
    <w:p w14:paraId="51EF0EB5" w14:textId="1330102E" w:rsidR="00251FFF" w:rsidRPr="00FD255D" w:rsidRDefault="000E3629" w:rsidP="00190691">
      <w:pPr>
        <w:jc w:val="both"/>
        <w:rPr>
          <w:rFonts w:ascii="Arial" w:hAnsi="Arial" w:cs="Arial"/>
          <w:bCs/>
          <w:sz w:val="24"/>
          <w:szCs w:val="24"/>
        </w:rPr>
      </w:pPr>
      <w:r w:rsidRPr="00FD255D">
        <w:rPr>
          <w:rFonts w:ascii="Arial" w:hAnsi="Arial" w:cs="Arial"/>
          <w:bCs/>
          <w:sz w:val="24"/>
          <w:szCs w:val="24"/>
        </w:rPr>
        <w:t xml:space="preserve">The </w:t>
      </w:r>
      <w:proofErr w:type="spellStart"/>
      <w:r w:rsidRPr="00FD255D">
        <w:rPr>
          <w:rFonts w:ascii="Arial" w:hAnsi="Arial" w:cs="Arial"/>
          <w:bCs/>
          <w:sz w:val="24"/>
          <w:szCs w:val="24"/>
        </w:rPr>
        <w:t>covid</w:t>
      </w:r>
      <w:proofErr w:type="spellEnd"/>
      <w:r w:rsidRPr="00FD255D">
        <w:rPr>
          <w:rFonts w:ascii="Arial" w:hAnsi="Arial" w:cs="Arial"/>
          <w:bCs/>
          <w:sz w:val="24"/>
          <w:szCs w:val="24"/>
        </w:rPr>
        <w:t xml:space="preserve"> - 19 pandemic has forced organizations’ to use alternative way of working without physically appearing in office by means of modern technology. Therefore if this strength continues the tendency of </w:t>
      </w:r>
      <w:r w:rsidR="00356D21" w:rsidRPr="00FD255D">
        <w:rPr>
          <w:rFonts w:ascii="Arial" w:hAnsi="Arial" w:cs="Arial"/>
          <w:bCs/>
          <w:sz w:val="24"/>
          <w:szCs w:val="24"/>
        </w:rPr>
        <w:t>many organizations</w:t>
      </w:r>
      <w:r w:rsidRPr="00FD255D">
        <w:rPr>
          <w:rFonts w:ascii="Arial" w:hAnsi="Arial" w:cs="Arial"/>
          <w:bCs/>
          <w:sz w:val="24"/>
          <w:szCs w:val="24"/>
        </w:rPr>
        <w:t xml:space="preserve"> changing their method of learning and development for their staff will swift to different dimension using technology as a new approach.  </w:t>
      </w:r>
      <w:r w:rsidR="0030516D" w:rsidRPr="00FD255D">
        <w:rPr>
          <w:rFonts w:ascii="Arial" w:hAnsi="Arial" w:cs="Arial"/>
          <w:bCs/>
          <w:sz w:val="24"/>
          <w:szCs w:val="24"/>
        </w:rPr>
        <w:t xml:space="preserve"> </w:t>
      </w:r>
      <w:r w:rsidR="00D87BDD" w:rsidRPr="00FD255D">
        <w:rPr>
          <w:rFonts w:ascii="Arial" w:hAnsi="Arial" w:cs="Arial"/>
          <w:bCs/>
          <w:sz w:val="24"/>
          <w:szCs w:val="24"/>
        </w:rPr>
        <w:t xml:space="preserve">  </w:t>
      </w:r>
      <w:r w:rsidR="00251FFF" w:rsidRPr="00FD255D">
        <w:rPr>
          <w:rFonts w:ascii="Arial" w:hAnsi="Arial" w:cs="Arial"/>
          <w:bCs/>
          <w:sz w:val="24"/>
          <w:szCs w:val="24"/>
        </w:rPr>
        <w:t xml:space="preserve">    </w:t>
      </w:r>
    </w:p>
    <w:p w14:paraId="2E29DBB5" w14:textId="4DE86E18" w:rsidR="0076139D" w:rsidRPr="00FD255D" w:rsidRDefault="0076139D" w:rsidP="00190691">
      <w:pPr>
        <w:jc w:val="both"/>
        <w:rPr>
          <w:rFonts w:ascii="Arial" w:hAnsi="Arial" w:cs="Arial"/>
          <w:bCs/>
          <w:sz w:val="24"/>
          <w:szCs w:val="24"/>
        </w:rPr>
      </w:pPr>
      <w:r w:rsidRPr="00FD255D">
        <w:rPr>
          <w:rFonts w:ascii="Arial" w:hAnsi="Arial" w:cs="Arial"/>
          <w:bCs/>
          <w:sz w:val="24"/>
          <w:szCs w:val="24"/>
        </w:rPr>
        <w:t>Body of Assignment</w:t>
      </w:r>
    </w:p>
    <w:p w14:paraId="471E222A" w14:textId="77777777" w:rsidR="00B174D9" w:rsidRPr="00FD255D" w:rsidRDefault="00356D21" w:rsidP="00190691">
      <w:pPr>
        <w:jc w:val="both"/>
        <w:rPr>
          <w:rFonts w:ascii="Arial" w:hAnsi="Arial" w:cs="Arial"/>
          <w:bCs/>
          <w:sz w:val="24"/>
          <w:szCs w:val="24"/>
        </w:rPr>
      </w:pPr>
      <w:r w:rsidRPr="00FD255D">
        <w:rPr>
          <w:rFonts w:ascii="Arial" w:hAnsi="Arial" w:cs="Arial"/>
          <w:bCs/>
          <w:sz w:val="24"/>
          <w:szCs w:val="24"/>
        </w:rPr>
        <w:t>The learning in workplace survey which was conducted asked respondents to rate 12 different ways of learning at work as follows. Not important (N), Quite important (Q)</w:t>
      </w:r>
      <w:r w:rsidR="00B174D9" w:rsidRPr="00FD255D">
        <w:rPr>
          <w:rFonts w:ascii="Arial" w:hAnsi="Arial" w:cs="Arial"/>
          <w:bCs/>
          <w:sz w:val="24"/>
          <w:szCs w:val="24"/>
        </w:rPr>
        <w:t>, very important (V) or essential (E) has been on the trot since 2010 and now has registered over 7,500 retorts which indicated that there is enough data to provide a more in-depth analysis of the ways of learning at work that people value.</w:t>
      </w:r>
    </w:p>
    <w:p w14:paraId="0D67A1C1" w14:textId="331214EB" w:rsidR="00B174D9" w:rsidRPr="00FD255D" w:rsidRDefault="00B174D9" w:rsidP="00190691">
      <w:pPr>
        <w:jc w:val="both"/>
        <w:rPr>
          <w:rFonts w:ascii="Arial" w:hAnsi="Arial" w:cs="Arial"/>
          <w:bCs/>
          <w:sz w:val="24"/>
          <w:szCs w:val="24"/>
        </w:rPr>
      </w:pPr>
      <w:r w:rsidRPr="00FD255D">
        <w:rPr>
          <w:rFonts w:ascii="Arial" w:hAnsi="Arial" w:cs="Arial"/>
          <w:bCs/>
          <w:sz w:val="24"/>
          <w:szCs w:val="24"/>
        </w:rPr>
        <w:t>The overall profile is shown below.</w:t>
      </w:r>
      <w:r w:rsidR="00607DD3" w:rsidRPr="00FD255D">
        <w:rPr>
          <w:rFonts w:ascii="Arial" w:hAnsi="Arial" w:cs="Arial"/>
          <w:bCs/>
          <w:sz w:val="24"/>
          <w:szCs w:val="24"/>
        </w:rPr>
        <w:t xml:space="preserve"> The 12 </w:t>
      </w:r>
      <w:r w:rsidR="0036256E" w:rsidRPr="00FD255D">
        <w:rPr>
          <w:rFonts w:ascii="Arial" w:hAnsi="Arial" w:cs="Arial"/>
          <w:bCs/>
          <w:sz w:val="24"/>
          <w:szCs w:val="24"/>
        </w:rPr>
        <w:t>customs</w:t>
      </w:r>
      <w:r w:rsidR="00607DD3" w:rsidRPr="00FD255D">
        <w:rPr>
          <w:rFonts w:ascii="Arial" w:hAnsi="Arial" w:cs="Arial"/>
          <w:bCs/>
          <w:sz w:val="24"/>
          <w:szCs w:val="24"/>
        </w:rPr>
        <w:t xml:space="preserve"> of learning are </w:t>
      </w:r>
      <w:r w:rsidR="0036256E" w:rsidRPr="00FD255D">
        <w:rPr>
          <w:rFonts w:ascii="Arial" w:hAnsi="Arial" w:cs="Arial"/>
          <w:bCs/>
          <w:sz w:val="24"/>
          <w:szCs w:val="24"/>
        </w:rPr>
        <w:t>classified</w:t>
      </w:r>
      <w:r w:rsidR="00607DD3" w:rsidRPr="00FD255D">
        <w:rPr>
          <w:rFonts w:ascii="Arial" w:hAnsi="Arial" w:cs="Arial"/>
          <w:bCs/>
          <w:sz w:val="24"/>
          <w:szCs w:val="24"/>
        </w:rPr>
        <w:t xml:space="preserve"> by the </w:t>
      </w:r>
      <w:r w:rsidR="0036256E" w:rsidRPr="00FD255D">
        <w:rPr>
          <w:rFonts w:ascii="Arial" w:hAnsi="Arial" w:cs="Arial"/>
          <w:bCs/>
          <w:sz w:val="24"/>
          <w:szCs w:val="24"/>
        </w:rPr>
        <w:t>accumulated very important and Essential (V+E) scores, and the sheltered cells indicate where the most responses where received in each classification.</w:t>
      </w:r>
    </w:p>
    <w:p w14:paraId="2D509706" w14:textId="77777777" w:rsidR="00322231" w:rsidRPr="00FD255D" w:rsidRDefault="0036256E" w:rsidP="00190691">
      <w:pPr>
        <w:jc w:val="both"/>
        <w:rPr>
          <w:rFonts w:ascii="Arial" w:hAnsi="Arial" w:cs="Arial"/>
          <w:bCs/>
          <w:sz w:val="24"/>
          <w:szCs w:val="24"/>
        </w:rPr>
      </w:pPr>
      <w:r w:rsidRPr="00FD255D">
        <w:rPr>
          <w:rFonts w:ascii="Arial" w:hAnsi="Arial" w:cs="Arial"/>
          <w:bCs/>
          <w:sz w:val="24"/>
          <w:szCs w:val="24"/>
        </w:rPr>
        <w:t>However, how do people with different characteristics diverge from this whole pattern? The part one analyses</w:t>
      </w:r>
      <w:r w:rsidR="00322231" w:rsidRPr="00FD255D">
        <w:rPr>
          <w:rFonts w:ascii="Arial" w:hAnsi="Arial" w:cs="Arial"/>
          <w:bCs/>
          <w:sz w:val="24"/>
          <w:szCs w:val="24"/>
        </w:rPr>
        <w:t xml:space="preserve"> a number of factors comprehensively: Country of working, organizational size, gender, age, and the role of the individual in the organization and conclude what this interprets for modern work place learning.</w:t>
      </w:r>
    </w:p>
    <w:p w14:paraId="3174185C" w14:textId="77777777" w:rsidR="00322231" w:rsidRPr="00FD255D" w:rsidRDefault="00322231" w:rsidP="00190691">
      <w:pPr>
        <w:jc w:val="both"/>
        <w:rPr>
          <w:rFonts w:ascii="Arial" w:hAnsi="Arial" w:cs="Arial"/>
          <w:bCs/>
          <w:sz w:val="24"/>
          <w:szCs w:val="24"/>
        </w:rPr>
      </w:pPr>
    </w:p>
    <w:p w14:paraId="57B94733" w14:textId="6F31A64A" w:rsidR="0036256E" w:rsidRDefault="00322231" w:rsidP="00190691">
      <w:pPr>
        <w:tabs>
          <w:tab w:val="left" w:pos="1005"/>
        </w:tabs>
        <w:jc w:val="both"/>
        <w:rPr>
          <w:rFonts w:ascii="Arial" w:hAnsi="Arial" w:cs="Arial"/>
          <w:bCs/>
          <w:sz w:val="24"/>
          <w:szCs w:val="24"/>
        </w:rPr>
      </w:pPr>
      <w:r w:rsidRPr="00FD255D">
        <w:rPr>
          <w:rFonts w:ascii="Arial" w:hAnsi="Arial" w:cs="Arial"/>
          <w:bCs/>
          <w:sz w:val="24"/>
          <w:szCs w:val="24"/>
        </w:rPr>
        <w:t xml:space="preserve">  </w:t>
      </w:r>
      <w:r w:rsidR="0036256E" w:rsidRPr="00FD255D">
        <w:rPr>
          <w:rFonts w:ascii="Arial" w:hAnsi="Arial" w:cs="Arial"/>
          <w:bCs/>
          <w:sz w:val="24"/>
          <w:szCs w:val="24"/>
        </w:rPr>
        <w:t xml:space="preserve"> </w:t>
      </w:r>
      <w:r w:rsidR="00FD255D">
        <w:rPr>
          <w:rFonts w:ascii="Arial" w:hAnsi="Arial" w:cs="Arial"/>
          <w:bCs/>
          <w:sz w:val="24"/>
          <w:szCs w:val="24"/>
        </w:rPr>
        <w:tab/>
      </w:r>
    </w:p>
    <w:p w14:paraId="5EC551FA" w14:textId="6CA595BA" w:rsidR="00FD255D" w:rsidRDefault="00BC141B" w:rsidP="00190691">
      <w:pPr>
        <w:tabs>
          <w:tab w:val="left" w:pos="1005"/>
        </w:tabs>
        <w:jc w:val="both"/>
        <w:rPr>
          <w:rFonts w:ascii="Arial" w:hAnsi="Arial" w:cs="Arial"/>
          <w:bCs/>
          <w:sz w:val="24"/>
          <w:szCs w:val="24"/>
        </w:rPr>
      </w:pPr>
      <w:r>
        <w:rPr>
          <w:noProof/>
        </w:rPr>
        <w:drawing>
          <wp:inline distT="0" distB="0" distL="0" distR="0" wp14:anchorId="276DEC8B" wp14:editId="3F186098">
            <wp:extent cx="5401429" cy="495369"/>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9">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52E6CFA4" w14:textId="77777777" w:rsidR="00FD255D" w:rsidRPr="00FD255D" w:rsidRDefault="00FD255D" w:rsidP="00190691">
      <w:pPr>
        <w:tabs>
          <w:tab w:val="left" w:pos="1005"/>
        </w:tabs>
        <w:jc w:val="both"/>
        <w:rPr>
          <w:rFonts w:ascii="Arial" w:hAnsi="Arial" w:cs="Arial"/>
          <w:bCs/>
          <w:sz w:val="24"/>
          <w:szCs w:val="24"/>
        </w:rPr>
      </w:pPr>
    </w:p>
    <w:tbl>
      <w:tblPr>
        <w:tblStyle w:val="TableGrid"/>
        <w:tblW w:w="0" w:type="auto"/>
        <w:tblLook w:val="04A0" w:firstRow="1" w:lastRow="0" w:firstColumn="1" w:lastColumn="0" w:noHBand="0" w:noVBand="1"/>
      </w:tblPr>
      <w:tblGrid>
        <w:gridCol w:w="648"/>
        <w:gridCol w:w="2564"/>
        <w:gridCol w:w="977"/>
        <w:gridCol w:w="599"/>
        <w:gridCol w:w="540"/>
        <w:gridCol w:w="540"/>
        <w:gridCol w:w="720"/>
      </w:tblGrid>
      <w:tr w:rsidR="00B174D9" w:rsidRPr="00FD255D" w14:paraId="12639765" w14:textId="77777777" w:rsidTr="00854670">
        <w:tc>
          <w:tcPr>
            <w:tcW w:w="648" w:type="dxa"/>
          </w:tcPr>
          <w:p w14:paraId="10ED105E" w14:textId="77777777" w:rsidR="00B174D9" w:rsidRPr="00FD255D" w:rsidRDefault="00B174D9" w:rsidP="00190691">
            <w:pPr>
              <w:jc w:val="both"/>
              <w:rPr>
                <w:rFonts w:ascii="Arial" w:hAnsi="Arial" w:cs="Arial"/>
                <w:bCs/>
                <w:sz w:val="24"/>
                <w:szCs w:val="24"/>
              </w:rPr>
            </w:pPr>
          </w:p>
        </w:tc>
        <w:tc>
          <w:tcPr>
            <w:tcW w:w="2564" w:type="dxa"/>
          </w:tcPr>
          <w:p w14:paraId="7199A0AA" w14:textId="77777777" w:rsidR="00B174D9" w:rsidRPr="00FD255D" w:rsidRDefault="00B174D9" w:rsidP="00190691">
            <w:pPr>
              <w:jc w:val="both"/>
              <w:rPr>
                <w:rFonts w:ascii="Arial" w:hAnsi="Arial" w:cs="Arial"/>
                <w:bCs/>
                <w:sz w:val="24"/>
                <w:szCs w:val="24"/>
              </w:rPr>
            </w:pPr>
          </w:p>
        </w:tc>
        <w:tc>
          <w:tcPr>
            <w:tcW w:w="977" w:type="dxa"/>
          </w:tcPr>
          <w:p w14:paraId="2DB594A4" w14:textId="7EDBA023" w:rsidR="00B174D9" w:rsidRPr="00FD255D" w:rsidRDefault="00A06AF5" w:rsidP="00190691">
            <w:pPr>
              <w:jc w:val="both"/>
              <w:rPr>
                <w:rFonts w:ascii="Arial" w:hAnsi="Arial" w:cs="Arial"/>
                <w:bCs/>
                <w:sz w:val="24"/>
                <w:szCs w:val="24"/>
              </w:rPr>
            </w:pPr>
            <w:r w:rsidRPr="00FD255D">
              <w:rPr>
                <w:rFonts w:ascii="Arial" w:hAnsi="Arial" w:cs="Arial"/>
                <w:bCs/>
                <w:sz w:val="24"/>
                <w:szCs w:val="24"/>
              </w:rPr>
              <w:t>Overall</w:t>
            </w:r>
          </w:p>
        </w:tc>
        <w:tc>
          <w:tcPr>
            <w:tcW w:w="599" w:type="dxa"/>
          </w:tcPr>
          <w:p w14:paraId="2A142D39" w14:textId="77777777" w:rsidR="00B174D9" w:rsidRPr="00FD255D" w:rsidRDefault="00B174D9" w:rsidP="00190691">
            <w:pPr>
              <w:jc w:val="both"/>
              <w:rPr>
                <w:rFonts w:ascii="Arial" w:hAnsi="Arial" w:cs="Arial"/>
                <w:bCs/>
                <w:sz w:val="24"/>
                <w:szCs w:val="24"/>
              </w:rPr>
            </w:pPr>
          </w:p>
        </w:tc>
        <w:tc>
          <w:tcPr>
            <w:tcW w:w="540" w:type="dxa"/>
          </w:tcPr>
          <w:p w14:paraId="6317AEC9" w14:textId="77777777" w:rsidR="00B174D9" w:rsidRPr="00FD255D" w:rsidRDefault="00B174D9" w:rsidP="00190691">
            <w:pPr>
              <w:jc w:val="both"/>
              <w:rPr>
                <w:rFonts w:ascii="Arial" w:hAnsi="Arial" w:cs="Arial"/>
                <w:bCs/>
                <w:sz w:val="24"/>
                <w:szCs w:val="24"/>
              </w:rPr>
            </w:pPr>
          </w:p>
        </w:tc>
        <w:tc>
          <w:tcPr>
            <w:tcW w:w="540" w:type="dxa"/>
          </w:tcPr>
          <w:p w14:paraId="1E992F03" w14:textId="77777777" w:rsidR="00B174D9" w:rsidRPr="00FD255D" w:rsidRDefault="00B174D9" w:rsidP="00190691">
            <w:pPr>
              <w:jc w:val="both"/>
              <w:rPr>
                <w:rFonts w:ascii="Arial" w:hAnsi="Arial" w:cs="Arial"/>
                <w:bCs/>
                <w:sz w:val="24"/>
                <w:szCs w:val="24"/>
              </w:rPr>
            </w:pPr>
          </w:p>
        </w:tc>
        <w:tc>
          <w:tcPr>
            <w:tcW w:w="720" w:type="dxa"/>
          </w:tcPr>
          <w:p w14:paraId="75AD3F55" w14:textId="77777777" w:rsidR="00B174D9" w:rsidRPr="00FD255D" w:rsidRDefault="00B174D9" w:rsidP="00190691">
            <w:pPr>
              <w:jc w:val="both"/>
              <w:rPr>
                <w:rFonts w:ascii="Arial" w:hAnsi="Arial" w:cs="Arial"/>
                <w:bCs/>
                <w:sz w:val="24"/>
                <w:szCs w:val="24"/>
              </w:rPr>
            </w:pPr>
          </w:p>
        </w:tc>
      </w:tr>
      <w:tr w:rsidR="00B174D9" w:rsidRPr="00FD255D" w14:paraId="2892230C" w14:textId="77777777" w:rsidTr="00854670">
        <w:tc>
          <w:tcPr>
            <w:tcW w:w="648" w:type="dxa"/>
          </w:tcPr>
          <w:p w14:paraId="0108B603" w14:textId="77777777" w:rsidR="00B174D9" w:rsidRPr="00FD255D" w:rsidRDefault="00B174D9" w:rsidP="00190691">
            <w:pPr>
              <w:jc w:val="both"/>
              <w:rPr>
                <w:rFonts w:ascii="Arial" w:hAnsi="Arial" w:cs="Arial"/>
                <w:bCs/>
                <w:sz w:val="24"/>
                <w:szCs w:val="24"/>
              </w:rPr>
            </w:pPr>
          </w:p>
        </w:tc>
        <w:tc>
          <w:tcPr>
            <w:tcW w:w="2564" w:type="dxa"/>
          </w:tcPr>
          <w:p w14:paraId="463B3594" w14:textId="77777777" w:rsidR="00B174D9" w:rsidRPr="00FD255D" w:rsidRDefault="00B174D9" w:rsidP="00190691">
            <w:pPr>
              <w:jc w:val="both"/>
              <w:rPr>
                <w:rFonts w:ascii="Arial" w:hAnsi="Arial" w:cs="Arial"/>
                <w:bCs/>
                <w:sz w:val="24"/>
                <w:szCs w:val="24"/>
              </w:rPr>
            </w:pPr>
          </w:p>
        </w:tc>
        <w:tc>
          <w:tcPr>
            <w:tcW w:w="977" w:type="dxa"/>
          </w:tcPr>
          <w:p w14:paraId="68835A36" w14:textId="4A9B4D3C" w:rsidR="00B174D9" w:rsidRPr="00FD255D" w:rsidRDefault="00A06AF5" w:rsidP="00190691">
            <w:pPr>
              <w:jc w:val="both"/>
              <w:rPr>
                <w:rFonts w:ascii="Arial" w:hAnsi="Arial" w:cs="Arial"/>
                <w:bCs/>
                <w:sz w:val="24"/>
                <w:szCs w:val="24"/>
              </w:rPr>
            </w:pPr>
            <w:r w:rsidRPr="00FD255D">
              <w:rPr>
                <w:rFonts w:ascii="Arial" w:hAnsi="Arial" w:cs="Arial"/>
                <w:bCs/>
                <w:sz w:val="24"/>
                <w:szCs w:val="24"/>
              </w:rPr>
              <w:t>N</w:t>
            </w:r>
          </w:p>
        </w:tc>
        <w:tc>
          <w:tcPr>
            <w:tcW w:w="599" w:type="dxa"/>
          </w:tcPr>
          <w:p w14:paraId="1228C10E" w14:textId="42EECDA4" w:rsidR="00B174D9" w:rsidRPr="00FD255D" w:rsidRDefault="00A06AF5" w:rsidP="00190691">
            <w:pPr>
              <w:jc w:val="both"/>
              <w:rPr>
                <w:rFonts w:ascii="Arial" w:hAnsi="Arial" w:cs="Arial"/>
                <w:bCs/>
                <w:sz w:val="24"/>
                <w:szCs w:val="24"/>
              </w:rPr>
            </w:pPr>
            <w:r w:rsidRPr="00FD255D">
              <w:rPr>
                <w:rFonts w:ascii="Arial" w:hAnsi="Arial" w:cs="Arial"/>
                <w:bCs/>
                <w:sz w:val="24"/>
                <w:szCs w:val="24"/>
              </w:rPr>
              <w:t>Q</w:t>
            </w:r>
          </w:p>
        </w:tc>
        <w:tc>
          <w:tcPr>
            <w:tcW w:w="540" w:type="dxa"/>
          </w:tcPr>
          <w:p w14:paraId="4082FE18" w14:textId="5E53D40F" w:rsidR="00B174D9" w:rsidRPr="00FD255D" w:rsidRDefault="00A06AF5" w:rsidP="00190691">
            <w:pPr>
              <w:jc w:val="both"/>
              <w:rPr>
                <w:rFonts w:ascii="Arial" w:hAnsi="Arial" w:cs="Arial"/>
                <w:bCs/>
                <w:sz w:val="24"/>
                <w:szCs w:val="24"/>
              </w:rPr>
            </w:pPr>
            <w:r w:rsidRPr="00FD255D">
              <w:rPr>
                <w:rFonts w:ascii="Arial" w:hAnsi="Arial" w:cs="Arial"/>
                <w:bCs/>
                <w:sz w:val="24"/>
                <w:szCs w:val="24"/>
              </w:rPr>
              <w:t>V</w:t>
            </w:r>
          </w:p>
        </w:tc>
        <w:tc>
          <w:tcPr>
            <w:tcW w:w="540" w:type="dxa"/>
            <w:tcBorders>
              <w:bottom w:val="single" w:sz="4" w:space="0" w:color="auto"/>
            </w:tcBorders>
          </w:tcPr>
          <w:p w14:paraId="7C5AA78C" w14:textId="50FB283A" w:rsidR="00B174D9" w:rsidRPr="00FD255D" w:rsidRDefault="00A06AF5" w:rsidP="00190691">
            <w:pPr>
              <w:jc w:val="both"/>
              <w:rPr>
                <w:rFonts w:ascii="Arial" w:hAnsi="Arial" w:cs="Arial"/>
                <w:bCs/>
                <w:sz w:val="24"/>
                <w:szCs w:val="24"/>
              </w:rPr>
            </w:pPr>
            <w:r w:rsidRPr="00FD255D">
              <w:rPr>
                <w:rFonts w:ascii="Arial" w:hAnsi="Arial" w:cs="Arial"/>
                <w:bCs/>
                <w:sz w:val="24"/>
                <w:szCs w:val="24"/>
              </w:rPr>
              <w:t>E</w:t>
            </w:r>
          </w:p>
        </w:tc>
        <w:tc>
          <w:tcPr>
            <w:tcW w:w="720" w:type="dxa"/>
          </w:tcPr>
          <w:p w14:paraId="3CDA94FB" w14:textId="177A5BA7" w:rsidR="00B174D9" w:rsidRPr="00FD255D" w:rsidRDefault="00A06AF5" w:rsidP="00190691">
            <w:pPr>
              <w:jc w:val="both"/>
              <w:rPr>
                <w:rFonts w:ascii="Arial" w:hAnsi="Arial" w:cs="Arial"/>
                <w:bCs/>
                <w:sz w:val="24"/>
                <w:szCs w:val="24"/>
              </w:rPr>
            </w:pPr>
            <w:r w:rsidRPr="00FD255D">
              <w:rPr>
                <w:rFonts w:ascii="Arial" w:hAnsi="Arial" w:cs="Arial"/>
                <w:bCs/>
                <w:sz w:val="24"/>
                <w:szCs w:val="24"/>
              </w:rPr>
              <w:t>V+E</w:t>
            </w:r>
          </w:p>
        </w:tc>
      </w:tr>
      <w:tr w:rsidR="00B174D9" w:rsidRPr="00FD255D" w14:paraId="06366884" w14:textId="77777777" w:rsidTr="00854670">
        <w:tc>
          <w:tcPr>
            <w:tcW w:w="648" w:type="dxa"/>
          </w:tcPr>
          <w:p w14:paraId="1EC893C4" w14:textId="23422CA0" w:rsidR="00B174D9" w:rsidRPr="00FD255D" w:rsidRDefault="00B174D9" w:rsidP="00190691">
            <w:pPr>
              <w:tabs>
                <w:tab w:val="left" w:pos="499"/>
                <w:tab w:val="left" w:pos="599"/>
              </w:tabs>
              <w:jc w:val="both"/>
              <w:rPr>
                <w:rFonts w:ascii="Arial" w:hAnsi="Arial" w:cs="Arial"/>
                <w:bCs/>
                <w:sz w:val="24"/>
                <w:szCs w:val="24"/>
              </w:rPr>
            </w:pPr>
            <w:r w:rsidRPr="00FD255D">
              <w:rPr>
                <w:rFonts w:ascii="Arial" w:hAnsi="Arial" w:cs="Arial"/>
                <w:bCs/>
                <w:sz w:val="24"/>
                <w:szCs w:val="24"/>
              </w:rPr>
              <w:t>1</w:t>
            </w:r>
          </w:p>
        </w:tc>
        <w:tc>
          <w:tcPr>
            <w:tcW w:w="2564" w:type="dxa"/>
          </w:tcPr>
          <w:p w14:paraId="0FD9885E" w14:textId="4333EF87" w:rsidR="00B174D9" w:rsidRPr="00FD255D" w:rsidRDefault="00FD6D72" w:rsidP="00190691">
            <w:pPr>
              <w:jc w:val="both"/>
              <w:rPr>
                <w:rFonts w:ascii="Arial" w:hAnsi="Arial" w:cs="Arial"/>
                <w:bCs/>
                <w:sz w:val="24"/>
                <w:szCs w:val="24"/>
              </w:rPr>
            </w:pPr>
            <w:r w:rsidRPr="00FD255D">
              <w:rPr>
                <w:rFonts w:ascii="Arial" w:hAnsi="Arial" w:cs="Arial"/>
                <w:bCs/>
                <w:sz w:val="24"/>
                <w:szCs w:val="24"/>
              </w:rPr>
              <w:t>Daily work</w:t>
            </w:r>
          </w:p>
        </w:tc>
        <w:tc>
          <w:tcPr>
            <w:tcW w:w="977" w:type="dxa"/>
          </w:tcPr>
          <w:p w14:paraId="27514089" w14:textId="365B0F3C" w:rsidR="00B174D9" w:rsidRPr="00FD255D" w:rsidRDefault="007B22FB" w:rsidP="00190691">
            <w:pPr>
              <w:jc w:val="both"/>
              <w:rPr>
                <w:rFonts w:ascii="Arial" w:hAnsi="Arial" w:cs="Arial"/>
                <w:bCs/>
                <w:sz w:val="24"/>
                <w:szCs w:val="24"/>
              </w:rPr>
            </w:pPr>
            <w:r w:rsidRPr="00FD255D">
              <w:rPr>
                <w:rFonts w:ascii="Arial" w:hAnsi="Arial" w:cs="Arial"/>
                <w:bCs/>
                <w:sz w:val="24"/>
                <w:szCs w:val="24"/>
              </w:rPr>
              <w:t>1</w:t>
            </w:r>
          </w:p>
        </w:tc>
        <w:tc>
          <w:tcPr>
            <w:tcW w:w="599" w:type="dxa"/>
          </w:tcPr>
          <w:p w14:paraId="73259F0F" w14:textId="5C25208A" w:rsidR="00B174D9" w:rsidRPr="00FD255D" w:rsidRDefault="007B22FB" w:rsidP="00190691">
            <w:pPr>
              <w:jc w:val="both"/>
              <w:rPr>
                <w:rFonts w:ascii="Arial" w:hAnsi="Arial" w:cs="Arial"/>
                <w:bCs/>
                <w:sz w:val="24"/>
                <w:szCs w:val="24"/>
              </w:rPr>
            </w:pPr>
            <w:r w:rsidRPr="00FD255D">
              <w:rPr>
                <w:rFonts w:ascii="Arial" w:hAnsi="Arial" w:cs="Arial"/>
                <w:bCs/>
                <w:sz w:val="24"/>
                <w:szCs w:val="24"/>
              </w:rPr>
              <w:t>6</w:t>
            </w:r>
          </w:p>
        </w:tc>
        <w:tc>
          <w:tcPr>
            <w:tcW w:w="540" w:type="dxa"/>
          </w:tcPr>
          <w:p w14:paraId="0553F3BF" w14:textId="5F882AEF" w:rsidR="00B174D9" w:rsidRPr="00FD255D" w:rsidRDefault="007B22FB" w:rsidP="00190691">
            <w:pPr>
              <w:jc w:val="both"/>
              <w:rPr>
                <w:rFonts w:ascii="Arial" w:hAnsi="Arial" w:cs="Arial"/>
                <w:bCs/>
                <w:sz w:val="24"/>
                <w:szCs w:val="24"/>
              </w:rPr>
            </w:pPr>
            <w:r w:rsidRPr="00FD255D">
              <w:rPr>
                <w:rFonts w:ascii="Arial" w:hAnsi="Arial" w:cs="Arial"/>
                <w:bCs/>
                <w:sz w:val="24"/>
                <w:szCs w:val="24"/>
              </w:rPr>
              <w:t>29</w:t>
            </w:r>
          </w:p>
        </w:tc>
        <w:tc>
          <w:tcPr>
            <w:tcW w:w="540" w:type="dxa"/>
            <w:tcBorders>
              <w:bottom w:val="single" w:sz="4" w:space="0" w:color="auto"/>
            </w:tcBorders>
            <w:shd w:val="pct25" w:color="auto" w:fill="auto"/>
          </w:tcPr>
          <w:p w14:paraId="00BA8C14" w14:textId="2BCD8804" w:rsidR="00B174D9" w:rsidRPr="00FD255D" w:rsidRDefault="007B22FB" w:rsidP="00190691">
            <w:pPr>
              <w:jc w:val="both"/>
              <w:rPr>
                <w:rFonts w:ascii="Arial" w:hAnsi="Arial" w:cs="Arial"/>
                <w:bCs/>
                <w:sz w:val="24"/>
                <w:szCs w:val="24"/>
              </w:rPr>
            </w:pPr>
            <w:r w:rsidRPr="00FD255D">
              <w:rPr>
                <w:rFonts w:ascii="Arial" w:hAnsi="Arial" w:cs="Arial"/>
                <w:bCs/>
                <w:sz w:val="24"/>
                <w:szCs w:val="24"/>
              </w:rPr>
              <w:t>64</w:t>
            </w:r>
          </w:p>
        </w:tc>
        <w:tc>
          <w:tcPr>
            <w:tcW w:w="720" w:type="dxa"/>
          </w:tcPr>
          <w:p w14:paraId="0F9C9CC2" w14:textId="3C9E847B" w:rsidR="00B174D9" w:rsidRPr="00FD255D" w:rsidRDefault="007B22FB" w:rsidP="00190691">
            <w:pPr>
              <w:jc w:val="both"/>
              <w:rPr>
                <w:rFonts w:ascii="Arial" w:hAnsi="Arial" w:cs="Arial"/>
                <w:bCs/>
                <w:sz w:val="24"/>
                <w:szCs w:val="24"/>
              </w:rPr>
            </w:pPr>
            <w:r w:rsidRPr="00FD255D">
              <w:rPr>
                <w:rFonts w:ascii="Arial" w:hAnsi="Arial" w:cs="Arial"/>
                <w:bCs/>
                <w:sz w:val="24"/>
                <w:szCs w:val="24"/>
              </w:rPr>
              <w:t>93</w:t>
            </w:r>
          </w:p>
        </w:tc>
      </w:tr>
      <w:tr w:rsidR="00B174D9" w:rsidRPr="00FD255D" w14:paraId="46C929B1" w14:textId="77777777" w:rsidTr="00854670">
        <w:tc>
          <w:tcPr>
            <w:tcW w:w="648" w:type="dxa"/>
          </w:tcPr>
          <w:p w14:paraId="3987B091" w14:textId="01B68998" w:rsidR="00B174D9" w:rsidRPr="00FD255D" w:rsidRDefault="00B174D9" w:rsidP="00190691">
            <w:pPr>
              <w:jc w:val="both"/>
              <w:rPr>
                <w:rFonts w:ascii="Arial" w:hAnsi="Arial" w:cs="Arial"/>
                <w:bCs/>
                <w:sz w:val="24"/>
                <w:szCs w:val="24"/>
              </w:rPr>
            </w:pPr>
            <w:r w:rsidRPr="00FD255D">
              <w:rPr>
                <w:rFonts w:ascii="Arial" w:hAnsi="Arial" w:cs="Arial"/>
                <w:bCs/>
                <w:sz w:val="24"/>
                <w:szCs w:val="24"/>
              </w:rPr>
              <w:t>2</w:t>
            </w:r>
          </w:p>
        </w:tc>
        <w:tc>
          <w:tcPr>
            <w:tcW w:w="2564" w:type="dxa"/>
          </w:tcPr>
          <w:p w14:paraId="258D7D06" w14:textId="32349460" w:rsidR="00B174D9" w:rsidRPr="00FD255D" w:rsidRDefault="00FD6D72" w:rsidP="00190691">
            <w:pPr>
              <w:jc w:val="both"/>
              <w:rPr>
                <w:rFonts w:ascii="Arial" w:hAnsi="Arial" w:cs="Arial"/>
                <w:bCs/>
                <w:sz w:val="24"/>
                <w:szCs w:val="24"/>
              </w:rPr>
            </w:pPr>
            <w:r w:rsidRPr="00FD255D">
              <w:rPr>
                <w:rFonts w:ascii="Arial" w:hAnsi="Arial" w:cs="Arial"/>
                <w:bCs/>
                <w:sz w:val="24"/>
                <w:szCs w:val="24"/>
              </w:rPr>
              <w:t>Knowledge sharing</w:t>
            </w:r>
          </w:p>
        </w:tc>
        <w:tc>
          <w:tcPr>
            <w:tcW w:w="977" w:type="dxa"/>
          </w:tcPr>
          <w:p w14:paraId="40021A8F" w14:textId="5E643B46" w:rsidR="00B174D9" w:rsidRPr="00FD255D" w:rsidRDefault="007B22FB" w:rsidP="00190691">
            <w:pPr>
              <w:jc w:val="both"/>
              <w:rPr>
                <w:rFonts w:ascii="Arial" w:hAnsi="Arial" w:cs="Arial"/>
                <w:bCs/>
                <w:sz w:val="24"/>
                <w:szCs w:val="24"/>
              </w:rPr>
            </w:pPr>
            <w:r w:rsidRPr="00FD255D">
              <w:rPr>
                <w:rFonts w:ascii="Arial" w:hAnsi="Arial" w:cs="Arial"/>
                <w:bCs/>
                <w:sz w:val="24"/>
                <w:szCs w:val="24"/>
              </w:rPr>
              <w:t>1</w:t>
            </w:r>
          </w:p>
        </w:tc>
        <w:tc>
          <w:tcPr>
            <w:tcW w:w="599" w:type="dxa"/>
          </w:tcPr>
          <w:p w14:paraId="2BC1AF73" w14:textId="4B997003" w:rsidR="00B174D9" w:rsidRPr="00FD255D" w:rsidRDefault="007B22FB" w:rsidP="00190691">
            <w:pPr>
              <w:jc w:val="both"/>
              <w:rPr>
                <w:rFonts w:ascii="Arial" w:hAnsi="Arial" w:cs="Arial"/>
                <w:bCs/>
                <w:sz w:val="24"/>
                <w:szCs w:val="24"/>
              </w:rPr>
            </w:pPr>
            <w:r w:rsidRPr="00FD255D">
              <w:rPr>
                <w:rFonts w:ascii="Arial" w:hAnsi="Arial" w:cs="Arial"/>
                <w:bCs/>
                <w:sz w:val="24"/>
                <w:szCs w:val="24"/>
              </w:rPr>
              <w:t>7</w:t>
            </w:r>
          </w:p>
        </w:tc>
        <w:tc>
          <w:tcPr>
            <w:tcW w:w="540" w:type="dxa"/>
          </w:tcPr>
          <w:p w14:paraId="40749DE7" w14:textId="05E3EB3E" w:rsidR="00B174D9" w:rsidRPr="00FD255D" w:rsidRDefault="007B22FB" w:rsidP="00190691">
            <w:pPr>
              <w:jc w:val="both"/>
              <w:rPr>
                <w:rFonts w:ascii="Arial" w:hAnsi="Arial" w:cs="Arial"/>
                <w:bCs/>
                <w:sz w:val="24"/>
                <w:szCs w:val="24"/>
              </w:rPr>
            </w:pPr>
            <w:r w:rsidRPr="00FD255D">
              <w:rPr>
                <w:rFonts w:ascii="Arial" w:hAnsi="Arial" w:cs="Arial"/>
                <w:bCs/>
                <w:sz w:val="24"/>
                <w:szCs w:val="24"/>
              </w:rPr>
              <w:t>33</w:t>
            </w:r>
          </w:p>
        </w:tc>
        <w:tc>
          <w:tcPr>
            <w:tcW w:w="540" w:type="dxa"/>
            <w:tcBorders>
              <w:bottom w:val="single" w:sz="4" w:space="0" w:color="auto"/>
            </w:tcBorders>
            <w:shd w:val="pct25" w:color="auto" w:fill="auto"/>
          </w:tcPr>
          <w:p w14:paraId="54DA7990" w14:textId="06E7D48D" w:rsidR="00B174D9" w:rsidRPr="00FD255D" w:rsidRDefault="007B22FB" w:rsidP="00190691">
            <w:pPr>
              <w:jc w:val="both"/>
              <w:rPr>
                <w:rFonts w:ascii="Arial" w:hAnsi="Arial" w:cs="Arial"/>
                <w:bCs/>
                <w:sz w:val="24"/>
                <w:szCs w:val="24"/>
              </w:rPr>
            </w:pPr>
            <w:r w:rsidRPr="00FD255D">
              <w:rPr>
                <w:rFonts w:ascii="Arial" w:hAnsi="Arial" w:cs="Arial"/>
                <w:bCs/>
                <w:sz w:val="24"/>
                <w:szCs w:val="24"/>
              </w:rPr>
              <w:t>59</w:t>
            </w:r>
          </w:p>
        </w:tc>
        <w:tc>
          <w:tcPr>
            <w:tcW w:w="720" w:type="dxa"/>
          </w:tcPr>
          <w:p w14:paraId="5C767090" w14:textId="284D2CCA" w:rsidR="00B174D9" w:rsidRPr="00FD255D" w:rsidRDefault="007B22FB" w:rsidP="00190691">
            <w:pPr>
              <w:jc w:val="both"/>
              <w:rPr>
                <w:rFonts w:ascii="Arial" w:hAnsi="Arial" w:cs="Arial"/>
                <w:bCs/>
                <w:sz w:val="24"/>
                <w:szCs w:val="24"/>
              </w:rPr>
            </w:pPr>
            <w:r w:rsidRPr="00FD255D">
              <w:rPr>
                <w:rFonts w:ascii="Arial" w:hAnsi="Arial" w:cs="Arial"/>
                <w:bCs/>
                <w:sz w:val="24"/>
                <w:szCs w:val="24"/>
              </w:rPr>
              <w:t>92</w:t>
            </w:r>
          </w:p>
        </w:tc>
      </w:tr>
      <w:tr w:rsidR="00B174D9" w:rsidRPr="00FD255D" w14:paraId="3B6CB3F4" w14:textId="77777777" w:rsidTr="00854670">
        <w:tc>
          <w:tcPr>
            <w:tcW w:w="648" w:type="dxa"/>
          </w:tcPr>
          <w:p w14:paraId="2B1902CF" w14:textId="5440797F" w:rsidR="00B174D9" w:rsidRPr="00FD255D" w:rsidRDefault="00B174D9" w:rsidP="00190691">
            <w:pPr>
              <w:jc w:val="both"/>
              <w:rPr>
                <w:rFonts w:ascii="Arial" w:hAnsi="Arial" w:cs="Arial"/>
                <w:bCs/>
                <w:sz w:val="24"/>
                <w:szCs w:val="24"/>
              </w:rPr>
            </w:pPr>
            <w:r w:rsidRPr="00FD255D">
              <w:rPr>
                <w:rFonts w:ascii="Arial" w:hAnsi="Arial" w:cs="Arial"/>
                <w:bCs/>
                <w:sz w:val="24"/>
                <w:szCs w:val="24"/>
              </w:rPr>
              <w:t>3</w:t>
            </w:r>
          </w:p>
        </w:tc>
        <w:tc>
          <w:tcPr>
            <w:tcW w:w="2564" w:type="dxa"/>
          </w:tcPr>
          <w:p w14:paraId="798D8ED8" w14:textId="22F7F267" w:rsidR="00B174D9" w:rsidRPr="00FD255D" w:rsidRDefault="00FD6D72" w:rsidP="00190691">
            <w:pPr>
              <w:jc w:val="both"/>
              <w:rPr>
                <w:rFonts w:ascii="Arial" w:hAnsi="Arial" w:cs="Arial"/>
                <w:bCs/>
                <w:sz w:val="24"/>
                <w:szCs w:val="24"/>
              </w:rPr>
            </w:pPr>
            <w:r w:rsidRPr="00FD255D">
              <w:rPr>
                <w:rFonts w:ascii="Arial" w:hAnsi="Arial" w:cs="Arial"/>
                <w:bCs/>
                <w:sz w:val="24"/>
                <w:szCs w:val="24"/>
              </w:rPr>
              <w:t>Web search</w:t>
            </w:r>
          </w:p>
        </w:tc>
        <w:tc>
          <w:tcPr>
            <w:tcW w:w="977" w:type="dxa"/>
          </w:tcPr>
          <w:p w14:paraId="46ADF7E5" w14:textId="4642DB66" w:rsidR="00B174D9" w:rsidRPr="00FD255D" w:rsidRDefault="007B22FB" w:rsidP="00190691">
            <w:pPr>
              <w:jc w:val="both"/>
              <w:rPr>
                <w:rFonts w:ascii="Arial" w:hAnsi="Arial" w:cs="Arial"/>
                <w:bCs/>
                <w:sz w:val="24"/>
                <w:szCs w:val="24"/>
              </w:rPr>
            </w:pPr>
            <w:r w:rsidRPr="00FD255D">
              <w:rPr>
                <w:rFonts w:ascii="Arial" w:hAnsi="Arial" w:cs="Arial"/>
                <w:bCs/>
                <w:sz w:val="24"/>
                <w:szCs w:val="24"/>
              </w:rPr>
              <w:t>3</w:t>
            </w:r>
          </w:p>
        </w:tc>
        <w:tc>
          <w:tcPr>
            <w:tcW w:w="599" w:type="dxa"/>
          </w:tcPr>
          <w:p w14:paraId="1B0BD6BF" w14:textId="586B046C" w:rsidR="00B174D9" w:rsidRPr="00FD255D" w:rsidRDefault="007B22FB" w:rsidP="00190691">
            <w:pPr>
              <w:jc w:val="both"/>
              <w:rPr>
                <w:rFonts w:ascii="Arial" w:hAnsi="Arial" w:cs="Arial"/>
                <w:bCs/>
                <w:sz w:val="24"/>
                <w:szCs w:val="24"/>
              </w:rPr>
            </w:pPr>
            <w:r w:rsidRPr="00FD255D">
              <w:rPr>
                <w:rFonts w:ascii="Arial" w:hAnsi="Arial" w:cs="Arial"/>
                <w:bCs/>
                <w:sz w:val="24"/>
                <w:szCs w:val="24"/>
              </w:rPr>
              <w:t>20</w:t>
            </w:r>
          </w:p>
        </w:tc>
        <w:tc>
          <w:tcPr>
            <w:tcW w:w="540" w:type="dxa"/>
          </w:tcPr>
          <w:p w14:paraId="303A2CF6" w14:textId="13C469E4" w:rsidR="00B174D9" w:rsidRPr="00FD255D" w:rsidRDefault="007B22FB" w:rsidP="00190691">
            <w:pPr>
              <w:jc w:val="both"/>
              <w:rPr>
                <w:rFonts w:ascii="Arial" w:hAnsi="Arial" w:cs="Arial"/>
                <w:bCs/>
                <w:sz w:val="24"/>
                <w:szCs w:val="24"/>
              </w:rPr>
            </w:pPr>
            <w:r w:rsidRPr="00FD255D">
              <w:rPr>
                <w:rFonts w:ascii="Arial" w:hAnsi="Arial" w:cs="Arial"/>
                <w:bCs/>
                <w:sz w:val="24"/>
                <w:szCs w:val="24"/>
              </w:rPr>
              <w:t>31</w:t>
            </w:r>
          </w:p>
        </w:tc>
        <w:tc>
          <w:tcPr>
            <w:tcW w:w="540" w:type="dxa"/>
            <w:tcBorders>
              <w:bottom w:val="single" w:sz="4" w:space="0" w:color="auto"/>
            </w:tcBorders>
            <w:shd w:val="pct25" w:color="auto" w:fill="auto"/>
          </w:tcPr>
          <w:p w14:paraId="42DBAF76" w14:textId="06D1E990" w:rsidR="00B174D9" w:rsidRPr="00FD255D" w:rsidRDefault="007B22FB" w:rsidP="00190691">
            <w:pPr>
              <w:jc w:val="both"/>
              <w:rPr>
                <w:rFonts w:ascii="Arial" w:hAnsi="Arial" w:cs="Arial"/>
                <w:bCs/>
                <w:sz w:val="24"/>
                <w:szCs w:val="24"/>
              </w:rPr>
            </w:pPr>
            <w:r w:rsidRPr="00FD255D">
              <w:rPr>
                <w:rFonts w:ascii="Arial" w:hAnsi="Arial" w:cs="Arial"/>
                <w:bCs/>
                <w:sz w:val="24"/>
                <w:szCs w:val="24"/>
              </w:rPr>
              <w:t>46</w:t>
            </w:r>
          </w:p>
        </w:tc>
        <w:tc>
          <w:tcPr>
            <w:tcW w:w="720" w:type="dxa"/>
          </w:tcPr>
          <w:p w14:paraId="00E71065" w14:textId="33BC0D83" w:rsidR="00B174D9" w:rsidRPr="00FD255D" w:rsidRDefault="007B22FB" w:rsidP="00190691">
            <w:pPr>
              <w:jc w:val="both"/>
              <w:rPr>
                <w:rFonts w:ascii="Arial" w:hAnsi="Arial" w:cs="Arial"/>
                <w:bCs/>
                <w:sz w:val="24"/>
                <w:szCs w:val="24"/>
              </w:rPr>
            </w:pPr>
            <w:r w:rsidRPr="00FD255D">
              <w:rPr>
                <w:rFonts w:ascii="Arial" w:hAnsi="Arial" w:cs="Arial"/>
                <w:bCs/>
                <w:sz w:val="24"/>
                <w:szCs w:val="24"/>
              </w:rPr>
              <w:t>77</w:t>
            </w:r>
          </w:p>
        </w:tc>
      </w:tr>
      <w:tr w:rsidR="00B174D9" w:rsidRPr="00FD255D" w14:paraId="6E23845A" w14:textId="77777777" w:rsidTr="00854670">
        <w:tc>
          <w:tcPr>
            <w:tcW w:w="648" w:type="dxa"/>
          </w:tcPr>
          <w:p w14:paraId="0A21634A" w14:textId="70F8AA0A" w:rsidR="00B174D9" w:rsidRPr="00FD255D" w:rsidRDefault="00FD6D72" w:rsidP="00190691">
            <w:pPr>
              <w:jc w:val="both"/>
              <w:rPr>
                <w:rFonts w:ascii="Arial" w:hAnsi="Arial" w:cs="Arial"/>
                <w:bCs/>
                <w:sz w:val="24"/>
                <w:szCs w:val="24"/>
              </w:rPr>
            </w:pPr>
            <w:r w:rsidRPr="00FD255D">
              <w:rPr>
                <w:rFonts w:ascii="Arial" w:hAnsi="Arial" w:cs="Arial"/>
                <w:bCs/>
                <w:sz w:val="24"/>
                <w:szCs w:val="24"/>
              </w:rPr>
              <w:t>4</w:t>
            </w:r>
          </w:p>
        </w:tc>
        <w:tc>
          <w:tcPr>
            <w:tcW w:w="2564" w:type="dxa"/>
          </w:tcPr>
          <w:p w14:paraId="3DEAC09C" w14:textId="3403A542" w:rsidR="00B174D9" w:rsidRPr="00FD255D" w:rsidRDefault="00FD6D72" w:rsidP="00190691">
            <w:pPr>
              <w:jc w:val="both"/>
              <w:rPr>
                <w:rFonts w:ascii="Arial" w:hAnsi="Arial" w:cs="Arial"/>
                <w:bCs/>
                <w:sz w:val="24"/>
                <w:szCs w:val="24"/>
              </w:rPr>
            </w:pPr>
            <w:r w:rsidRPr="00FD255D">
              <w:rPr>
                <w:rFonts w:ascii="Arial" w:hAnsi="Arial" w:cs="Arial"/>
                <w:bCs/>
                <w:sz w:val="24"/>
                <w:szCs w:val="24"/>
              </w:rPr>
              <w:t>Manager feedback</w:t>
            </w:r>
          </w:p>
        </w:tc>
        <w:tc>
          <w:tcPr>
            <w:tcW w:w="977" w:type="dxa"/>
          </w:tcPr>
          <w:p w14:paraId="71EBF962" w14:textId="0DE7B246" w:rsidR="00B174D9" w:rsidRPr="00FD255D" w:rsidRDefault="007B22FB" w:rsidP="00190691">
            <w:pPr>
              <w:jc w:val="both"/>
              <w:rPr>
                <w:rFonts w:ascii="Arial" w:hAnsi="Arial" w:cs="Arial"/>
                <w:bCs/>
                <w:sz w:val="24"/>
                <w:szCs w:val="24"/>
              </w:rPr>
            </w:pPr>
            <w:r w:rsidRPr="00FD255D">
              <w:rPr>
                <w:rFonts w:ascii="Arial" w:hAnsi="Arial" w:cs="Arial"/>
                <w:bCs/>
                <w:sz w:val="24"/>
                <w:szCs w:val="24"/>
              </w:rPr>
              <w:t>5</w:t>
            </w:r>
          </w:p>
        </w:tc>
        <w:tc>
          <w:tcPr>
            <w:tcW w:w="599" w:type="dxa"/>
          </w:tcPr>
          <w:p w14:paraId="04CB2735" w14:textId="1C957B34" w:rsidR="00B174D9" w:rsidRPr="00FD255D" w:rsidRDefault="007B22FB" w:rsidP="00190691">
            <w:pPr>
              <w:jc w:val="both"/>
              <w:rPr>
                <w:rFonts w:ascii="Arial" w:hAnsi="Arial" w:cs="Arial"/>
                <w:bCs/>
                <w:sz w:val="24"/>
                <w:szCs w:val="24"/>
              </w:rPr>
            </w:pPr>
            <w:r w:rsidRPr="00FD255D">
              <w:rPr>
                <w:rFonts w:ascii="Arial" w:hAnsi="Arial" w:cs="Arial"/>
                <w:bCs/>
                <w:sz w:val="24"/>
                <w:szCs w:val="24"/>
              </w:rPr>
              <w:t>20</w:t>
            </w:r>
          </w:p>
        </w:tc>
        <w:tc>
          <w:tcPr>
            <w:tcW w:w="540" w:type="dxa"/>
            <w:tcBorders>
              <w:bottom w:val="single" w:sz="4" w:space="0" w:color="auto"/>
            </w:tcBorders>
          </w:tcPr>
          <w:p w14:paraId="00ABC073" w14:textId="711F046D" w:rsidR="00B174D9" w:rsidRPr="00FD255D" w:rsidRDefault="007B22FB" w:rsidP="00190691">
            <w:pPr>
              <w:jc w:val="both"/>
              <w:rPr>
                <w:rFonts w:ascii="Arial" w:hAnsi="Arial" w:cs="Arial"/>
                <w:bCs/>
                <w:sz w:val="24"/>
                <w:szCs w:val="24"/>
              </w:rPr>
            </w:pPr>
            <w:r w:rsidRPr="00FD255D">
              <w:rPr>
                <w:rFonts w:ascii="Arial" w:hAnsi="Arial" w:cs="Arial"/>
                <w:bCs/>
                <w:sz w:val="24"/>
                <w:szCs w:val="24"/>
              </w:rPr>
              <w:t>38</w:t>
            </w:r>
          </w:p>
        </w:tc>
        <w:tc>
          <w:tcPr>
            <w:tcW w:w="540" w:type="dxa"/>
            <w:shd w:val="pct25" w:color="auto" w:fill="auto"/>
          </w:tcPr>
          <w:p w14:paraId="5802A4FD" w14:textId="3DF9DF9A" w:rsidR="00B174D9" w:rsidRPr="00FD255D" w:rsidRDefault="007B22FB" w:rsidP="00190691">
            <w:pPr>
              <w:jc w:val="both"/>
              <w:rPr>
                <w:rFonts w:ascii="Arial" w:hAnsi="Arial" w:cs="Arial"/>
                <w:bCs/>
                <w:sz w:val="24"/>
                <w:szCs w:val="24"/>
              </w:rPr>
            </w:pPr>
            <w:r w:rsidRPr="00FD255D">
              <w:rPr>
                <w:rFonts w:ascii="Arial" w:hAnsi="Arial" w:cs="Arial"/>
                <w:bCs/>
                <w:sz w:val="24"/>
                <w:szCs w:val="24"/>
              </w:rPr>
              <w:t>37</w:t>
            </w:r>
          </w:p>
        </w:tc>
        <w:tc>
          <w:tcPr>
            <w:tcW w:w="720" w:type="dxa"/>
          </w:tcPr>
          <w:p w14:paraId="78805400" w14:textId="505F230B" w:rsidR="00B174D9" w:rsidRPr="00FD255D" w:rsidRDefault="007B22FB" w:rsidP="00190691">
            <w:pPr>
              <w:jc w:val="both"/>
              <w:rPr>
                <w:rFonts w:ascii="Arial" w:hAnsi="Arial" w:cs="Arial"/>
                <w:bCs/>
                <w:sz w:val="24"/>
                <w:szCs w:val="24"/>
              </w:rPr>
            </w:pPr>
            <w:r w:rsidRPr="00FD255D">
              <w:rPr>
                <w:rFonts w:ascii="Arial" w:hAnsi="Arial" w:cs="Arial"/>
                <w:bCs/>
                <w:sz w:val="24"/>
                <w:szCs w:val="24"/>
              </w:rPr>
              <w:t>75</w:t>
            </w:r>
          </w:p>
        </w:tc>
      </w:tr>
      <w:tr w:rsidR="00B174D9" w:rsidRPr="00FD255D" w14:paraId="40B20DB5" w14:textId="77777777" w:rsidTr="00854670">
        <w:tc>
          <w:tcPr>
            <w:tcW w:w="648" w:type="dxa"/>
          </w:tcPr>
          <w:p w14:paraId="62DF01CD" w14:textId="0EA039E5" w:rsidR="00B174D9" w:rsidRPr="00FD255D" w:rsidRDefault="00FD6D72" w:rsidP="00190691">
            <w:pPr>
              <w:jc w:val="both"/>
              <w:rPr>
                <w:rFonts w:ascii="Arial" w:hAnsi="Arial" w:cs="Arial"/>
                <w:bCs/>
                <w:sz w:val="24"/>
                <w:szCs w:val="24"/>
              </w:rPr>
            </w:pPr>
            <w:r w:rsidRPr="00FD255D">
              <w:rPr>
                <w:rFonts w:ascii="Arial" w:hAnsi="Arial" w:cs="Arial"/>
                <w:bCs/>
                <w:sz w:val="24"/>
                <w:szCs w:val="24"/>
              </w:rPr>
              <w:t>5</w:t>
            </w:r>
          </w:p>
        </w:tc>
        <w:tc>
          <w:tcPr>
            <w:tcW w:w="2564" w:type="dxa"/>
          </w:tcPr>
          <w:p w14:paraId="2054EDBE" w14:textId="41F248C6" w:rsidR="00B174D9" w:rsidRPr="00FD255D" w:rsidRDefault="00FD6D72" w:rsidP="00190691">
            <w:pPr>
              <w:jc w:val="both"/>
              <w:rPr>
                <w:rFonts w:ascii="Arial" w:hAnsi="Arial" w:cs="Arial"/>
                <w:bCs/>
                <w:sz w:val="24"/>
                <w:szCs w:val="24"/>
              </w:rPr>
            </w:pPr>
            <w:r w:rsidRPr="00FD255D">
              <w:rPr>
                <w:rFonts w:ascii="Arial" w:hAnsi="Arial" w:cs="Arial"/>
                <w:bCs/>
                <w:sz w:val="24"/>
                <w:szCs w:val="24"/>
              </w:rPr>
              <w:t>Web</w:t>
            </w:r>
            <w:r w:rsidR="00A06AF5" w:rsidRPr="00FD255D">
              <w:rPr>
                <w:rFonts w:ascii="Arial" w:hAnsi="Arial" w:cs="Arial"/>
                <w:bCs/>
                <w:sz w:val="24"/>
                <w:szCs w:val="24"/>
              </w:rPr>
              <w:t xml:space="preserve"> resources</w:t>
            </w:r>
          </w:p>
        </w:tc>
        <w:tc>
          <w:tcPr>
            <w:tcW w:w="977" w:type="dxa"/>
          </w:tcPr>
          <w:p w14:paraId="75314472" w14:textId="0CAECF38" w:rsidR="00B174D9" w:rsidRPr="00FD255D" w:rsidRDefault="007B22FB" w:rsidP="00190691">
            <w:pPr>
              <w:jc w:val="both"/>
              <w:rPr>
                <w:rFonts w:ascii="Arial" w:hAnsi="Arial" w:cs="Arial"/>
                <w:bCs/>
                <w:sz w:val="24"/>
                <w:szCs w:val="24"/>
              </w:rPr>
            </w:pPr>
            <w:r w:rsidRPr="00FD255D">
              <w:rPr>
                <w:rFonts w:ascii="Arial" w:hAnsi="Arial" w:cs="Arial"/>
                <w:bCs/>
                <w:sz w:val="24"/>
                <w:szCs w:val="24"/>
              </w:rPr>
              <w:t>3</w:t>
            </w:r>
          </w:p>
        </w:tc>
        <w:tc>
          <w:tcPr>
            <w:tcW w:w="599" w:type="dxa"/>
          </w:tcPr>
          <w:p w14:paraId="7E1BD2FB" w14:textId="2DA436CF" w:rsidR="00B174D9" w:rsidRPr="00FD255D" w:rsidRDefault="007B22FB" w:rsidP="00190691">
            <w:pPr>
              <w:jc w:val="both"/>
              <w:rPr>
                <w:rFonts w:ascii="Arial" w:hAnsi="Arial" w:cs="Arial"/>
                <w:bCs/>
                <w:sz w:val="24"/>
                <w:szCs w:val="24"/>
              </w:rPr>
            </w:pPr>
            <w:r w:rsidRPr="00FD255D">
              <w:rPr>
                <w:rFonts w:ascii="Arial" w:hAnsi="Arial" w:cs="Arial"/>
                <w:bCs/>
                <w:sz w:val="24"/>
                <w:szCs w:val="24"/>
              </w:rPr>
              <w:t>24</w:t>
            </w:r>
          </w:p>
        </w:tc>
        <w:tc>
          <w:tcPr>
            <w:tcW w:w="540" w:type="dxa"/>
            <w:tcBorders>
              <w:bottom w:val="single" w:sz="4" w:space="0" w:color="auto"/>
            </w:tcBorders>
            <w:shd w:val="pct25" w:color="auto" w:fill="auto"/>
          </w:tcPr>
          <w:p w14:paraId="0C79D3E8" w14:textId="4DF9B711" w:rsidR="00B174D9" w:rsidRPr="00FD255D" w:rsidRDefault="007B22FB" w:rsidP="00190691">
            <w:pPr>
              <w:jc w:val="both"/>
              <w:rPr>
                <w:rFonts w:ascii="Arial" w:hAnsi="Arial" w:cs="Arial"/>
                <w:bCs/>
                <w:sz w:val="24"/>
                <w:szCs w:val="24"/>
              </w:rPr>
            </w:pPr>
            <w:r w:rsidRPr="00FD255D">
              <w:rPr>
                <w:rFonts w:ascii="Arial" w:hAnsi="Arial" w:cs="Arial"/>
                <w:bCs/>
                <w:sz w:val="24"/>
                <w:szCs w:val="24"/>
              </w:rPr>
              <w:t>41</w:t>
            </w:r>
          </w:p>
        </w:tc>
        <w:tc>
          <w:tcPr>
            <w:tcW w:w="540" w:type="dxa"/>
          </w:tcPr>
          <w:p w14:paraId="38C33456" w14:textId="3603E9D1" w:rsidR="00B174D9" w:rsidRPr="00FD255D" w:rsidRDefault="007B22FB" w:rsidP="00190691">
            <w:pPr>
              <w:jc w:val="both"/>
              <w:rPr>
                <w:rFonts w:ascii="Arial" w:hAnsi="Arial" w:cs="Arial"/>
                <w:bCs/>
                <w:sz w:val="24"/>
                <w:szCs w:val="24"/>
              </w:rPr>
            </w:pPr>
            <w:r w:rsidRPr="00FD255D">
              <w:rPr>
                <w:rFonts w:ascii="Arial" w:hAnsi="Arial" w:cs="Arial"/>
                <w:bCs/>
                <w:sz w:val="24"/>
                <w:szCs w:val="24"/>
              </w:rPr>
              <w:t>32</w:t>
            </w:r>
          </w:p>
        </w:tc>
        <w:tc>
          <w:tcPr>
            <w:tcW w:w="720" w:type="dxa"/>
          </w:tcPr>
          <w:p w14:paraId="33BBA4E7" w14:textId="6CD04FA2" w:rsidR="00B174D9" w:rsidRPr="00FD255D" w:rsidRDefault="007B22FB" w:rsidP="00190691">
            <w:pPr>
              <w:jc w:val="both"/>
              <w:rPr>
                <w:rFonts w:ascii="Arial" w:hAnsi="Arial" w:cs="Arial"/>
                <w:bCs/>
                <w:sz w:val="24"/>
                <w:szCs w:val="24"/>
              </w:rPr>
            </w:pPr>
            <w:r w:rsidRPr="00FD255D">
              <w:rPr>
                <w:rFonts w:ascii="Arial" w:hAnsi="Arial" w:cs="Arial"/>
                <w:bCs/>
                <w:sz w:val="24"/>
                <w:szCs w:val="24"/>
              </w:rPr>
              <w:t>73</w:t>
            </w:r>
          </w:p>
        </w:tc>
      </w:tr>
      <w:tr w:rsidR="00B174D9" w:rsidRPr="00FD255D" w14:paraId="65CED75B" w14:textId="77777777" w:rsidTr="00854670">
        <w:tc>
          <w:tcPr>
            <w:tcW w:w="648" w:type="dxa"/>
          </w:tcPr>
          <w:p w14:paraId="2E475062" w14:textId="33D9CE33" w:rsidR="00B174D9" w:rsidRPr="00FD255D" w:rsidRDefault="00FD6D72" w:rsidP="00190691">
            <w:pPr>
              <w:jc w:val="both"/>
              <w:rPr>
                <w:rFonts w:ascii="Arial" w:hAnsi="Arial" w:cs="Arial"/>
                <w:bCs/>
                <w:sz w:val="24"/>
                <w:szCs w:val="24"/>
              </w:rPr>
            </w:pPr>
            <w:r w:rsidRPr="00FD255D">
              <w:rPr>
                <w:rFonts w:ascii="Arial" w:hAnsi="Arial" w:cs="Arial"/>
                <w:bCs/>
                <w:sz w:val="24"/>
                <w:szCs w:val="24"/>
              </w:rPr>
              <w:t>6</w:t>
            </w:r>
          </w:p>
        </w:tc>
        <w:tc>
          <w:tcPr>
            <w:tcW w:w="2564" w:type="dxa"/>
          </w:tcPr>
          <w:p w14:paraId="00E393AD" w14:textId="0E7BBAB3" w:rsidR="00B174D9" w:rsidRPr="00FD255D" w:rsidRDefault="00A06AF5" w:rsidP="00190691">
            <w:pPr>
              <w:jc w:val="both"/>
              <w:rPr>
                <w:rFonts w:ascii="Arial" w:hAnsi="Arial" w:cs="Arial"/>
                <w:bCs/>
                <w:sz w:val="24"/>
                <w:szCs w:val="24"/>
              </w:rPr>
            </w:pPr>
            <w:r w:rsidRPr="00FD255D">
              <w:rPr>
                <w:rFonts w:ascii="Arial" w:hAnsi="Arial" w:cs="Arial"/>
                <w:bCs/>
                <w:sz w:val="24"/>
                <w:szCs w:val="24"/>
              </w:rPr>
              <w:t>Coach/Mentor</w:t>
            </w:r>
          </w:p>
        </w:tc>
        <w:tc>
          <w:tcPr>
            <w:tcW w:w="977" w:type="dxa"/>
          </w:tcPr>
          <w:p w14:paraId="35A4FFAF" w14:textId="29505C21" w:rsidR="00B174D9" w:rsidRPr="00FD255D" w:rsidRDefault="007B22FB" w:rsidP="00190691">
            <w:pPr>
              <w:jc w:val="both"/>
              <w:rPr>
                <w:rFonts w:ascii="Arial" w:hAnsi="Arial" w:cs="Arial"/>
                <w:bCs/>
                <w:sz w:val="24"/>
                <w:szCs w:val="24"/>
              </w:rPr>
            </w:pPr>
            <w:r w:rsidRPr="00FD255D">
              <w:rPr>
                <w:rFonts w:ascii="Arial" w:hAnsi="Arial" w:cs="Arial"/>
                <w:bCs/>
                <w:sz w:val="24"/>
                <w:szCs w:val="24"/>
              </w:rPr>
              <w:t>7</w:t>
            </w:r>
          </w:p>
        </w:tc>
        <w:tc>
          <w:tcPr>
            <w:tcW w:w="599" w:type="dxa"/>
          </w:tcPr>
          <w:p w14:paraId="15F19A05" w14:textId="0FD77087" w:rsidR="00B174D9" w:rsidRPr="00FD255D" w:rsidRDefault="007B22FB" w:rsidP="00190691">
            <w:pPr>
              <w:jc w:val="both"/>
              <w:rPr>
                <w:rFonts w:ascii="Arial" w:hAnsi="Arial" w:cs="Arial"/>
                <w:bCs/>
                <w:sz w:val="24"/>
                <w:szCs w:val="24"/>
              </w:rPr>
            </w:pPr>
            <w:r w:rsidRPr="00FD255D">
              <w:rPr>
                <w:rFonts w:ascii="Arial" w:hAnsi="Arial" w:cs="Arial"/>
                <w:bCs/>
                <w:sz w:val="24"/>
                <w:szCs w:val="24"/>
              </w:rPr>
              <w:t>23</w:t>
            </w:r>
          </w:p>
        </w:tc>
        <w:tc>
          <w:tcPr>
            <w:tcW w:w="540" w:type="dxa"/>
            <w:tcBorders>
              <w:bottom w:val="single" w:sz="4" w:space="0" w:color="auto"/>
            </w:tcBorders>
            <w:shd w:val="pct25" w:color="auto" w:fill="auto"/>
          </w:tcPr>
          <w:p w14:paraId="70AE6EA8" w14:textId="7FF0EF8C" w:rsidR="00B174D9" w:rsidRPr="00FD255D" w:rsidRDefault="007B22FB" w:rsidP="00190691">
            <w:pPr>
              <w:jc w:val="both"/>
              <w:rPr>
                <w:rFonts w:ascii="Arial" w:hAnsi="Arial" w:cs="Arial"/>
                <w:bCs/>
                <w:sz w:val="24"/>
                <w:szCs w:val="24"/>
              </w:rPr>
            </w:pPr>
            <w:r w:rsidRPr="00FD255D">
              <w:rPr>
                <w:rFonts w:ascii="Arial" w:hAnsi="Arial" w:cs="Arial"/>
                <w:bCs/>
                <w:sz w:val="24"/>
                <w:szCs w:val="24"/>
              </w:rPr>
              <w:t>45</w:t>
            </w:r>
          </w:p>
        </w:tc>
        <w:tc>
          <w:tcPr>
            <w:tcW w:w="540" w:type="dxa"/>
          </w:tcPr>
          <w:p w14:paraId="6ED80FC0" w14:textId="4F2DCCB8" w:rsidR="00B174D9" w:rsidRPr="00FD255D" w:rsidRDefault="007B22FB" w:rsidP="00190691">
            <w:pPr>
              <w:jc w:val="both"/>
              <w:rPr>
                <w:rFonts w:ascii="Arial" w:hAnsi="Arial" w:cs="Arial"/>
                <w:bCs/>
                <w:sz w:val="24"/>
                <w:szCs w:val="24"/>
              </w:rPr>
            </w:pPr>
            <w:r w:rsidRPr="00FD255D">
              <w:rPr>
                <w:rFonts w:ascii="Arial" w:hAnsi="Arial" w:cs="Arial"/>
                <w:bCs/>
                <w:sz w:val="24"/>
                <w:szCs w:val="24"/>
              </w:rPr>
              <w:t>25</w:t>
            </w:r>
          </w:p>
        </w:tc>
        <w:tc>
          <w:tcPr>
            <w:tcW w:w="720" w:type="dxa"/>
          </w:tcPr>
          <w:p w14:paraId="71E1282A" w14:textId="0E8BF69C" w:rsidR="00B174D9" w:rsidRPr="00FD255D" w:rsidRDefault="007B22FB" w:rsidP="00190691">
            <w:pPr>
              <w:jc w:val="both"/>
              <w:rPr>
                <w:rFonts w:ascii="Arial" w:hAnsi="Arial" w:cs="Arial"/>
                <w:bCs/>
                <w:sz w:val="24"/>
                <w:szCs w:val="24"/>
              </w:rPr>
            </w:pPr>
            <w:r w:rsidRPr="00FD255D">
              <w:rPr>
                <w:rFonts w:ascii="Arial" w:hAnsi="Arial" w:cs="Arial"/>
                <w:bCs/>
                <w:sz w:val="24"/>
                <w:szCs w:val="24"/>
              </w:rPr>
              <w:t>70</w:t>
            </w:r>
          </w:p>
        </w:tc>
      </w:tr>
      <w:tr w:rsidR="00B174D9" w:rsidRPr="00FD255D" w14:paraId="52C291FF" w14:textId="77777777" w:rsidTr="00854670">
        <w:tc>
          <w:tcPr>
            <w:tcW w:w="648" w:type="dxa"/>
          </w:tcPr>
          <w:p w14:paraId="65D1302C" w14:textId="45C8435C" w:rsidR="00B174D9" w:rsidRPr="00FD255D" w:rsidRDefault="00FD6D72" w:rsidP="00190691">
            <w:pPr>
              <w:jc w:val="both"/>
              <w:rPr>
                <w:rFonts w:ascii="Arial" w:hAnsi="Arial" w:cs="Arial"/>
                <w:bCs/>
                <w:sz w:val="24"/>
                <w:szCs w:val="24"/>
              </w:rPr>
            </w:pPr>
            <w:r w:rsidRPr="00FD255D">
              <w:rPr>
                <w:rFonts w:ascii="Arial" w:hAnsi="Arial" w:cs="Arial"/>
                <w:bCs/>
                <w:sz w:val="24"/>
                <w:szCs w:val="24"/>
              </w:rPr>
              <w:t>7</w:t>
            </w:r>
          </w:p>
        </w:tc>
        <w:tc>
          <w:tcPr>
            <w:tcW w:w="2564" w:type="dxa"/>
          </w:tcPr>
          <w:p w14:paraId="253206C4" w14:textId="74D704A4" w:rsidR="00B174D9" w:rsidRPr="00FD255D" w:rsidRDefault="00A06AF5" w:rsidP="00190691">
            <w:pPr>
              <w:jc w:val="both"/>
              <w:rPr>
                <w:rFonts w:ascii="Arial" w:hAnsi="Arial" w:cs="Arial"/>
                <w:bCs/>
                <w:sz w:val="24"/>
                <w:szCs w:val="24"/>
              </w:rPr>
            </w:pPr>
            <w:r w:rsidRPr="00FD255D">
              <w:rPr>
                <w:rFonts w:ascii="Arial" w:hAnsi="Arial" w:cs="Arial"/>
                <w:bCs/>
                <w:sz w:val="24"/>
                <w:szCs w:val="24"/>
              </w:rPr>
              <w:t>Prof Network</w:t>
            </w:r>
          </w:p>
        </w:tc>
        <w:tc>
          <w:tcPr>
            <w:tcW w:w="977" w:type="dxa"/>
          </w:tcPr>
          <w:p w14:paraId="0B3A4D92" w14:textId="0AEB2E17" w:rsidR="00B174D9" w:rsidRPr="00FD255D" w:rsidRDefault="007B22FB" w:rsidP="00190691">
            <w:pPr>
              <w:jc w:val="both"/>
              <w:rPr>
                <w:rFonts w:ascii="Arial" w:hAnsi="Arial" w:cs="Arial"/>
                <w:bCs/>
                <w:sz w:val="24"/>
                <w:szCs w:val="24"/>
              </w:rPr>
            </w:pPr>
            <w:r w:rsidRPr="00FD255D">
              <w:rPr>
                <w:rFonts w:ascii="Arial" w:hAnsi="Arial" w:cs="Arial"/>
                <w:bCs/>
                <w:sz w:val="24"/>
                <w:szCs w:val="24"/>
              </w:rPr>
              <w:t>5</w:t>
            </w:r>
          </w:p>
        </w:tc>
        <w:tc>
          <w:tcPr>
            <w:tcW w:w="599" w:type="dxa"/>
          </w:tcPr>
          <w:p w14:paraId="56BE8EA3" w14:textId="5704AFE7" w:rsidR="00B174D9" w:rsidRPr="00FD255D" w:rsidRDefault="007B22FB" w:rsidP="00190691">
            <w:pPr>
              <w:jc w:val="both"/>
              <w:rPr>
                <w:rFonts w:ascii="Arial" w:hAnsi="Arial" w:cs="Arial"/>
                <w:bCs/>
                <w:sz w:val="24"/>
                <w:szCs w:val="24"/>
              </w:rPr>
            </w:pPr>
            <w:r w:rsidRPr="00FD255D">
              <w:rPr>
                <w:rFonts w:ascii="Arial" w:hAnsi="Arial" w:cs="Arial"/>
                <w:bCs/>
                <w:sz w:val="24"/>
                <w:szCs w:val="24"/>
              </w:rPr>
              <w:t>29</w:t>
            </w:r>
          </w:p>
        </w:tc>
        <w:tc>
          <w:tcPr>
            <w:tcW w:w="540" w:type="dxa"/>
            <w:tcBorders>
              <w:bottom w:val="single" w:sz="4" w:space="0" w:color="auto"/>
            </w:tcBorders>
            <w:shd w:val="pct25" w:color="auto" w:fill="auto"/>
          </w:tcPr>
          <w:p w14:paraId="6772F0AF" w14:textId="5922CF09" w:rsidR="00B174D9" w:rsidRPr="00FD255D" w:rsidRDefault="007B22FB" w:rsidP="00190691">
            <w:pPr>
              <w:jc w:val="both"/>
              <w:rPr>
                <w:rFonts w:ascii="Arial" w:hAnsi="Arial" w:cs="Arial"/>
                <w:bCs/>
                <w:sz w:val="24"/>
                <w:szCs w:val="24"/>
              </w:rPr>
            </w:pPr>
            <w:r w:rsidRPr="00FD255D">
              <w:rPr>
                <w:rFonts w:ascii="Arial" w:hAnsi="Arial" w:cs="Arial"/>
                <w:bCs/>
                <w:sz w:val="24"/>
                <w:szCs w:val="24"/>
              </w:rPr>
              <w:t>40</w:t>
            </w:r>
          </w:p>
        </w:tc>
        <w:tc>
          <w:tcPr>
            <w:tcW w:w="540" w:type="dxa"/>
          </w:tcPr>
          <w:p w14:paraId="3F8851E0" w14:textId="2B1387DC" w:rsidR="00B174D9" w:rsidRPr="00FD255D" w:rsidRDefault="007B22FB" w:rsidP="00190691">
            <w:pPr>
              <w:jc w:val="both"/>
              <w:rPr>
                <w:rFonts w:ascii="Arial" w:hAnsi="Arial" w:cs="Arial"/>
                <w:bCs/>
                <w:sz w:val="24"/>
                <w:szCs w:val="24"/>
              </w:rPr>
            </w:pPr>
            <w:r w:rsidRPr="00FD255D">
              <w:rPr>
                <w:rFonts w:ascii="Arial" w:hAnsi="Arial" w:cs="Arial"/>
                <w:bCs/>
                <w:sz w:val="24"/>
                <w:szCs w:val="24"/>
              </w:rPr>
              <w:t>26</w:t>
            </w:r>
          </w:p>
        </w:tc>
        <w:tc>
          <w:tcPr>
            <w:tcW w:w="720" w:type="dxa"/>
          </w:tcPr>
          <w:p w14:paraId="6BB9D238" w14:textId="2A8082C9" w:rsidR="00B174D9" w:rsidRPr="00FD255D" w:rsidRDefault="007B22FB" w:rsidP="00190691">
            <w:pPr>
              <w:jc w:val="both"/>
              <w:rPr>
                <w:rFonts w:ascii="Arial" w:hAnsi="Arial" w:cs="Arial"/>
                <w:bCs/>
                <w:sz w:val="24"/>
                <w:szCs w:val="24"/>
              </w:rPr>
            </w:pPr>
            <w:r w:rsidRPr="00FD255D">
              <w:rPr>
                <w:rFonts w:ascii="Arial" w:hAnsi="Arial" w:cs="Arial"/>
                <w:bCs/>
                <w:sz w:val="24"/>
                <w:szCs w:val="24"/>
              </w:rPr>
              <w:t>66</w:t>
            </w:r>
          </w:p>
        </w:tc>
      </w:tr>
      <w:tr w:rsidR="00FD6D72" w:rsidRPr="00FD255D" w14:paraId="12AC0D56" w14:textId="77777777" w:rsidTr="00854670">
        <w:trPr>
          <w:trHeight w:val="161"/>
        </w:trPr>
        <w:tc>
          <w:tcPr>
            <w:tcW w:w="648" w:type="dxa"/>
          </w:tcPr>
          <w:p w14:paraId="27AC7FA6" w14:textId="351D77B6" w:rsidR="00FD6D72" w:rsidRPr="00FD255D" w:rsidRDefault="00FD6D72" w:rsidP="00190691">
            <w:pPr>
              <w:jc w:val="both"/>
              <w:rPr>
                <w:rFonts w:ascii="Arial" w:hAnsi="Arial" w:cs="Arial"/>
                <w:bCs/>
                <w:sz w:val="24"/>
                <w:szCs w:val="24"/>
              </w:rPr>
            </w:pPr>
            <w:r w:rsidRPr="00FD255D">
              <w:rPr>
                <w:rFonts w:ascii="Arial" w:hAnsi="Arial" w:cs="Arial"/>
                <w:bCs/>
                <w:sz w:val="24"/>
                <w:szCs w:val="24"/>
              </w:rPr>
              <w:t>8</w:t>
            </w:r>
          </w:p>
        </w:tc>
        <w:tc>
          <w:tcPr>
            <w:tcW w:w="2564" w:type="dxa"/>
          </w:tcPr>
          <w:p w14:paraId="1FA9CBEA" w14:textId="038308BC" w:rsidR="00FD6D72" w:rsidRPr="00FD255D" w:rsidRDefault="00A06AF5" w:rsidP="00190691">
            <w:pPr>
              <w:jc w:val="both"/>
              <w:rPr>
                <w:rFonts w:ascii="Arial" w:hAnsi="Arial" w:cs="Arial"/>
                <w:bCs/>
                <w:sz w:val="24"/>
                <w:szCs w:val="24"/>
              </w:rPr>
            </w:pPr>
            <w:r w:rsidRPr="00FD255D">
              <w:rPr>
                <w:rFonts w:ascii="Arial" w:hAnsi="Arial" w:cs="Arial"/>
                <w:bCs/>
                <w:sz w:val="24"/>
                <w:szCs w:val="24"/>
              </w:rPr>
              <w:t>Company resources</w:t>
            </w:r>
          </w:p>
        </w:tc>
        <w:tc>
          <w:tcPr>
            <w:tcW w:w="977" w:type="dxa"/>
          </w:tcPr>
          <w:p w14:paraId="500083DC" w14:textId="7B53E27F" w:rsidR="00FD6D72" w:rsidRPr="00FD255D" w:rsidRDefault="007B22FB" w:rsidP="00190691">
            <w:pPr>
              <w:jc w:val="both"/>
              <w:rPr>
                <w:rFonts w:ascii="Arial" w:hAnsi="Arial" w:cs="Arial"/>
                <w:bCs/>
                <w:sz w:val="24"/>
                <w:szCs w:val="24"/>
              </w:rPr>
            </w:pPr>
            <w:r w:rsidRPr="00FD255D">
              <w:rPr>
                <w:rFonts w:ascii="Arial" w:hAnsi="Arial" w:cs="Arial"/>
                <w:bCs/>
                <w:sz w:val="24"/>
                <w:szCs w:val="24"/>
              </w:rPr>
              <w:t>7</w:t>
            </w:r>
          </w:p>
        </w:tc>
        <w:tc>
          <w:tcPr>
            <w:tcW w:w="599" w:type="dxa"/>
            <w:tcBorders>
              <w:bottom w:val="single" w:sz="4" w:space="0" w:color="auto"/>
            </w:tcBorders>
          </w:tcPr>
          <w:p w14:paraId="3ECF5D13" w14:textId="69DD07FB" w:rsidR="00FD6D72" w:rsidRPr="00FD255D" w:rsidRDefault="007B22FB" w:rsidP="00190691">
            <w:pPr>
              <w:jc w:val="both"/>
              <w:rPr>
                <w:rFonts w:ascii="Arial" w:hAnsi="Arial" w:cs="Arial"/>
                <w:bCs/>
                <w:sz w:val="24"/>
                <w:szCs w:val="24"/>
              </w:rPr>
            </w:pPr>
            <w:r w:rsidRPr="00FD255D">
              <w:rPr>
                <w:rFonts w:ascii="Arial" w:hAnsi="Arial" w:cs="Arial"/>
                <w:bCs/>
                <w:sz w:val="24"/>
                <w:szCs w:val="24"/>
              </w:rPr>
              <w:t>31</w:t>
            </w:r>
          </w:p>
        </w:tc>
        <w:tc>
          <w:tcPr>
            <w:tcW w:w="540" w:type="dxa"/>
            <w:shd w:val="pct25" w:color="auto" w:fill="auto"/>
          </w:tcPr>
          <w:p w14:paraId="343266B0" w14:textId="276D6BCE" w:rsidR="00FD6D72" w:rsidRPr="00FD255D" w:rsidRDefault="007B22FB" w:rsidP="00190691">
            <w:pPr>
              <w:jc w:val="both"/>
              <w:rPr>
                <w:rFonts w:ascii="Arial" w:hAnsi="Arial" w:cs="Arial"/>
                <w:bCs/>
                <w:sz w:val="24"/>
                <w:szCs w:val="24"/>
              </w:rPr>
            </w:pPr>
            <w:r w:rsidRPr="00FD255D">
              <w:rPr>
                <w:rFonts w:ascii="Arial" w:hAnsi="Arial" w:cs="Arial"/>
                <w:bCs/>
                <w:sz w:val="24"/>
                <w:szCs w:val="24"/>
              </w:rPr>
              <w:t>35</w:t>
            </w:r>
          </w:p>
        </w:tc>
        <w:tc>
          <w:tcPr>
            <w:tcW w:w="540" w:type="dxa"/>
          </w:tcPr>
          <w:p w14:paraId="0C9A3E0A" w14:textId="274FD4AC" w:rsidR="00FD6D72" w:rsidRPr="00FD255D" w:rsidRDefault="007B22FB" w:rsidP="00190691">
            <w:pPr>
              <w:jc w:val="both"/>
              <w:rPr>
                <w:rFonts w:ascii="Arial" w:hAnsi="Arial" w:cs="Arial"/>
                <w:bCs/>
                <w:sz w:val="24"/>
                <w:szCs w:val="24"/>
              </w:rPr>
            </w:pPr>
            <w:r w:rsidRPr="00FD255D">
              <w:rPr>
                <w:rFonts w:ascii="Arial" w:hAnsi="Arial" w:cs="Arial"/>
                <w:bCs/>
                <w:sz w:val="24"/>
                <w:szCs w:val="24"/>
              </w:rPr>
              <w:t>27</w:t>
            </w:r>
          </w:p>
        </w:tc>
        <w:tc>
          <w:tcPr>
            <w:tcW w:w="720" w:type="dxa"/>
          </w:tcPr>
          <w:p w14:paraId="144ABFC8" w14:textId="1F2610C5" w:rsidR="00FD6D72" w:rsidRPr="00FD255D" w:rsidRDefault="007B22FB" w:rsidP="00190691">
            <w:pPr>
              <w:jc w:val="both"/>
              <w:rPr>
                <w:rFonts w:ascii="Arial" w:hAnsi="Arial" w:cs="Arial"/>
                <w:bCs/>
                <w:sz w:val="24"/>
                <w:szCs w:val="24"/>
              </w:rPr>
            </w:pPr>
            <w:r w:rsidRPr="00FD255D">
              <w:rPr>
                <w:rFonts w:ascii="Arial" w:hAnsi="Arial" w:cs="Arial"/>
                <w:bCs/>
                <w:sz w:val="24"/>
                <w:szCs w:val="24"/>
              </w:rPr>
              <w:t>62</w:t>
            </w:r>
          </w:p>
        </w:tc>
      </w:tr>
      <w:tr w:rsidR="00FD6D72" w:rsidRPr="00FD255D" w14:paraId="1D0149FA" w14:textId="77777777" w:rsidTr="00854670">
        <w:tc>
          <w:tcPr>
            <w:tcW w:w="648" w:type="dxa"/>
          </w:tcPr>
          <w:p w14:paraId="344FC316" w14:textId="3D5CB35B" w:rsidR="00FD6D72" w:rsidRPr="00FD255D" w:rsidRDefault="007B22FB" w:rsidP="00190691">
            <w:pPr>
              <w:jc w:val="both"/>
              <w:rPr>
                <w:rFonts w:ascii="Arial" w:hAnsi="Arial" w:cs="Arial"/>
                <w:bCs/>
                <w:sz w:val="24"/>
                <w:szCs w:val="24"/>
              </w:rPr>
            </w:pPr>
            <w:r w:rsidRPr="00FD255D">
              <w:rPr>
                <w:rFonts w:ascii="Arial" w:hAnsi="Arial" w:cs="Arial"/>
                <w:bCs/>
                <w:sz w:val="24"/>
                <w:szCs w:val="24"/>
              </w:rPr>
              <w:t>9</w:t>
            </w:r>
          </w:p>
        </w:tc>
        <w:tc>
          <w:tcPr>
            <w:tcW w:w="2564" w:type="dxa"/>
          </w:tcPr>
          <w:p w14:paraId="72FBFD47" w14:textId="71716C46" w:rsidR="00FD6D72" w:rsidRPr="00FD255D" w:rsidRDefault="007B22FB" w:rsidP="00190691">
            <w:pPr>
              <w:jc w:val="both"/>
              <w:rPr>
                <w:rFonts w:ascii="Arial" w:hAnsi="Arial" w:cs="Arial"/>
                <w:bCs/>
                <w:sz w:val="24"/>
                <w:szCs w:val="24"/>
              </w:rPr>
            </w:pPr>
            <w:r w:rsidRPr="00FD255D">
              <w:rPr>
                <w:rFonts w:ascii="Arial" w:hAnsi="Arial" w:cs="Arial"/>
                <w:bCs/>
                <w:sz w:val="24"/>
                <w:szCs w:val="24"/>
              </w:rPr>
              <w:t>Blogs and feeds</w:t>
            </w:r>
          </w:p>
        </w:tc>
        <w:tc>
          <w:tcPr>
            <w:tcW w:w="977" w:type="dxa"/>
          </w:tcPr>
          <w:p w14:paraId="48308846" w14:textId="707A2FB8" w:rsidR="00FD6D72" w:rsidRPr="00FD255D" w:rsidRDefault="00607DD3" w:rsidP="00190691">
            <w:pPr>
              <w:jc w:val="both"/>
              <w:rPr>
                <w:rFonts w:ascii="Arial" w:hAnsi="Arial" w:cs="Arial"/>
                <w:bCs/>
                <w:sz w:val="24"/>
                <w:szCs w:val="24"/>
              </w:rPr>
            </w:pPr>
            <w:r w:rsidRPr="00FD255D">
              <w:rPr>
                <w:rFonts w:ascii="Arial" w:hAnsi="Arial" w:cs="Arial"/>
                <w:bCs/>
                <w:sz w:val="24"/>
                <w:szCs w:val="24"/>
              </w:rPr>
              <w:t>13</w:t>
            </w:r>
          </w:p>
        </w:tc>
        <w:tc>
          <w:tcPr>
            <w:tcW w:w="599" w:type="dxa"/>
            <w:tcBorders>
              <w:bottom w:val="single" w:sz="4" w:space="0" w:color="auto"/>
            </w:tcBorders>
            <w:shd w:val="pct25" w:color="auto" w:fill="auto"/>
          </w:tcPr>
          <w:p w14:paraId="08E8CC76" w14:textId="1EB1AE73" w:rsidR="00FD6D72" w:rsidRPr="00FD255D" w:rsidRDefault="00607DD3" w:rsidP="00190691">
            <w:pPr>
              <w:jc w:val="both"/>
              <w:rPr>
                <w:rFonts w:ascii="Arial" w:hAnsi="Arial" w:cs="Arial"/>
                <w:bCs/>
                <w:sz w:val="24"/>
                <w:szCs w:val="24"/>
              </w:rPr>
            </w:pPr>
            <w:r w:rsidRPr="00FD255D">
              <w:rPr>
                <w:rFonts w:ascii="Arial" w:hAnsi="Arial" w:cs="Arial"/>
                <w:bCs/>
                <w:sz w:val="24"/>
                <w:szCs w:val="24"/>
              </w:rPr>
              <w:t>44</w:t>
            </w:r>
          </w:p>
        </w:tc>
        <w:tc>
          <w:tcPr>
            <w:tcW w:w="540" w:type="dxa"/>
          </w:tcPr>
          <w:p w14:paraId="65F874FA" w14:textId="03631178" w:rsidR="00FD6D72" w:rsidRPr="00FD255D" w:rsidRDefault="00607DD3" w:rsidP="00190691">
            <w:pPr>
              <w:jc w:val="both"/>
              <w:rPr>
                <w:rFonts w:ascii="Arial" w:hAnsi="Arial" w:cs="Arial"/>
                <w:bCs/>
                <w:sz w:val="24"/>
                <w:szCs w:val="24"/>
              </w:rPr>
            </w:pPr>
            <w:r w:rsidRPr="00FD255D">
              <w:rPr>
                <w:rFonts w:ascii="Arial" w:hAnsi="Arial" w:cs="Arial"/>
                <w:bCs/>
                <w:sz w:val="24"/>
                <w:szCs w:val="24"/>
              </w:rPr>
              <w:t>29</w:t>
            </w:r>
          </w:p>
        </w:tc>
        <w:tc>
          <w:tcPr>
            <w:tcW w:w="540" w:type="dxa"/>
          </w:tcPr>
          <w:p w14:paraId="07AC77CF" w14:textId="1994752C" w:rsidR="00FD6D72" w:rsidRPr="00FD255D" w:rsidRDefault="00607DD3" w:rsidP="00190691">
            <w:pPr>
              <w:jc w:val="both"/>
              <w:rPr>
                <w:rFonts w:ascii="Arial" w:hAnsi="Arial" w:cs="Arial"/>
                <w:bCs/>
                <w:sz w:val="24"/>
                <w:szCs w:val="24"/>
              </w:rPr>
            </w:pPr>
            <w:r w:rsidRPr="00FD255D">
              <w:rPr>
                <w:rFonts w:ascii="Arial" w:hAnsi="Arial" w:cs="Arial"/>
                <w:bCs/>
                <w:sz w:val="24"/>
                <w:szCs w:val="24"/>
              </w:rPr>
              <w:t>14</w:t>
            </w:r>
          </w:p>
        </w:tc>
        <w:tc>
          <w:tcPr>
            <w:tcW w:w="720" w:type="dxa"/>
          </w:tcPr>
          <w:p w14:paraId="7E7D03A2" w14:textId="0D39554C" w:rsidR="00FD6D72" w:rsidRPr="00FD255D" w:rsidRDefault="00607DD3" w:rsidP="00190691">
            <w:pPr>
              <w:jc w:val="both"/>
              <w:rPr>
                <w:rFonts w:ascii="Arial" w:hAnsi="Arial" w:cs="Arial"/>
                <w:bCs/>
                <w:sz w:val="24"/>
                <w:szCs w:val="24"/>
              </w:rPr>
            </w:pPr>
            <w:r w:rsidRPr="00FD255D">
              <w:rPr>
                <w:rFonts w:ascii="Arial" w:hAnsi="Arial" w:cs="Arial"/>
                <w:bCs/>
                <w:sz w:val="24"/>
                <w:szCs w:val="24"/>
              </w:rPr>
              <w:t>43</w:t>
            </w:r>
          </w:p>
        </w:tc>
      </w:tr>
      <w:tr w:rsidR="00FD6D72" w:rsidRPr="00FD255D" w14:paraId="2D056EDC" w14:textId="77777777" w:rsidTr="00854670">
        <w:tc>
          <w:tcPr>
            <w:tcW w:w="648" w:type="dxa"/>
          </w:tcPr>
          <w:p w14:paraId="20D56228" w14:textId="28598DA4" w:rsidR="00FD6D72" w:rsidRPr="00FD255D" w:rsidRDefault="007B22FB" w:rsidP="00190691">
            <w:pPr>
              <w:jc w:val="both"/>
              <w:rPr>
                <w:rFonts w:ascii="Arial" w:hAnsi="Arial" w:cs="Arial"/>
                <w:bCs/>
                <w:sz w:val="24"/>
                <w:szCs w:val="24"/>
              </w:rPr>
            </w:pPr>
            <w:r w:rsidRPr="00FD255D">
              <w:rPr>
                <w:rFonts w:ascii="Arial" w:hAnsi="Arial" w:cs="Arial"/>
                <w:bCs/>
                <w:sz w:val="24"/>
                <w:szCs w:val="24"/>
              </w:rPr>
              <w:t>10</w:t>
            </w:r>
          </w:p>
        </w:tc>
        <w:tc>
          <w:tcPr>
            <w:tcW w:w="2564" w:type="dxa"/>
          </w:tcPr>
          <w:p w14:paraId="35234F28" w14:textId="27D7587C" w:rsidR="00FD6D72" w:rsidRPr="00FD255D" w:rsidRDefault="00607DD3" w:rsidP="00190691">
            <w:pPr>
              <w:jc w:val="both"/>
              <w:rPr>
                <w:rFonts w:ascii="Arial" w:hAnsi="Arial" w:cs="Arial"/>
                <w:bCs/>
                <w:sz w:val="24"/>
                <w:szCs w:val="24"/>
              </w:rPr>
            </w:pPr>
            <w:r w:rsidRPr="00FD255D">
              <w:rPr>
                <w:rFonts w:ascii="Arial" w:hAnsi="Arial" w:cs="Arial"/>
                <w:bCs/>
                <w:sz w:val="24"/>
                <w:szCs w:val="24"/>
              </w:rPr>
              <w:t>E</w:t>
            </w:r>
            <w:r w:rsidR="00FD255D" w:rsidRPr="00FD255D">
              <w:rPr>
                <w:rFonts w:ascii="Arial" w:hAnsi="Arial" w:cs="Arial"/>
                <w:bCs/>
                <w:sz w:val="24"/>
                <w:szCs w:val="24"/>
              </w:rPr>
              <w:t>-</w:t>
            </w:r>
            <w:r w:rsidRPr="00FD255D">
              <w:rPr>
                <w:rFonts w:ascii="Arial" w:hAnsi="Arial" w:cs="Arial"/>
                <w:bCs/>
                <w:sz w:val="24"/>
                <w:szCs w:val="24"/>
              </w:rPr>
              <w:t>learning</w:t>
            </w:r>
          </w:p>
        </w:tc>
        <w:tc>
          <w:tcPr>
            <w:tcW w:w="977" w:type="dxa"/>
          </w:tcPr>
          <w:p w14:paraId="26A074F8" w14:textId="1A85AC45" w:rsidR="00FD6D72" w:rsidRPr="00FD255D" w:rsidRDefault="00607DD3" w:rsidP="00190691">
            <w:pPr>
              <w:jc w:val="both"/>
              <w:rPr>
                <w:rFonts w:ascii="Arial" w:hAnsi="Arial" w:cs="Arial"/>
                <w:bCs/>
                <w:sz w:val="24"/>
                <w:szCs w:val="24"/>
              </w:rPr>
            </w:pPr>
            <w:r w:rsidRPr="00FD255D">
              <w:rPr>
                <w:rFonts w:ascii="Arial" w:hAnsi="Arial" w:cs="Arial"/>
                <w:bCs/>
                <w:sz w:val="24"/>
                <w:szCs w:val="24"/>
              </w:rPr>
              <w:t>17</w:t>
            </w:r>
          </w:p>
        </w:tc>
        <w:tc>
          <w:tcPr>
            <w:tcW w:w="599" w:type="dxa"/>
            <w:tcBorders>
              <w:bottom w:val="single" w:sz="4" w:space="0" w:color="auto"/>
            </w:tcBorders>
            <w:shd w:val="pct25" w:color="auto" w:fill="auto"/>
          </w:tcPr>
          <w:p w14:paraId="74B413D9" w14:textId="217E2687" w:rsidR="00FD6D72" w:rsidRPr="00FD255D" w:rsidRDefault="00607DD3" w:rsidP="00190691">
            <w:pPr>
              <w:jc w:val="both"/>
              <w:rPr>
                <w:rFonts w:ascii="Arial" w:hAnsi="Arial" w:cs="Arial"/>
                <w:bCs/>
                <w:sz w:val="24"/>
                <w:szCs w:val="24"/>
              </w:rPr>
            </w:pPr>
            <w:r w:rsidRPr="00FD255D">
              <w:rPr>
                <w:rFonts w:ascii="Arial" w:hAnsi="Arial" w:cs="Arial"/>
                <w:bCs/>
                <w:sz w:val="24"/>
                <w:szCs w:val="24"/>
              </w:rPr>
              <w:t>44</w:t>
            </w:r>
          </w:p>
        </w:tc>
        <w:tc>
          <w:tcPr>
            <w:tcW w:w="540" w:type="dxa"/>
          </w:tcPr>
          <w:p w14:paraId="3B6A7028" w14:textId="0AA1ECC8" w:rsidR="00FD6D72" w:rsidRPr="00FD255D" w:rsidRDefault="00607DD3" w:rsidP="00190691">
            <w:pPr>
              <w:jc w:val="both"/>
              <w:rPr>
                <w:rFonts w:ascii="Arial" w:hAnsi="Arial" w:cs="Arial"/>
                <w:bCs/>
                <w:sz w:val="24"/>
                <w:szCs w:val="24"/>
              </w:rPr>
            </w:pPr>
            <w:r w:rsidRPr="00FD255D">
              <w:rPr>
                <w:rFonts w:ascii="Arial" w:hAnsi="Arial" w:cs="Arial"/>
                <w:bCs/>
                <w:sz w:val="24"/>
                <w:szCs w:val="24"/>
              </w:rPr>
              <w:t>27</w:t>
            </w:r>
          </w:p>
        </w:tc>
        <w:tc>
          <w:tcPr>
            <w:tcW w:w="540" w:type="dxa"/>
          </w:tcPr>
          <w:p w14:paraId="7D5D7FFA" w14:textId="6F5FDE24" w:rsidR="00FD6D72" w:rsidRPr="00FD255D" w:rsidRDefault="00607DD3" w:rsidP="00190691">
            <w:pPr>
              <w:jc w:val="both"/>
              <w:rPr>
                <w:rFonts w:ascii="Arial" w:hAnsi="Arial" w:cs="Arial"/>
                <w:bCs/>
                <w:sz w:val="24"/>
                <w:szCs w:val="24"/>
              </w:rPr>
            </w:pPr>
            <w:r w:rsidRPr="00FD255D">
              <w:rPr>
                <w:rFonts w:ascii="Arial" w:hAnsi="Arial" w:cs="Arial"/>
                <w:bCs/>
                <w:sz w:val="24"/>
                <w:szCs w:val="24"/>
              </w:rPr>
              <w:t>12</w:t>
            </w:r>
          </w:p>
        </w:tc>
        <w:tc>
          <w:tcPr>
            <w:tcW w:w="720" w:type="dxa"/>
          </w:tcPr>
          <w:p w14:paraId="070384AC" w14:textId="4E61752C" w:rsidR="00FD6D72" w:rsidRPr="00FD255D" w:rsidRDefault="00607DD3" w:rsidP="00190691">
            <w:pPr>
              <w:jc w:val="both"/>
              <w:rPr>
                <w:rFonts w:ascii="Arial" w:hAnsi="Arial" w:cs="Arial"/>
                <w:bCs/>
                <w:sz w:val="24"/>
                <w:szCs w:val="24"/>
              </w:rPr>
            </w:pPr>
            <w:r w:rsidRPr="00FD255D">
              <w:rPr>
                <w:rFonts w:ascii="Arial" w:hAnsi="Arial" w:cs="Arial"/>
                <w:bCs/>
                <w:sz w:val="24"/>
                <w:szCs w:val="24"/>
              </w:rPr>
              <w:t>39</w:t>
            </w:r>
          </w:p>
        </w:tc>
      </w:tr>
      <w:tr w:rsidR="007B22FB" w:rsidRPr="00FD255D" w14:paraId="179C2C30" w14:textId="77777777" w:rsidTr="00854670">
        <w:trPr>
          <w:trHeight w:val="70"/>
        </w:trPr>
        <w:tc>
          <w:tcPr>
            <w:tcW w:w="648" w:type="dxa"/>
          </w:tcPr>
          <w:p w14:paraId="50A5D2B4" w14:textId="5D57E2B6" w:rsidR="007B22FB" w:rsidRPr="00FD255D" w:rsidRDefault="007B22FB" w:rsidP="00190691">
            <w:pPr>
              <w:jc w:val="both"/>
              <w:rPr>
                <w:rFonts w:ascii="Arial" w:hAnsi="Arial" w:cs="Arial"/>
                <w:bCs/>
                <w:sz w:val="24"/>
                <w:szCs w:val="24"/>
              </w:rPr>
            </w:pPr>
            <w:r w:rsidRPr="00FD255D">
              <w:rPr>
                <w:rFonts w:ascii="Arial" w:hAnsi="Arial" w:cs="Arial"/>
                <w:bCs/>
                <w:sz w:val="24"/>
                <w:szCs w:val="24"/>
              </w:rPr>
              <w:t>11</w:t>
            </w:r>
          </w:p>
        </w:tc>
        <w:tc>
          <w:tcPr>
            <w:tcW w:w="2564" w:type="dxa"/>
          </w:tcPr>
          <w:p w14:paraId="04912972" w14:textId="14B967FF" w:rsidR="007B22FB" w:rsidRPr="00FD255D" w:rsidRDefault="00607DD3" w:rsidP="00190691">
            <w:pPr>
              <w:jc w:val="both"/>
              <w:rPr>
                <w:rFonts w:ascii="Arial" w:hAnsi="Arial" w:cs="Arial"/>
                <w:bCs/>
                <w:sz w:val="24"/>
                <w:szCs w:val="24"/>
              </w:rPr>
            </w:pPr>
            <w:r w:rsidRPr="00FD255D">
              <w:rPr>
                <w:rFonts w:ascii="Arial" w:hAnsi="Arial" w:cs="Arial"/>
                <w:bCs/>
                <w:sz w:val="24"/>
                <w:szCs w:val="24"/>
              </w:rPr>
              <w:t>C</w:t>
            </w:r>
            <w:r w:rsidR="00FD255D" w:rsidRPr="00FD255D">
              <w:rPr>
                <w:rFonts w:ascii="Arial" w:hAnsi="Arial" w:cs="Arial"/>
                <w:bCs/>
                <w:sz w:val="24"/>
                <w:szCs w:val="24"/>
              </w:rPr>
              <w:t>o</w:t>
            </w:r>
            <w:r w:rsidRPr="00FD255D">
              <w:rPr>
                <w:rFonts w:ascii="Arial" w:hAnsi="Arial" w:cs="Arial"/>
                <w:bCs/>
                <w:sz w:val="24"/>
                <w:szCs w:val="24"/>
              </w:rPr>
              <w:t>nferences</w:t>
            </w:r>
          </w:p>
        </w:tc>
        <w:tc>
          <w:tcPr>
            <w:tcW w:w="977" w:type="dxa"/>
          </w:tcPr>
          <w:p w14:paraId="4FEFBD06" w14:textId="152E8173" w:rsidR="007B22FB" w:rsidRPr="00FD255D" w:rsidRDefault="00607DD3" w:rsidP="00190691">
            <w:pPr>
              <w:jc w:val="both"/>
              <w:rPr>
                <w:rFonts w:ascii="Arial" w:hAnsi="Arial" w:cs="Arial"/>
                <w:bCs/>
                <w:sz w:val="24"/>
                <w:szCs w:val="24"/>
              </w:rPr>
            </w:pPr>
            <w:r w:rsidRPr="00FD255D">
              <w:rPr>
                <w:rFonts w:ascii="Arial" w:hAnsi="Arial" w:cs="Arial"/>
                <w:bCs/>
                <w:sz w:val="24"/>
                <w:szCs w:val="24"/>
              </w:rPr>
              <w:t>18</w:t>
            </w:r>
          </w:p>
        </w:tc>
        <w:tc>
          <w:tcPr>
            <w:tcW w:w="599" w:type="dxa"/>
            <w:tcBorders>
              <w:bottom w:val="single" w:sz="4" w:space="0" w:color="auto"/>
            </w:tcBorders>
            <w:shd w:val="pct25" w:color="auto" w:fill="auto"/>
          </w:tcPr>
          <w:p w14:paraId="3B337B60" w14:textId="7F98DE15" w:rsidR="007B22FB" w:rsidRPr="00FD255D" w:rsidRDefault="00607DD3" w:rsidP="00190691">
            <w:pPr>
              <w:jc w:val="both"/>
              <w:rPr>
                <w:rFonts w:ascii="Arial" w:hAnsi="Arial" w:cs="Arial"/>
                <w:bCs/>
                <w:sz w:val="24"/>
                <w:szCs w:val="24"/>
              </w:rPr>
            </w:pPr>
            <w:r w:rsidRPr="00FD255D">
              <w:rPr>
                <w:rFonts w:ascii="Arial" w:hAnsi="Arial" w:cs="Arial"/>
                <w:bCs/>
                <w:sz w:val="24"/>
                <w:szCs w:val="24"/>
              </w:rPr>
              <w:t>51</w:t>
            </w:r>
          </w:p>
        </w:tc>
        <w:tc>
          <w:tcPr>
            <w:tcW w:w="540" w:type="dxa"/>
          </w:tcPr>
          <w:p w14:paraId="4110F6CE" w14:textId="01057360" w:rsidR="007B22FB" w:rsidRPr="00FD255D" w:rsidRDefault="00607DD3" w:rsidP="00190691">
            <w:pPr>
              <w:jc w:val="both"/>
              <w:rPr>
                <w:rFonts w:ascii="Arial" w:hAnsi="Arial" w:cs="Arial"/>
                <w:bCs/>
                <w:sz w:val="24"/>
                <w:szCs w:val="24"/>
              </w:rPr>
            </w:pPr>
            <w:r w:rsidRPr="00FD255D">
              <w:rPr>
                <w:rFonts w:ascii="Arial" w:hAnsi="Arial" w:cs="Arial"/>
                <w:bCs/>
                <w:sz w:val="24"/>
                <w:szCs w:val="24"/>
              </w:rPr>
              <w:t>26</w:t>
            </w:r>
          </w:p>
        </w:tc>
        <w:tc>
          <w:tcPr>
            <w:tcW w:w="540" w:type="dxa"/>
          </w:tcPr>
          <w:p w14:paraId="42D90A03" w14:textId="4BD9FE05" w:rsidR="007B22FB" w:rsidRPr="00FD255D" w:rsidRDefault="00607DD3" w:rsidP="00190691">
            <w:pPr>
              <w:jc w:val="both"/>
              <w:rPr>
                <w:rFonts w:ascii="Arial" w:hAnsi="Arial" w:cs="Arial"/>
                <w:bCs/>
                <w:sz w:val="24"/>
                <w:szCs w:val="24"/>
              </w:rPr>
            </w:pPr>
            <w:r w:rsidRPr="00FD255D">
              <w:rPr>
                <w:rFonts w:ascii="Arial" w:hAnsi="Arial" w:cs="Arial"/>
                <w:bCs/>
                <w:sz w:val="24"/>
                <w:szCs w:val="24"/>
              </w:rPr>
              <w:t>5</w:t>
            </w:r>
          </w:p>
        </w:tc>
        <w:tc>
          <w:tcPr>
            <w:tcW w:w="720" w:type="dxa"/>
          </w:tcPr>
          <w:p w14:paraId="1B61F261" w14:textId="4534348F" w:rsidR="007B22FB" w:rsidRPr="00FD255D" w:rsidRDefault="00607DD3" w:rsidP="00190691">
            <w:pPr>
              <w:jc w:val="both"/>
              <w:rPr>
                <w:rFonts w:ascii="Arial" w:hAnsi="Arial" w:cs="Arial"/>
                <w:bCs/>
                <w:sz w:val="24"/>
                <w:szCs w:val="24"/>
              </w:rPr>
            </w:pPr>
            <w:r w:rsidRPr="00FD255D">
              <w:rPr>
                <w:rFonts w:ascii="Arial" w:hAnsi="Arial" w:cs="Arial"/>
                <w:bCs/>
                <w:sz w:val="24"/>
                <w:szCs w:val="24"/>
              </w:rPr>
              <w:t>31</w:t>
            </w:r>
          </w:p>
        </w:tc>
      </w:tr>
      <w:tr w:rsidR="007B22FB" w:rsidRPr="00FD255D" w14:paraId="5E4BEA34" w14:textId="77777777" w:rsidTr="00854670">
        <w:tc>
          <w:tcPr>
            <w:tcW w:w="648" w:type="dxa"/>
          </w:tcPr>
          <w:p w14:paraId="1B7082F1" w14:textId="2164A2E9" w:rsidR="007B22FB" w:rsidRPr="00FD255D" w:rsidRDefault="007B22FB" w:rsidP="00190691">
            <w:pPr>
              <w:jc w:val="both"/>
              <w:rPr>
                <w:rFonts w:ascii="Arial" w:hAnsi="Arial" w:cs="Arial"/>
                <w:bCs/>
                <w:sz w:val="24"/>
                <w:szCs w:val="24"/>
              </w:rPr>
            </w:pPr>
            <w:r w:rsidRPr="00FD255D">
              <w:rPr>
                <w:rFonts w:ascii="Arial" w:hAnsi="Arial" w:cs="Arial"/>
                <w:bCs/>
                <w:sz w:val="24"/>
                <w:szCs w:val="24"/>
              </w:rPr>
              <w:t>12</w:t>
            </w:r>
          </w:p>
        </w:tc>
        <w:tc>
          <w:tcPr>
            <w:tcW w:w="2564" w:type="dxa"/>
          </w:tcPr>
          <w:p w14:paraId="465C19B6" w14:textId="45DDFE86" w:rsidR="007B22FB" w:rsidRPr="00FD255D" w:rsidRDefault="00607DD3" w:rsidP="00190691">
            <w:pPr>
              <w:jc w:val="both"/>
              <w:rPr>
                <w:rFonts w:ascii="Arial" w:hAnsi="Arial" w:cs="Arial"/>
                <w:bCs/>
                <w:sz w:val="24"/>
                <w:szCs w:val="24"/>
              </w:rPr>
            </w:pPr>
            <w:r w:rsidRPr="00FD255D">
              <w:rPr>
                <w:rFonts w:ascii="Arial" w:hAnsi="Arial" w:cs="Arial"/>
                <w:bCs/>
                <w:sz w:val="24"/>
                <w:szCs w:val="24"/>
              </w:rPr>
              <w:t>Classroom</w:t>
            </w:r>
          </w:p>
        </w:tc>
        <w:tc>
          <w:tcPr>
            <w:tcW w:w="977" w:type="dxa"/>
          </w:tcPr>
          <w:p w14:paraId="565343DE" w14:textId="3428DCF7" w:rsidR="007B22FB" w:rsidRPr="00FD255D" w:rsidRDefault="00607DD3" w:rsidP="00190691">
            <w:pPr>
              <w:jc w:val="both"/>
              <w:rPr>
                <w:rFonts w:ascii="Arial" w:hAnsi="Arial" w:cs="Arial"/>
                <w:bCs/>
                <w:sz w:val="24"/>
                <w:szCs w:val="24"/>
              </w:rPr>
            </w:pPr>
            <w:r w:rsidRPr="00FD255D">
              <w:rPr>
                <w:rFonts w:ascii="Arial" w:hAnsi="Arial" w:cs="Arial"/>
                <w:bCs/>
                <w:sz w:val="24"/>
                <w:szCs w:val="24"/>
              </w:rPr>
              <w:t>28</w:t>
            </w:r>
          </w:p>
        </w:tc>
        <w:tc>
          <w:tcPr>
            <w:tcW w:w="599" w:type="dxa"/>
            <w:shd w:val="pct25" w:color="auto" w:fill="auto"/>
          </w:tcPr>
          <w:p w14:paraId="535F72F0" w14:textId="268CD20D" w:rsidR="007B22FB" w:rsidRPr="00FD255D" w:rsidRDefault="00607DD3" w:rsidP="00190691">
            <w:pPr>
              <w:jc w:val="both"/>
              <w:rPr>
                <w:rFonts w:ascii="Arial" w:hAnsi="Arial" w:cs="Arial"/>
                <w:bCs/>
                <w:sz w:val="24"/>
                <w:szCs w:val="24"/>
              </w:rPr>
            </w:pPr>
            <w:r w:rsidRPr="00FD255D">
              <w:rPr>
                <w:rFonts w:ascii="Arial" w:hAnsi="Arial" w:cs="Arial"/>
                <w:bCs/>
                <w:sz w:val="24"/>
                <w:szCs w:val="24"/>
              </w:rPr>
              <w:t>42</w:t>
            </w:r>
          </w:p>
        </w:tc>
        <w:tc>
          <w:tcPr>
            <w:tcW w:w="540" w:type="dxa"/>
          </w:tcPr>
          <w:p w14:paraId="0FC9527B" w14:textId="4927DEA0" w:rsidR="007B22FB" w:rsidRPr="00FD255D" w:rsidRDefault="00607DD3" w:rsidP="00190691">
            <w:pPr>
              <w:jc w:val="both"/>
              <w:rPr>
                <w:rFonts w:ascii="Arial" w:hAnsi="Arial" w:cs="Arial"/>
                <w:bCs/>
                <w:sz w:val="24"/>
                <w:szCs w:val="24"/>
              </w:rPr>
            </w:pPr>
            <w:r w:rsidRPr="00FD255D">
              <w:rPr>
                <w:rFonts w:ascii="Arial" w:hAnsi="Arial" w:cs="Arial"/>
                <w:bCs/>
                <w:sz w:val="24"/>
                <w:szCs w:val="24"/>
              </w:rPr>
              <w:t>23</w:t>
            </w:r>
          </w:p>
        </w:tc>
        <w:tc>
          <w:tcPr>
            <w:tcW w:w="540" w:type="dxa"/>
          </w:tcPr>
          <w:p w14:paraId="396E04BD" w14:textId="04F2D1DF" w:rsidR="007B22FB" w:rsidRPr="00FD255D" w:rsidRDefault="00607DD3" w:rsidP="00190691">
            <w:pPr>
              <w:jc w:val="both"/>
              <w:rPr>
                <w:rFonts w:ascii="Arial" w:hAnsi="Arial" w:cs="Arial"/>
                <w:bCs/>
                <w:sz w:val="24"/>
                <w:szCs w:val="24"/>
              </w:rPr>
            </w:pPr>
            <w:r w:rsidRPr="00FD255D">
              <w:rPr>
                <w:rFonts w:ascii="Arial" w:hAnsi="Arial" w:cs="Arial"/>
                <w:bCs/>
                <w:sz w:val="24"/>
                <w:szCs w:val="24"/>
              </w:rPr>
              <w:t>7</w:t>
            </w:r>
          </w:p>
        </w:tc>
        <w:tc>
          <w:tcPr>
            <w:tcW w:w="720" w:type="dxa"/>
          </w:tcPr>
          <w:p w14:paraId="4CB88826" w14:textId="200FB104" w:rsidR="007B22FB" w:rsidRPr="00FD255D" w:rsidRDefault="00607DD3" w:rsidP="00190691">
            <w:pPr>
              <w:jc w:val="both"/>
              <w:rPr>
                <w:rFonts w:ascii="Arial" w:hAnsi="Arial" w:cs="Arial"/>
                <w:bCs/>
                <w:sz w:val="24"/>
                <w:szCs w:val="24"/>
              </w:rPr>
            </w:pPr>
            <w:r w:rsidRPr="00FD255D">
              <w:rPr>
                <w:rFonts w:ascii="Arial" w:hAnsi="Arial" w:cs="Arial"/>
                <w:bCs/>
                <w:sz w:val="24"/>
                <w:szCs w:val="24"/>
              </w:rPr>
              <w:t>30</w:t>
            </w:r>
          </w:p>
        </w:tc>
      </w:tr>
    </w:tbl>
    <w:p w14:paraId="68D45BD1" w14:textId="3D82574A" w:rsidR="00356D21" w:rsidRPr="00FD255D" w:rsidRDefault="00356D21" w:rsidP="00190691">
      <w:pPr>
        <w:jc w:val="both"/>
        <w:rPr>
          <w:rFonts w:ascii="Arial" w:hAnsi="Arial" w:cs="Arial"/>
          <w:bCs/>
          <w:sz w:val="24"/>
          <w:szCs w:val="24"/>
        </w:rPr>
      </w:pPr>
    </w:p>
    <w:p w14:paraId="4C5B867A" w14:textId="218FB241" w:rsidR="00607DD3" w:rsidRDefault="006312DF" w:rsidP="00190691">
      <w:pPr>
        <w:jc w:val="both"/>
        <w:rPr>
          <w:rFonts w:ascii="Arial" w:hAnsi="Arial" w:cs="Arial"/>
          <w:bCs/>
          <w:sz w:val="24"/>
          <w:szCs w:val="24"/>
        </w:rPr>
      </w:pPr>
      <w:r>
        <w:rPr>
          <w:rFonts w:ascii="Arial" w:hAnsi="Arial" w:cs="Arial"/>
          <w:bCs/>
          <w:sz w:val="24"/>
          <w:szCs w:val="24"/>
        </w:rPr>
        <w:t xml:space="preserve">The countries </w:t>
      </w:r>
      <w:r w:rsidR="00FD255D" w:rsidRPr="00FD255D">
        <w:rPr>
          <w:rFonts w:ascii="Arial" w:hAnsi="Arial" w:cs="Arial"/>
          <w:bCs/>
          <w:sz w:val="24"/>
          <w:szCs w:val="24"/>
        </w:rPr>
        <w:t>of working</w:t>
      </w:r>
      <w:r>
        <w:rPr>
          <w:rFonts w:ascii="Arial" w:hAnsi="Arial" w:cs="Arial"/>
          <w:bCs/>
          <w:sz w:val="24"/>
          <w:szCs w:val="24"/>
        </w:rPr>
        <w:t xml:space="preserve"> involved.</w:t>
      </w:r>
    </w:p>
    <w:p w14:paraId="20B63EFB" w14:textId="6FF50C6B" w:rsidR="006312DF" w:rsidRDefault="006312DF" w:rsidP="00190691">
      <w:pPr>
        <w:jc w:val="both"/>
        <w:rPr>
          <w:rFonts w:ascii="Arial" w:hAnsi="Arial" w:cs="Arial"/>
          <w:bCs/>
          <w:sz w:val="24"/>
          <w:szCs w:val="24"/>
        </w:rPr>
      </w:pPr>
      <w:r>
        <w:rPr>
          <w:rFonts w:ascii="Arial" w:hAnsi="Arial" w:cs="Arial"/>
          <w:bCs/>
          <w:sz w:val="24"/>
          <w:szCs w:val="24"/>
        </w:rPr>
        <w:t>Think about national culture? Does this affect the value that individual residence on different ways of learning at work</w:t>
      </w:r>
      <w:r w:rsidR="00202D63">
        <w:rPr>
          <w:rFonts w:ascii="Arial" w:hAnsi="Arial" w:cs="Arial"/>
          <w:bCs/>
          <w:sz w:val="24"/>
          <w:szCs w:val="24"/>
        </w:rPr>
        <w:t xml:space="preserve">. The research was conducted in 72 countries globally, and a good number of them are from countries like USA (22%) UK and Ireland (20%), and Canada (9%), other countries have been grouped geographically as below. However </w:t>
      </w:r>
      <w:r w:rsidR="0021385D">
        <w:rPr>
          <w:rFonts w:ascii="Arial" w:hAnsi="Arial" w:cs="Arial"/>
          <w:bCs/>
          <w:sz w:val="24"/>
          <w:szCs w:val="24"/>
        </w:rPr>
        <w:t>this grouping represents</w:t>
      </w:r>
      <w:r w:rsidR="00202D63">
        <w:rPr>
          <w:rFonts w:ascii="Arial" w:hAnsi="Arial" w:cs="Arial"/>
          <w:bCs/>
          <w:sz w:val="24"/>
          <w:szCs w:val="24"/>
        </w:rPr>
        <w:t xml:space="preserve"> that </w:t>
      </w:r>
    </w:p>
    <w:p w14:paraId="4AA1E950" w14:textId="71C67739" w:rsidR="00202D63" w:rsidRDefault="0021385D" w:rsidP="00190691">
      <w:pPr>
        <w:pStyle w:val="ListParagraph"/>
        <w:numPr>
          <w:ilvl w:val="0"/>
          <w:numId w:val="4"/>
        </w:numPr>
        <w:jc w:val="both"/>
        <w:rPr>
          <w:rFonts w:ascii="Arial" w:hAnsi="Arial" w:cs="Arial"/>
          <w:bCs/>
          <w:sz w:val="24"/>
          <w:szCs w:val="24"/>
        </w:rPr>
      </w:pPr>
      <w:r>
        <w:rPr>
          <w:rFonts w:ascii="Arial" w:hAnsi="Arial" w:cs="Arial"/>
          <w:bCs/>
          <w:sz w:val="24"/>
          <w:szCs w:val="24"/>
        </w:rPr>
        <w:t>There are differences in culture among the grouping</w:t>
      </w:r>
    </w:p>
    <w:p w14:paraId="093FDB23" w14:textId="230CD964" w:rsidR="0021385D" w:rsidRDefault="0021385D" w:rsidP="00190691">
      <w:pPr>
        <w:pStyle w:val="ListParagraph"/>
        <w:numPr>
          <w:ilvl w:val="0"/>
          <w:numId w:val="4"/>
        </w:numPr>
        <w:jc w:val="both"/>
        <w:rPr>
          <w:rFonts w:ascii="Arial" w:hAnsi="Arial" w:cs="Arial"/>
          <w:bCs/>
          <w:sz w:val="24"/>
          <w:szCs w:val="24"/>
        </w:rPr>
      </w:pPr>
      <w:r>
        <w:rPr>
          <w:rFonts w:ascii="Arial" w:hAnsi="Arial" w:cs="Arial"/>
          <w:bCs/>
          <w:sz w:val="24"/>
          <w:szCs w:val="24"/>
        </w:rPr>
        <w:t>The sample was not adequate enough for some groups- so the analysis should be used carefully.</w:t>
      </w:r>
    </w:p>
    <w:p w14:paraId="1F7B1904" w14:textId="43578A1E" w:rsidR="0021385D" w:rsidRDefault="0021385D" w:rsidP="00190691">
      <w:pPr>
        <w:jc w:val="both"/>
        <w:rPr>
          <w:rFonts w:ascii="Arial" w:hAnsi="Arial" w:cs="Arial"/>
          <w:bCs/>
          <w:sz w:val="24"/>
          <w:szCs w:val="24"/>
        </w:rPr>
      </w:pPr>
      <w:r w:rsidRPr="00A1383E">
        <w:rPr>
          <w:rFonts w:ascii="Arial" w:hAnsi="Arial" w:cs="Arial"/>
          <w:bCs/>
          <w:sz w:val="24"/>
          <w:szCs w:val="24"/>
        </w:rPr>
        <w:t>This research study was conducted in in different countries representing different geographical location and regions</w:t>
      </w:r>
      <w:r w:rsidR="00A1383E" w:rsidRPr="00A1383E">
        <w:rPr>
          <w:rFonts w:ascii="Arial" w:hAnsi="Arial" w:cs="Arial"/>
          <w:bCs/>
          <w:sz w:val="24"/>
          <w:szCs w:val="24"/>
        </w:rPr>
        <w:t>. This involves the following areas</w:t>
      </w:r>
    </w:p>
    <w:p w14:paraId="10BB916F" w14:textId="77777777" w:rsidR="00A1383E" w:rsidRDefault="00A1383E" w:rsidP="00190691">
      <w:pPr>
        <w:pStyle w:val="ListParagraph"/>
        <w:numPr>
          <w:ilvl w:val="0"/>
          <w:numId w:val="6"/>
        </w:numPr>
        <w:jc w:val="both"/>
        <w:rPr>
          <w:rFonts w:ascii="Arial" w:hAnsi="Arial" w:cs="Arial"/>
          <w:bCs/>
          <w:sz w:val="24"/>
          <w:szCs w:val="24"/>
        </w:rPr>
      </w:pPr>
      <w:r>
        <w:rPr>
          <w:rFonts w:ascii="Arial" w:hAnsi="Arial" w:cs="Arial"/>
          <w:bCs/>
          <w:sz w:val="24"/>
          <w:szCs w:val="24"/>
        </w:rPr>
        <w:t>Oceania (12%</w:t>
      </w:r>
      <w:proofErr w:type="gramStart"/>
      <w:r>
        <w:rPr>
          <w:rFonts w:ascii="Arial" w:hAnsi="Arial" w:cs="Arial"/>
          <w:bCs/>
          <w:sz w:val="24"/>
          <w:szCs w:val="24"/>
        </w:rPr>
        <w:t>) ,</w:t>
      </w:r>
      <w:proofErr w:type="gramEnd"/>
      <w:r>
        <w:rPr>
          <w:rFonts w:ascii="Arial" w:hAnsi="Arial" w:cs="Arial"/>
          <w:bCs/>
          <w:sz w:val="24"/>
          <w:szCs w:val="24"/>
        </w:rPr>
        <w:t xml:space="preserve"> Continental Europe (22%) , Asia (6%) , Middle East and  Africa (4%), South America and Caribbean (2%).</w:t>
      </w:r>
    </w:p>
    <w:p w14:paraId="609087AB" w14:textId="2FD81536" w:rsidR="0053373A" w:rsidRDefault="00A1383E" w:rsidP="00190691">
      <w:pPr>
        <w:jc w:val="both"/>
        <w:rPr>
          <w:rFonts w:ascii="Arial" w:hAnsi="Arial" w:cs="Arial"/>
          <w:bCs/>
          <w:sz w:val="24"/>
          <w:szCs w:val="24"/>
        </w:rPr>
      </w:pPr>
      <w:r>
        <w:rPr>
          <w:rFonts w:ascii="Arial" w:hAnsi="Arial" w:cs="Arial"/>
          <w:bCs/>
          <w:sz w:val="24"/>
          <w:szCs w:val="24"/>
        </w:rPr>
        <w:t xml:space="preserve">Below is the representation of the country and country groups and </w:t>
      </w:r>
      <w:r w:rsidR="0053373A">
        <w:rPr>
          <w:rFonts w:ascii="Arial" w:hAnsi="Arial" w:cs="Arial"/>
          <w:bCs/>
          <w:sz w:val="24"/>
          <w:szCs w:val="24"/>
        </w:rPr>
        <w:t>a difference can be noticed?</w:t>
      </w:r>
    </w:p>
    <w:p w14:paraId="50A6FCB1" w14:textId="77777777" w:rsidR="0053373A" w:rsidRDefault="0053373A" w:rsidP="00190691">
      <w:pPr>
        <w:pStyle w:val="ListParagraph"/>
        <w:numPr>
          <w:ilvl w:val="0"/>
          <w:numId w:val="7"/>
        </w:numPr>
        <w:jc w:val="both"/>
        <w:rPr>
          <w:rFonts w:ascii="Arial" w:hAnsi="Arial" w:cs="Arial"/>
          <w:bCs/>
          <w:sz w:val="24"/>
          <w:szCs w:val="24"/>
        </w:rPr>
      </w:pPr>
      <w:r>
        <w:rPr>
          <w:rFonts w:ascii="Arial" w:hAnsi="Arial" w:cs="Arial"/>
          <w:bCs/>
          <w:sz w:val="24"/>
          <w:szCs w:val="24"/>
        </w:rPr>
        <w:t>In the rankings and</w:t>
      </w:r>
    </w:p>
    <w:p w14:paraId="211E7615" w14:textId="2994D381" w:rsidR="00A1383E" w:rsidRPr="00291A80" w:rsidRDefault="0053373A" w:rsidP="00190691">
      <w:pPr>
        <w:pStyle w:val="ListParagraph"/>
        <w:numPr>
          <w:ilvl w:val="0"/>
          <w:numId w:val="7"/>
        </w:numPr>
        <w:jc w:val="both"/>
        <w:rPr>
          <w:rFonts w:ascii="Arial" w:hAnsi="Arial" w:cs="Arial"/>
          <w:bCs/>
          <w:sz w:val="24"/>
          <w:szCs w:val="24"/>
        </w:rPr>
      </w:pPr>
      <w:r w:rsidRPr="00291A80">
        <w:rPr>
          <w:rFonts w:ascii="Arial" w:hAnsi="Arial" w:cs="Arial"/>
          <w:bCs/>
          <w:sz w:val="24"/>
          <w:szCs w:val="24"/>
        </w:rPr>
        <w:t>The V+E scores which has been highlighted in two discrepancy</w:t>
      </w:r>
      <w:r w:rsidR="00A1383E" w:rsidRPr="00291A80">
        <w:rPr>
          <w:rFonts w:ascii="Arial" w:hAnsi="Arial" w:cs="Arial"/>
          <w:bCs/>
          <w:sz w:val="24"/>
          <w:szCs w:val="24"/>
        </w:rPr>
        <w:t xml:space="preserve"> </w:t>
      </w:r>
      <w:r w:rsidR="005705DE" w:rsidRPr="00291A80">
        <w:rPr>
          <w:rFonts w:ascii="Arial" w:hAnsi="Arial" w:cs="Arial"/>
          <w:bCs/>
          <w:sz w:val="24"/>
          <w:szCs w:val="24"/>
        </w:rPr>
        <w:t>(div) columns.</w:t>
      </w:r>
      <w:r w:rsidR="00291A80" w:rsidRPr="00291A80">
        <w:rPr>
          <w:rFonts w:ascii="Arial" w:hAnsi="Arial" w:cs="Arial"/>
          <w:bCs/>
          <w:sz w:val="24"/>
          <w:szCs w:val="24"/>
        </w:rPr>
        <w:t xml:space="preserve"> Note that they have been highlighted in (yellow) </w:t>
      </w:r>
    </w:p>
    <w:p w14:paraId="3661B725" w14:textId="77777777" w:rsidR="006312DF" w:rsidRDefault="006312DF" w:rsidP="00190691">
      <w:pPr>
        <w:jc w:val="both"/>
        <w:rPr>
          <w:rFonts w:ascii="Arial" w:hAnsi="Arial" w:cs="Arial"/>
          <w:bCs/>
          <w:sz w:val="24"/>
          <w:szCs w:val="24"/>
        </w:rPr>
      </w:pPr>
    </w:p>
    <w:p w14:paraId="2BE2F268" w14:textId="46193188" w:rsidR="008150BA" w:rsidRPr="00BC141B" w:rsidRDefault="00BC141B" w:rsidP="00190691">
      <w:pPr>
        <w:jc w:val="both"/>
        <w:rPr>
          <w:rFonts w:ascii="Arial" w:hAnsi="Arial" w:cs="Arial"/>
          <w:bCs/>
          <w:sz w:val="24"/>
          <w:szCs w:val="24"/>
        </w:rPr>
      </w:pPr>
      <w:r>
        <w:rPr>
          <w:noProof/>
        </w:rPr>
        <w:drawing>
          <wp:inline distT="0" distB="0" distL="0" distR="0" wp14:anchorId="6AE9C29C" wp14:editId="24DBC4EC">
            <wp:extent cx="5401429" cy="495369"/>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9">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r w:rsidR="00E515D6">
        <w:rPr>
          <w:rFonts w:ascii="Arial" w:hAnsi="Arial" w:cs="Arial"/>
          <w:noProof/>
          <w:sz w:val="24"/>
          <w:szCs w:val="24"/>
        </w:rPr>
        <w:pict w14:anchorId="22A32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pt;margin-top:105.9pt;width:438.3pt;height:377.5pt;z-index:-251658752;mso-position-horizontal-relative:text;mso-position-vertical-relative:text">
            <v:imagedata r:id="rId10" o:title=""/>
            <w10:wrap type="square" side="right"/>
          </v:shape>
          <o:OLEObject Type="Embed" ProgID="Excel.Sheet.12" ShapeID="_x0000_s1027" DrawAspect="Content" ObjectID="_1714889556" r:id="rId11"/>
        </w:pict>
      </w:r>
    </w:p>
    <w:p w14:paraId="450A984C" w14:textId="5CCEC177" w:rsidR="00916C70" w:rsidRDefault="00916C70" w:rsidP="00190691">
      <w:pPr>
        <w:jc w:val="both"/>
        <w:rPr>
          <w:rFonts w:ascii="Arial" w:hAnsi="Arial" w:cs="Arial"/>
          <w:bCs/>
          <w:sz w:val="24"/>
          <w:szCs w:val="24"/>
        </w:rPr>
      </w:pPr>
      <w:r w:rsidRPr="00916C70">
        <w:rPr>
          <w:rFonts w:ascii="Arial" w:hAnsi="Arial" w:cs="Arial"/>
          <w:bCs/>
          <w:sz w:val="24"/>
          <w:szCs w:val="24"/>
        </w:rPr>
        <w:t xml:space="preserve">Here </w:t>
      </w:r>
      <w:r>
        <w:rPr>
          <w:rFonts w:ascii="Arial" w:hAnsi="Arial" w:cs="Arial"/>
          <w:bCs/>
          <w:sz w:val="24"/>
          <w:szCs w:val="24"/>
        </w:rPr>
        <w:t>are some thoughts in the above outlines; one may be able to read more about the analysis.</w:t>
      </w:r>
    </w:p>
    <w:p w14:paraId="3C7A428B" w14:textId="2B314F3F" w:rsidR="008150BA" w:rsidRDefault="00916C70" w:rsidP="00190691">
      <w:pPr>
        <w:jc w:val="both"/>
        <w:rPr>
          <w:rFonts w:ascii="Arial" w:hAnsi="Arial" w:cs="Arial"/>
          <w:bCs/>
          <w:sz w:val="24"/>
          <w:szCs w:val="24"/>
        </w:rPr>
      </w:pPr>
      <w:r>
        <w:rPr>
          <w:rFonts w:ascii="Arial" w:hAnsi="Arial" w:cs="Arial"/>
          <w:bCs/>
          <w:sz w:val="24"/>
          <w:szCs w:val="24"/>
        </w:rPr>
        <w:t>USA: It seems to have swift from valuing curses to resources. Training in the classroom is valued less</w:t>
      </w:r>
      <w:r w:rsidR="00431AE5">
        <w:rPr>
          <w:rFonts w:ascii="Arial" w:hAnsi="Arial" w:cs="Arial"/>
          <w:bCs/>
          <w:sz w:val="24"/>
          <w:szCs w:val="24"/>
        </w:rPr>
        <w:t>, also with managers and caches, but surprisingly professional networking is less valued in the middling profile.</w:t>
      </w:r>
    </w:p>
    <w:p w14:paraId="31ED1223" w14:textId="77777777" w:rsidR="005B5BC1" w:rsidRDefault="00431AE5" w:rsidP="00190691">
      <w:pPr>
        <w:jc w:val="both"/>
        <w:rPr>
          <w:rFonts w:ascii="Arial" w:hAnsi="Arial" w:cs="Arial"/>
          <w:bCs/>
          <w:sz w:val="24"/>
          <w:szCs w:val="24"/>
        </w:rPr>
      </w:pPr>
      <w:r>
        <w:rPr>
          <w:rFonts w:ascii="Arial" w:hAnsi="Arial" w:cs="Arial"/>
          <w:bCs/>
          <w:sz w:val="24"/>
          <w:szCs w:val="24"/>
        </w:rPr>
        <w:t xml:space="preserve">Canada: Traditional internal ways of learning is </w:t>
      </w:r>
      <w:r w:rsidR="005B5BC1">
        <w:rPr>
          <w:rFonts w:ascii="Arial" w:hAnsi="Arial" w:cs="Arial"/>
          <w:bCs/>
          <w:sz w:val="24"/>
          <w:szCs w:val="24"/>
        </w:rPr>
        <w:t>value more than external resources and networking.</w:t>
      </w:r>
    </w:p>
    <w:p w14:paraId="3A42AE9B" w14:textId="5E602AF4" w:rsidR="00431AE5" w:rsidRDefault="005B5BC1" w:rsidP="00190691">
      <w:pPr>
        <w:jc w:val="both"/>
        <w:rPr>
          <w:rFonts w:ascii="Arial" w:hAnsi="Arial" w:cs="Arial"/>
          <w:bCs/>
          <w:sz w:val="24"/>
          <w:szCs w:val="24"/>
        </w:rPr>
      </w:pPr>
      <w:r>
        <w:rPr>
          <w:rFonts w:ascii="Arial" w:hAnsi="Arial" w:cs="Arial"/>
          <w:bCs/>
          <w:sz w:val="24"/>
          <w:szCs w:val="24"/>
        </w:rPr>
        <w:t>UK &amp; Ireland: Managers are highly regarded more than averages, and e-learning is drastically declining as an option preferred way of learning.</w:t>
      </w:r>
    </w:p>
    <w:p w14:paraId="1B2B120D" w14:textId="0A58776E" w:rsidR="005B5BC1" w:rsidRPr="00916C70" w:rsidRDefault="005B5BC1" w:rsidP="00190691">
      <w:pPr>
        <w:jc w:val="both"/>
        <w:rPr>
          <w:rFonts w:ascii="Arial" w:hAnsi="Arial" w:cs="Arial"/>
          <w:bCs/>
          <w:sz w:val="24"/>
          <w:szCs w:val="24"/>
        </w:rPr>
      </w:pPr>
      <w:r>
        <w:rPr>
          <w:rFonts w:ascii="Arial" w:hAnsi="Arial" w:cs="Arial"/>
          <w:bCs/>
          <w:sz w:val="24"/>
          <w:szCs w:val="24"/>
        </w:rPr>
        <w:t>Continental Europe:</w:t>
      </w:r>
      <w:r w:rsidR="001B1BEF">
        <w:rPr>
          <w:rFonts w:ascii="Arial" w:hAnsi="Arial" w:cs="Arial"/>
          <w:bCs/>
          <w:sz w:val="24"/>
          <w:szCs w:val="24"/>
        </w:rPr>
        <w:t xml:space="preserve"> The idea of professional networking seems to be valued highly and manager and coaches is seen as less valued. There is a built up on conferences too compared to others.  </w:t>
      </w:r>
    </w:p>
    <w:p w14:paraId="3957A244" w14:textId="1558C0D5" w:rsidR="008150BA" w:rsidRDefault="00E515D6" w:rsidP="00190691">
      <w:pPr>
        <w:tabs>
          <w:tab w:val="left" w:pos="180"/>
          <w:tab w:val="left" w:pos="4050"/>
          <w:tab w:val="left" w:pos="4410"/>
          <w:tab w:val="left" w:pos="5760"/>
        </w:tabs>
        <w:jc w:val="both"/>
        <w:rPr>
          <w:rFonts w:ascii="Arial" w:hAnsi="Arial" w:cs="Arial"/>
          <w:bCs/>
          <w:sz w:val="24"/>
          <w:szCs w:val="24"/>
          <w:u w:val="single"/>
        </w:rPr>
      </w:pPr>
      <w:r>
        <w:rPr>
          <w:rFonts w:ascii="Arial" w:hAnsi="Arial" w:cs="Arial"/>
          <w:bCs/>
          <w:noProof/>
          <w:sz w:val="24"/>
          <w:szCs w:val="24"/>
          <w:u w:val="single"/>
        </w:rPr>
        <w:pict w14:anchorId="3A0490C5">
          <v:shape id="_x0000_s1037" type="#_x0000_t75" style="position:absolute;left:0;text-align:left;margin-left:0;margin-top:-.3pt;width:443.7pt;height:411.75pt;z-index:251665920;mso-position-horizontal:left;mso-position-horizontal-relative:text;mso-position-vertical-relative:text">
            <v:imagedata r:id="rId12" o:title=""/>
            <w10:wrap type="square" side="right"/>
          </v:shape>
          <o:OLEObject Type="Embed" ProgID="Excel.Sheet.12" ShapeID="_x0000_s1037" DrawAspect="Content" ObjectID="_1714889557" r:id="rId13"/>
        </w:pict>
      </w:r>
      <w:r w:rsidR="00217ED3">
        <w:rPr>
          <w:rFonts w:ascii="Arial" w:hAnsi="Arial" w:cs="Arial"/>
          <w:bCs/>
          <w:sz w:val="24"/>
          <w:szCs w:val="24"/>
          <w:u w:val="single"/>
        </w:rPr>
        <w:br w:type="textWrapping" w:clear="all"/>
      </w:r>
    </w:p>
    <w:p w14:paraId="1088F40B" w14:textId="77777777" w:rsidR="00447262" w:rsidRDefault="00447262" w:rsidP="00190691">
      <w:pPr>
        <w:jc w:val="both"/>
        <w:rPr>
          <w:rFonts w:ascii="Arial" w:hAnsi="Arial" w:cs="Arial"/>
          <w:b/>
          <w:bCs/>
          <w:sz w:val="24"/>
          <w:szCs w:val="24"/>
        </w:rPr>
      </w:pPr>
    </w:p>
    <w:p w14:paraId="258A6275" w14:textId="0EE1FCE3" w:rsidR="0039459C" w:rsidRDefault="0049541A" w:rsidP="00190691">
      <w:pPr>
        <w:jc w:val="both"/>
        <w:rPr>
          <w:rFonts w:ascii="Arial" w:hAnsi="Arial" w:cs="Arial"/>
          <w:bCs/>
          <w:sz w:val="24"/>
          <w:szCs w:val="24"/>
        </w:rPr>
      </w:pPr>
      <w:r w:rsidRPr="002C37E9">
        <w:rPr>
          <w:rFonts w:ascii="Arial" w:hAnsi="Arial" w:cs="Arial"/>
          <w:b/>
          <w:bCs/>
          <w:sz w:val="24"/>
          <w:szCs w:val="24"/>
        </w:rPr>
        <w:t>Oceania</w:t>
      </w:r>
      <w:r>
        <w:rPr>
          <w:rFonts w:ascii="Arial" w:hAnsi="Arial" w:cs="Arial"/>
          <w:bCs/>
          <w:sz w:val="24"/>
          <w:szCs w:val="24"/>
        </w:rPr>
        <w:t xml:space="preserve"> (12%)</w:t>
      </w:r>
      <w:r w:rsidR="009C397B">
        <w:rPr>
          <w:rFonts w:ascii="Arial" w:hAnsi="Arial" w:cs="Arial"/>
          <w:bCs/>
          <w:sz w:val="24"/>
          <w:szCs w:val="24"/>
        </w:rPr>
        <w:t xml:space="preserve"> </w:t>
      </w:r>
      <w:r w:rsidR="00F0441D">
        <w:rPr>
          <w:rFonts w:ascii="Arial" w:hAnsi="Arial" w:cs="Arial"/>
          <w:bCs/>
          <w:sz w:val="24"/>
          <w:szCs w:val="24"/>
        </w:rPr>
        <w:t>Management feedback</w:t>
      </w:r>
      <w:r w:rsidR="009C397B">
        <w:rPr>
          <w:rFonts w:ascii="Arial" w:hAnsi="Arial" w:cs="Arial"/>
          <w:bCs/>
          <w:sz w:val="24"/>
          <w:szCs w:val="24"/>
        </w:rPr>
        <w:t xml:space="preserve"> is rated more here. </w:t>
      </w:r>
      <w:r w:rsidR="00F0441D">
        <w:rPr>
          <w:rFonts w:ascii="Arial" w:hAnsi="Arial" w:cs="Arial"/>
          <w:bCs/>
          <w:sz w:val="24"/>
          <w:szCs w:val="24"/>
        </w:rPr>
        <w:t>Exterior resources –mainly blogs and feeds and professional network are graded more highly than the custom, and eLearning and conference much lesser so.</w:t>
      </w:r>
    </w:p>
    <w:p w14:paraId="7219510A" w14:textId="77777777" w:rsidR="002C37E9" w:rsidRDefault="00F0441D" w:rsidP="00190691">
      <w:pPr>
        <w:jc w:val="both"/>
        <w:rPr>
          <w:rFonts w:ascii="Arial" w:hAnsi="Arial" w:cs="Arial"/>
          <w:bCs/>
          <w:sz w:val="24"/>
          <w:szCs w:val="24"/>
        </w:rPr>
      </w:pPr>
      <w:r w:rsidRPr="002C37E9">
        <w:rPr>
          <w:rFonts w:ascii="Arial" w:hAnsi="Arial" w:cs="Arial"/>
          <w:b/>
          <w:bCs/>
          <w:sz w:val="24"/>
          <w:szCs w:val="24"/>
        </w:rPr>
        <w:t>Asia</w:t>
      </w:r>
      <w:r>
        <w:rPr>
          <w:rFonts w:ascii="Arial" w:hAnsi="Arial" w:cs="Arial"/>
          <w:bCs/>
          <w:sz w:val="24"/>
          <w:szCs w:val="24"/>
        </w:rPr>
        <w:t xml:space="preserve"> (4%) ELearning is more valued as well as company resources</w:t>
      </w:r>
      <w:r w:rsidR="002C37E9">
        <w:rPr>
          <w:rFonts w:ascii="Arial" w:hAnsi="Arial" w:cs="Arial"/>
          <w:bCs/>
          <w:sz w:val="24"/>
          <w:szCs w:val="24"/>
        </w:rPr>
        <w:t xml:space="preserve"> </w:t>
      </w:r>
      <w:r>
        <w:rPr>
          <w:rFonts w:ascii="Arial" w:hAnsi="Arial" w:cs="Arial"/>
          <w:bCs/>
          <w:sz w:val="24"/>
          <w:szCs w:val="24"/>
        </w:rPr>
        <w:t>than in other regions.</w:t>
      </w:r>
      <w:r w:rsidR="002C37E9">
        <w:rPr>
          <w:rFonts w:ascii="Arial" w:hAnsi="Arial" w:cs="Arial"/>
          <w:bCs/>
          <w:sz w:val="24"/>
          <w:szCs w:val="24"/>
        </w:rPr>
        <w:t xml:space="preserve"> Managers and coaches are more highly rated. Blogs and feeds noticeably less so. </w:t>
      </w:r>
    </w:p>
    <w:p w14:paraId="4C9D8307" w14:textId="0B486754" w:rsidR="002C37E9" w:rsidRDefault="002C37E9" w:rsidP="00190691">
      <w:pPr>
        <w:jc w:val="both"/>
        <w:rPr>
          <w:rFonts w:ascii="Arial" w:hAnsi="Arial" w:cs="Arial"/>
          <w:bCs/>
          <w:sz w:val="24"/>
          <w:szCs w:val="24"/>
        </w:rPr>
      </w:pPr>
      <w:r w:rsidRPr="002C37E9">
        <w:rPr>
          <w:rFonts w:ascii="Arial" w:hAnsi="Arial" w:cs="Arial"/>
          <w:b/>
          <w:bCs/>
          <w:sz w:val="24"/>
          <w:szCs w:val="24"/>
        </w:rPr>
        <w:t>Middle</w:t>
      </w:r>
      <w:r>
        <w:rPr>
          <w:rFonts w:ascii="Arial" w:hAnsi="Arial" w:cs="Arial"/>
          <w:bCs/>
          <w:sz w:val="24"/>
          <w:szCs w:val="24"/>
        </w:rPr>
        <w:t xml:space="preserve"> </w:t>
      </w:r>
      <w:r>
        <w:rPr>
          <w:rFonts w:ascii="Arial" w:hAnsi="Arial" w:cs="Arial"/>
          <w:b/>
          <w:bCs/>
          <w:sz w:val="24"/>
          <w:szCs w:val="24"/>
        </w:rPr>
        <w:t>E</w:t>
      </w:r>
      <w:r w:rsidRPr="002C37E9">
        <w:rPr>
          <w:rFonts w:ascii="Arial" w:hAnsi="Arial" w:cs="Arial"/>
          <w:b/>
          <w:bCs/>
          <w:sz w:val="24"/>
          <w:szCs w:val="24"/>
        </w:rPr>
        <w:t>ast</w:t>
      </w:r>
      <w:r w:rsidR="002F239F">
        <w:rPr>
          <w:rFonts w:ascii="Arial" w:hAnsi="Arial" w:cs="Arial"/>
          <w:b/>
          <w:bCs/>
          <w:sz w:val="24"/>
          <w:szCs w:val="24"/>
        </w:rPr>
        <w:t xml:space="preserve"> &amp;</w:t>
      </w:r>
      <w:r>
        <w:rPr>
          <w:rFonts w:ascii="Arial" w:hAnsi="Arial" w:cs="Arial"/>
          <w:bCs/>
          <w:sz w:val="24"/>
          <w:szCs w:val="24"/>
        </w:rPr>
        <w:t xml:space="preserve"> </w:t>
      </w:r>
      <w:r w:rsidRPr="002C37E9">
        <w:rPr>
          <w:rFonts w:ascii="Arial" w:hAnsi="Arial" w:cs="Arial"/>
          <w:b/>
          <w:bCs/>
          <w:sz w:val="24"/>
          <w:szCs w:val="24"/>
        </w:rPr>
        <w:t>Africa</w:t>
      </w:r>
      <w:r>
        <w:rPr>
          <w:rFonts w:ascii="Arial" w:hAnsi="Arial" w:cs="Arial"/>
          <w:bCs/>
          <w:sz w:val="24"/>
          <w:szCs w:val="24"/>
        </w:rPr>
        <w:t xml:space="preserve"> </w:t>
      </w:r>
      <w:r w:rsidRPr="002F239F">
        <w:rPr>
          <w:rFonts w:ascii="Arial" w:hAnsi="Arial" w:cs="Arial"/>
          <w:b/>
          <w:bCs/>
          <w:sz w:val="24"/>
          <w:szCs w:val="24"/>
        </w:rPr>
        <w:t>(2%):</w:t>
      </w:r>
      <w:r>
        <w:rPr>
          <w:rFonts w:ascii="Arial" w:hAnsi="Arial" w:cs="Arial"/>
          <w:bCs/>
          <w:sz w:val="24"/>
          <w:szCs w:val="24"/>
        </w:rPr>
        <w:t xml:space="preserve"> Critical to analyze (perhaps due to limited sample size)</w:t>
      </w:r>
      <w:r w:rsidR="002F239F">
        <w:rPr>
          <w:rFonts w:ascii="Arial" w:hAnsi="Arial" w:cs="Arial"/>
          <w:bCs/>
          <w:sz w:val="24"/>
          <w:szCs w:val="24"/>
        </w:rPr>
        <w:t>. ELearning indeed</w:t>
      </w:r>
      <w:r>
        <w:rPr>
          <w:rFonts w:ascii="Arial" w:hAnsi="Arial" w:cs="Arial"/>
          <w:bCs/>
          <w:sz w:val="24"/>
          <w:szCs w:val="24"/>
        </w:rPr>
        <w:t xml:space="preserve"> </w:t>
      </w:r>
      <w:r w:rsidR="002F239F">
        <w:rPr>
          <w:rFonts w:ascii="Arial" w:hAnsi="Arial" w:cs="Arial"/>
          <w:bCs/>
          <w:sz w:val="24"/>
          <w:szCs w:val="24"/>
        </w:rPr>
        <w:t xml:space="preserve">more valued, classroom not so. Coaches and mentors </w:t>
      </w:r>
      <w:r w:rsidR="00DE3F34">
        <w:rPr>
          <w:rFonts w:ascii="Arial" w:hAnsi="Arial" w:cs="Arial"/>
          <w:bCs/>
          <w:sz w:val="24"/>
          <w:szCs w:val="24"/>
        </w:rPr>
        <w:t>appear</w:t>
      </w:r>
      <w:r w:rsidR="002F239F">
        <w:rPr>
          <w:rFonts w:ascii="Arial" w:hAnsi="Arial" w:cs="Arial"/>
          <w:bCs/>
          <w:sz w:val="24"/>
          <w:szCs w:val="24"/>
        </w:rPr>
        <w:t xml:space="preserve"> to be much important too.</w:t>
      </w:r>
    </w:p>
    <w:p w14:paraId="4B93FF71" w14:textId="26CF5470" w:rsidR="008C1881" w:rsidRDefault="008C1881" w:rsidP="00190691">
      <w:pPr>
        <w:jc w:val="both"/>
        <w:rPr>
          <w:rFonts w:ascii="Arial" w:hAnsi="Arial" w:cs="Arial"/>
          <w:bCs/>
          <w:sz w:val="24"/>
          <w:szCs w:val="24"/>
        </w:rPr>
      </w:pPr>
      <w:r w:rsidRPr="00743B41">
        <w:rPr>
          <w:rFonts w:ascii="Arial" w:hAnsi="Arial" w:cs="Arial"/>
          <w:b/>
          <w:bCs/>
          <w:sz w:val="24"/>
          <w:szCs w:val="24"/>
        </w:rPr>
        <w:t>Organizational</w:t>
      </w:r>
      <w:r>
        <w:rPr>
          <w:rFonts w:ascii="Arial" w:hAnsi="Arial" w:cs="Arial"/>
          <w:bCs/>
          <w:sz w:val="24"/>
          <w:szCs w:val="24"/>
        </w:rPr>
        <w:t xml:space="preserve"> </w:t>
      </w:r>
      <w:r w:rsidRPr="00743B41">
        <w:rPr>
          <w:rFonts w:ascii="Arial" w:hAnsi="Arial" w:cs="Arial"/>
          <w:b/>
          <w:bCs/>
          <w:sz w:val="24"/>
          <w:szCs w:val="24"/>
        </w:rPr>
        <w:t>size</w:t>
      </w:r>
    </w:p>
    <w:p w14:paraId="596A4B07" w14:textId="77777777" w:rsidR="003D44BC" w:rsidRDefault="008C1881" w:rsidP="00190691">
      <w:pPr>
        <w:jc w:val="both"/>
        <w:rPr>
          <w:rFonts w:ascii="Arial" w:hAnsi="Arial" w:cs="Arial"/>
          <w:bCs/>
          <w:sz w:val="24"/>
          <w:szCs w:val="24"/>
        </w:rPr>
      </w:pPr>
      <w:r>
        <w:rPr>
          <w:rFonts w:ascii="Arial" w:hAnsi="Arial" w:cs="Arial"/>
          <w:bCs/>
          <w:sz w:val="24"/>
          <w:szCs w:val="24"/>
        </w:rPr>
        <w:t>The survey respondents were requested to state the size of the organization they work in. 66% worked in organizations with more than 250 people, whereas  15% worked in an organization with less than 10 people, 7% with 10-49 people and 11% with between 50 and 250 people. The data suggest that although size does not have huge influence on the value individual place on different ways of learning, there are two factors that do make a difference.</w:t>
      </w:r>
      <w:r w:rsidR="003D44BC">
        <w:rPr>
          <w:rFonts w:ascii="Arial" w:hAnsi="Arial" w:cs="Arial"/>
          <w:bCs/>
          <w:sz w:val="24"/>
          <w:szCs w:val="24"/>
        </w:rPr>
        <w:t xml:space="preserve"> As can be seen from the profiles below, those who work in very small organizations (1) Value exterior resources, blogs and professional network more than those who work in large organizations, and (2) Value internal resources far less, presumably because they don’t have the budget to create the resources that large organizations do. </w:t>
      </w:r>
    </w:p>
    <w:p w14:paraId="1A57CFD9" w14:textId="5093FE3B" w:rsidR="00743B41" w:rsidRDefault="003D44BC" w:rsidP="00190691">
      <w:pPr>
        <w:jc w:val="both"/>
        <w:rPr>
          <w:rFonts w:ascii="Arial" w:hAnsi="Arial" w:cs="Arial"/>
          <w:bCs/>
          <w:sz w:val="24"/>
          <w:szCs w:val="24"/>
        </w:rPr>
      </w:pPr>
      <w:r w:rsidRPr="00743B41">
        <w:rPr>
          <w:rFonts w:ascii="Arial" w:hAnsi="Arial" w:cs="Arial"/>
          <w:b/>
          <w:bCs/>
          <w:sz w:val="24"/>
          <w:szCs w:val="24"/>
        </w:rPr>
        <w:t>Gender</w:t>
      </w:r>
      <w:r>
        <w:rPr>
          <w:rFonts w:ascii="Arial" w:hAnsi="Arial" w:cs="Arial"/>
          <w:bCs/>
          <w:sz w:val="24"/>
          <w:szCs w:val="24"/>
        </w:rPr>
        <w:t>: 63% of the respondents were female and 36% were male. However</w:t>
      </w:r>
      <w:r w:rsidR="00190691">
        <w:rPr>
          <w:rFonts w:ascii="Arial" w:hAnsi="Arial" w:cs="Arial"/>
          <w:bCs/>
          <w:sz w:val="24"/>
          <w:szCs w:val="24"/>
        </w:rPr>
        <w:t xml:space="preserve">, </w:t>
      </w:r>
      <w:r w:rsidR="00743B41">
        <w:rPr>
          <w:rFonts w:ascii="Arial" w:hAnsi="Arial" w:cs="Arial"/>
          <w:bCs/>
          <w:sz w:val="24"/>
          <w:szCs w:val="24"/>
        </w:rPr>
        <w:t>a comparison of the two profiles shows no d</w:t>
      </w:r>
      <w:r w:rsidR="00190691">
        <w:rPr>
          <w:rFonts w:ascii="Arial" w:hAnsi="Arial" w:cs="Arial"/>
          <w:bCs/>
          <w:sz w:val="24"/>
          <w:szCs w:val="24"/>
        </w:rPr>
        <w:t>ifference in rankings and only a minor difference</w:t>
      </w:r>
      <w:r w:rsidR="00743B41">
        <w:rPr>
          <w:rFonts w:ascii="Arial" w:hAnsi="Arial" w:cs="Arial"/>
          <w:bCs/>
          <w:sz w:val="24"/>
          <w:szCs w:val="24"/>
        </w:rPr>
        <w:t xml:space="preserve"> in preferences in that females seem to value manager feedback slightly more than males, while males </w:t>
      </w:r>
      <w:r w:rsidR="00190691">
        <w:rPr>
          <w:rFonts w:ascii="Arial" w:hAnsi="Arial" w:cs="Arial"/>
          <w:bCs/>
          <w:sz w:val="24"/>
          <w:szCs w:val="24"/>
        </w:rPr>
        <w:t>seem to</w:t>
      </w:r>
      <w:r w:rsidR="00743B41">
        <w:rPr>
          <w:rFonts w:ascii="Arial" w:hAnsi="Arial" w:cs="Arial"/>
          <w:bCs/>
          <w:sz w:val="24"/>
          <w:szCs w:val="24"/>
        </w:rPr>
        <w:t xml:space="preserve"> prefer professional networking slightly more tha</w:t>
      </w:r>
      <w:r w:rsidR="00190691">
        <w:rPr>
          <w:rFonts w:ascii="Arial" w:hAnsi="Arial" w:cs="Arial"/>
          <w:bCs/>
          <w:sz w:val="24"/>
          <w:szCs w:val="24"/>
        </w:rPr>
        <w:t>n</w:t>
      </w:r>
      <w:r w:rsidR="00743B41">
        <w:rPr>
          <w:rFonts w:ascii="Arial" w:hAnsi="Arial" w:cs="Arial"/>
          <w:bCs/>
          <w:sz w:val="24"/>
          <w:szCs w:val="24"/>
        </w:rPr>
        <w:t xml:space="preserve"> females. </w:t>
      </w:r>
    </w:p>
    <w:p w14:paraId="1AF665D8" w14:textId="64CF467B" w:rsidR="00991DA7" w:rsidRDefault="00743B41" w:rsidP="00190691">
      <w:pPr>
        <w:jc w:val="both"/>
        <w:rPr>
          <w:rFonts w:ascii="Arial" w:hAnsi="Arial" w:cs="Arial"/>
          <w:bCs/>
          <w:sz w:val="24"/>
          <w:szCs w:val="24"/>
        </w:rPr>
      </w:pPr>
      <w:r w:rsidRPr="00743B41">
        <w:rPr>
          <w:rFonts w:ascii="Arial" w:hAnsi="Arial" w:cs="Arial"/>
          <w:b/>
          <w:bCs/>
          <w:sz w:val="24"/>
          <w:szCs w:val="24"/>
        </w:rPr>
        <w:t>AGE</w:t>
      </w:r>
      <w:r w:rsidRPr="00743B41">
        <w:rPr>
          <w:rFonts w:ascii="Arial" w:hAnsi="Arial" w:cs="Arial"/>
          <w:bCs/>
          <w:sz w:val="24"/>
          <w:szCs w:val="24"/>
        </w:rPr>
        <w:t>: When</w:t>
      </w:r>
      <w:r>
        <w:rPr>
          <w:rFonts w:ascii="Arial" w:hAnsi="Arial" w:cs="Arial"/>
          <w:bCs/>
          <w:sz w:val="24"/>
          <w:szCs w:val="24"/>
        </w:rPr>
        <w:t xml:space="preserve"> it comes to age it</w:t>
      </w:r>
      <w:r w:rsidRPr="00743B41">
        <w:rPr>
          <w:rFonts w:ascii="Arial" w:hAnsi="Arial" w:cs="Arial"/>
          <w:bCs/>
          <w:sz w:val="24"/>
          <w:szCs w:val="24"/>
        </w:rPr>
        <w:t xml:space="preserve"> seems to be interesting observations</w:t>
      </w:r>
      <w:r>
        <w:rPr>
          <w:rFonts w:ascii="Arial" w:hAnsi="Arial" w:cs="Arial"/>
          <w:bCs/>
          <w:sz w:val="24"/>
          <w:szCs w:val="24"/>
        </w:rPr>
        <w:t xml:space="preserve"> because 9% of respondent </w:t>
      </w:r>
      <w:r w:rsidR="002B1304">
        <w:rPr>
          <w:rFonts w:ascii="Arial" w:hAnsi="Arial" w:cs="Arial"/>
          <w:bCs/>
          <w:sz w:val="24"/>
          <w:szCs w:val="24"/>
        </w:rPr>
        <w:t xml:space="preserve">were valued under </w:t>
      </w:r>
      <w:r w:rsidR="00190691">
        <w:rPr>
          <w:rFonts w:ascii="Arial" w:hAnsi="Arial" w:cs="Arial"/>
          <w:bCs/>
          <w:sz w:val="24"/>
          <w:szCs w:val="24"/>
        </w:rPr>
        <w:t>30</w:t>
      </w:r>
      <w:r w:rsidR="002B1304">
        <w:rPr>
          <w:rFonts w:ascii="Arial" w:hAnsi="Arial" w:cs="Arial"/>
          <w:bCs/>
          <w:sz w:val="24"/>
          <w:szCs w:val="24"/>
        </w:rPr>
        <w:t xml:space="preserve"> and 20% were between 31 and 39. As in the table you can see very different rating scale from the overall profile and much more value on the internal resources and activities</w:t>
      </w:r>
      <w:r w:rsidR="00991DA7">
        <w:rPr>
          <w:rFonts w:ascii="Arial" w:hAnsi="Arial" w:cs="Arial"/>
          <w:bCs/>
          <w:sz w:val="24"/>
          <w:szCs w:val="24"/>
        </w:rPr>
        <w:t xml:space="preserve"> </w:t>
      </w:r>
      <w:r w:rsidR="002B1304">
        <w:rPr>
          <w:rFonts w:ascii="Arial" w:hAnsi="Arial" w:cs="Arial"/>
          <w:bCs/>
          <w:sz w:val="24"/>
          <w:szCs w:val="24"/>
        </w:rPr>
        <w:t>than external one. Example they are more concerned on doing their current job than learning about the wider world at work.</w:t>
      </w:r>
    </w:p>
    <w:p w14:paraId="5E13FB3F" w14:textId="1B66B680" w:rsidR="00991DA7" w:rsidRDefault="00991DA7" w:rsidP="00190691">
      <w:pPr>
        <w:jc w:val="both"/>
        <w:rPr>
          <w:rFonts w:ascii="Arial" w:hAnsi="Arial" w:cs="Arial"/>
          <w:bCs/>
          <w:sz w:val="24"/>
          <w:szCs w:val="24"/>
        </w:rPr>
      </w:pPr>
      <w:r>
        <w:rPr>
          <w:rFonts w:ascii="Arial" w:hAnsi="Arial" w:cs="Arial"/>
          <w:bCs/>
          <w:sz w:val="24"/>
          <w:szCs w:val="24"/>
        </w:rPr>
        <w:t>Considering those in their 40s (34%) and 50s (28%) the external world becomes increasingly more important to them</w:t>
      </w:r>
      <w:r w:rsidR="000B37E7">
        <w:rPr>
          <w:rFonts w:ascii="Arial" w:hAnsi="Arial" w:cs="Arial"/>
          <w:bCs/>
          <w:sz w:val="24"/>
          <w:szCs w:val="24"/>
        </w:rPr>
        <w:t xml:space="preserve"> but their managers and or coaches becomes less so. Whereas for those in the 60s (8%), a manager is of less value and they value what they learn externally far more eLearning and conferences are now more popular, yet at the same time classroom training seems of little value. Therefore one can conclude that worker at different points in their careers value different types learning opportunities. There is no one single size that fits all. But it does do high light the important of good managers, coaches and mentors for younger employees.</w:t>
      </w:r>
    </w:p>
    <w:p w14:paraId="3AB70C5D" w14:textId="382AA3A7" w:rsidR="005505D0" w:rsidRDefault="00FF66C6" w:rsidP="00190691">
      <w:pPr>
        <w:jc w:val="both"/>
        <w:rPr>
          <w:rFonts w:ascii="Arial" w:hAnsi="Arial" w:cs="Arial"/>
          <w:bCs/>
          <w:sz w:val="24"/>
          <w:szCs w:val="24"/>
        </w:rPr>
      </w:pPr>
      <w:r>
        <w:rPr>
          <w:rFonts w:ascii="Arial" w:hAnsi="Arial" w:cs="Arial"/>
          <w:b/>
          <w:bCs/>
          <w:sz w:val="24"/>
          <w:szCs w:val="24"/>
        </w:rPr>
        <w:t>Job</w:t>
      </w:r>
      <w:r>
        <w:rPr>
          <w:rFonts w:ascii="Arial" w:hAnsi="Arial" w:cs="Arial"/>
          <w:bCs/>
          <w:sz w:val="24"/>
          <w:szCs w:val="24"/>
        </w:rPr>
        <w:t xml:space="preserve"> </w:t>
      </w:r>
      <w:r w:rsidR="005505D0" w:rsidRPr="005505D0">
        <w:rPr>
          <w:rFonts w:ascii="Arial" w:hAnsi="Arial" w:cs="Arial"/>
          <w:b/>
          <w:bCs/>
          <w:sz w:val="24"/>
          <w:szCs w:val="24"/>
        </w:rPr>
        <w:t>role</w:t>
      </w:r>
      <w:r w:rsidR="005505D0" w:rsidRPr="005505D0">
        <w:rPr>
          <w:rFonts w:ascii="Arial" w:hAnsi="Arial" w:cs="Arial"/>
          <w:bCs/>
          <w:sz w:val="24"/>
          <w:szCs w:val="24"/>
        </w:rPr>
        <w:t>: Age and management role</w:t>
      </w:r>
      <w:r w:rsidR="005505D0">
        <w:rPr>
          <w:rFonts w:ascii="Arial" w:hAnsi="Arial" w:cs="Arial"/>
          <w:bCs/>
          <w:sz w:val="24"/>
          <w:szCs w:val="24"/>
        </w:rPr>
        <w:t>s</w:t>
      </w:r>
      <w:r w:rsidR="005505D0" w:rsidRPr="005505D0">
        <w:rPr>
          <w:rFonts w:ascii="Arial" w:hAnsi="Arial" w:cs="Arial"/>
          <w:bCs/>
          <w:sz w:val="24"/>
          <w:szCs w:val="24"/>
        </w:rPr>
        <w:t xml:space="preserve"> don’t </w:t>
      </w:r>
      <w:r w:rsidR="005505D0">
        <w:rPr>
          <w:rFonts w:ascii="Arial" w:hAnsi="Arial" w:cs="Arial"/>
          <w:bCs/>
          <w:sz w:val="24"/>
          <w:szCs w:val="24"/>
        </w:rPr>
        <w:t>correlate exactly. For those in senior management roles 9% were under 30, 20% were in their 30s, 34% were in their 40s, 28% were in their 50s and 8% in their 60s.</w:t>
      </w:r>
    </w:p>
    <w:p w14:paraId="47523E9F" w14:textId="64FAEB04" w:rsidR="005505D0" w:rsidRDefault="005505D0" w:rsidP="00190691">
      <w:pPr>
        <w:jc w:val="both"/>
        <w:rPr>
          <w:rFonts w:ascii="Arial" w:hAnsi="Arial" w:cs="Arial"/>
          <w:bCs/>
          <w:sz w:val="24"/>
          <w:szCs w:val="24"/>
        </w:rPr>
      </w:pPr>
      <w:r>
        <w:rPr>
          <w:rFonts w:ascii="Arial" w:hAnsi="Arial" w:cs="Arial"/>
          <w:bCs/>
          <w:sz w:val="24"/>
          <w:szCs w:val="24"/>
        </w:rPr>
        <w:t>Fascinatingly</w:t>
      </w:r>
      <w:r w:rsidR="00B758A1">
        <w:rPr>
          <w:rFonts w:ascii="Arial" w:hAnsi="Arial" w:cs="Arial"/>
          <w:bCs/>
          <w:sz w:val="24"/>
          <w:szCs w:val="24"/>
        </w:rPr>
        <w:t>, manager feedba</w:t>
      </w:r>
      <w:r>
        <w:rPr>
          <w:rFonts w:ascii="Arial" w:hAnsi="Arial" w:cs="Arial"/>
          <w:bCs/>
          <w:sz w:val="24"/>
          <w:szCs w:val="24"/>
        </w:rPr>
        <w:t xml:space="preserve">ck and coaching </w:t>
      </w:r>
      <w:r w:rsidR="00B758A1">
        <w:rPr>
          <w:rFonts w:ascii="Arial" w:hAnsi="Arial" w:cs="Arial"/>
          <w:bCs/>
          <w:sz w:val="24"/>
          <w:szCs w:val="24"/>
        </w:rPr>
        <w:t xml:space="preserve">appeared to be less value to those in non-managerial roles than those in managerial position. Line managers seem to value internal activities over external resources and networks while as with age, this changes as they poses more senior position. There is some correlation between age and management role. This evidently high spot the potential for L &amp; D to help managers as they use make increasing use of external resources to </w:t>
      </w:r>
      <w:r w:rsidR="00427D3D">
        <w:rPr>
          <w:rFonts w:ascii="Arial" w:hAnsi="Arial" w:cs="Arial"/>
          <w:bCs/>
          <w:sz w:val="24"/>
          <w:szCs w:val="24"/>
        </w:rPr>
        <w:t xml:space="preserve">help them in their daily performance. The more interesting group is the non-salaried or casual positions in the work place (8%).They highly value learning from daily work. Learning from professional networking and access to resources and blogs and feed is much more important to them than internal resources courses. Conferences are valued less than usual profile which </w:t>
      </w:r>
      <w:r w:rsidR="00414B73">
        <w:rPr>
          <w:rFonts w:ascii="Arial" w:hAnsi="Arial" w:cs="Arial"/>
          <w:bCs/>
          <w:sz w:val="24"/>
          <w:szCs w:val="24"/>
        </w:rPr>
        <w:t xml:space="preserve">may due to cost and may prefer </w:t>
      </w:r>
      <w:r w:rsidR="00427D3D">
        <w:rPr>
          <w:rFonts w:ascii="Arial" w:hAnsi="Arial" w:cs="Arial"/>
          <w:bCs/>
          <w:sz w:val="24"/>
          <w:szCs w:val="24"/>
        </w:rPr>
        <w:t>can learn better</w:t>
      </w:r>
      <w:r w:rsidR="00414B73">
        <w:rPr>
          <w:rFonts w:ascii="Arial" w:hAnsi="Arial" w:cs="Arial"/>
          <w:bCs/>
          <w:sz w:val="24"/>
          <w:szCs w:val="24"/>
        </w:rPr>
        <w:t xml:space="preserve"> by other means.</w:t>
      </w:r>
    </w:p>
    <w:p w14:paraId="7C9FD977" w14:textId="118F69CE" w:rsidR="000B37E7" w:rsidRDefault="00414B73" w:rsidP="00190691">
      <w:pPr>
        <w:jc w:val="both"/>
        <w:rPr>
          <w:rFonts w:ascii="Arial" w:hAnsi="Arial" w:cs="Arial"/>
          <w:bCs/>
          <w:sz w:val="24"/>
          <w:szCs w:val="24"/>
        </w:rPr>
      </w:pPr>
      <w:r>
        <w:rPr>
          <w:rFonts w:ascii="Arial" w:hAnsi="Arial" w:cs="Arial"/>
          <w:bCs/>
          <w:sz w:val="24"/>
          <w:szCs w:val="24"/>
        </w:rPr>
        <w:t xml:space="preserve">I trust that this is the strength that is going to more and more relevant and important as work environment changes. Everybody </w:t>
      </w:r>
      <w:r w:rsidR="0039094A">
        <w:rPr>
          <w:rFonts w:ascii="Arial" w:hAnsi="Arial" w:cs="Arial"/>
          <w:bCs/>
          <w:sz w:val="24"/>
          <w:szCs w:val="24"/>
        </w:rPr>
        <w:t>needs</w:t>
      </w:r>
      <w:r>
        <w:rPr>
          <w:rFonts w:ascii="Arial" w:hAnsi="Arial" w:cs="Arial"/>
          <w:bCs/>
          <w:sz w:val="24"/>
          <w:szCs w:val="24"/>
        </w:rPr>
        <w:t xml:space="preserve"> to </w:t>
      </w:r>
      <w:r w:rsidR="00D623DF">
        <w:rPr>
          <w:rFonts w:ascii="Arial" w:hAnsi="Arial" w:cs="Arial"/>
          <w:bCs/>
          <w:sz w:val="24"/>
          <w:szCs w:val="24"/>
        </w:rPr>
        <w:t xml:space="preserve">take charge of his own learning and development. It is paramount important to help all workers get the most out of their daily work and develop their future through L&amp;D and become aware of the many opportunities for their progression in their career development and help the </w:t>
      </w:r>
      <w:proofErr w:type="spellStart"/>
      <w:r w:rsidR="00D623DF">
        <w:rPr>
          <w:rFonts w:ascii="Arial" w:hAnsi="Arial" w:cs="Arial"/>
          <w:bCs/>
          <w:sz w:val="24"/>
          <w:szCs w:val="24"/>
        </w:rPr>
        <w:t>th</w:t>
      </w:r>
      <w:proofErr w:type="spellEnd"/>
      <w:r w:rsidR="00D623DF">
        <w:rPr>
          <w:rFonts w:ascii="Arial" w:hAnsi="Arial" w:cs="Arial"/>
          <w:bCs/>
          <w:sz w:val="24"/>
          <w:szCs w:val="24"/>
        </w:rPr>
        <w:t xml:space="preserve"> organization to grow too. There will</w:t>
      </w:r>
      <w:r w:rsidR="002834AA">
        <w:rPr>
          <w:rFonts w:ascii="Arial" w:hAnsi="Arial" w:cs="Arial"/>
          <w:bCs/>
          <w:sz w:val="24"/>
          <w:szCs w:val="24"/>
        </w:rPr>
        <w:t xml:space="preserve"> be</w:t>
      </w:r>
      <w:r w:rsidR="00D623DF">
        <w:rPr>
          <w:rFonts w:ascii="Arial" w:hAnsi="Arial" w:cs="Arial"/>
          <w:bCs/>
          <w:sz w:val="24"/>
          <w:szCs w:val="24"/>
        </w:rPr>
        <w:t xml:space="preserve"> win-win situation for all.</w:t>
      </w:r>
    </w:p>
    <w:p w14:paraId="390D55F9" w14:textId="0C32603F" w:rsidR="004E24C7" w:rsidRPr="00921054" w:rsidRDefault="004E24C7" w:rsidP="004E24C7">
      <w:pPr>
        <w:jc w:val="both"/>
        <w:rPr>
          <w:rFonts w:ascii="Arial" w:hAnsi="Arial" w:cs="Arial"/>
          <w:b/>
          <w:bCs/>
          <w:sz w:val="24"/>
          <w:szCs w:val="24"/>
        </w:rPr>
      </w:pPr>
      <w:r w:rsidRPr="00FA74B5">
        <w:rPr>
          <w:rFonts w:ascii="Arial" w:hAnsi="Arial" w:cs="Arial"/>
          <w:b/>
          <w:bCs/>
          <w:sz w:val="24"/>
          <w:szCs w:val="24"/>
        </w:rPr>
        <w:t>Analysis of the value of the ways of learning at work: Part Two</w:t>
      </w:r>
      <w:r w:rsidRPr="00743B41">
        <w:rPr>
          <w:rFonts w:ascii="Arial" w:hAnsi="Arial" w:cs="Arial"/>
          <w:bCs/>
          <w:sz w:val="24"/>
          <w:szCs w:val="24"/>
        </w:rPr>
        <w:t xml:space="preserve"> </w:t>
      </w:r>
      <w:r>
        <w:rPr>
          <w:rFonts w:ascii="Arial" w:hAnsi="Arial" w:cs="Arial"/>
          <w:bCs/>
          <w:sz w:val="24"/>
          <w:szCs w:val="24"/>
        </w:rPr>
        <w:t>In part two there will be comparison at each of the 12 ways of learning with part one against the overall profile and discuss some further repercussions for modern workplace learning. In this particular part of the analysis, I would look at the analysis in two ways.</w:t>
      </w:r>
    </w:p>
    <w:p w14:paraId="4FA816D6" w14:textId="77777777" w:rsidR="004E24C7" w:rsidRDefault="004E24C7" w:rsidP="004E24C7">
      <w:pPr>
        <w:jc w:val="both"/>
        <w:rPr>
          <w:rFonts w:ascii="Arial" w:hAnsi="Arial" w:cs="Arial"/>
          <w:bCs/>
          <w:sz w:val="24"/>
          <w:szCs w:val="24"/>
        </w:rPr>
      </w:pPr>
      <w:r>
        <w:rPr>
          <w:rFonts w:ascii="Arial" w:hAnsi="Arial" w:cs="Arial"/>
          <w:bCs/>
          <w:sz w:val="24"/>
          <w:szCs w:val="24"/>
        </w:rPr>
        <w:t>1: Learning from the internal work environment: Daily work, knowledge sharing in your team, Manager Feedback, Coach/Mentor, ELearning, Classroom training, and company resources.</w:t>
      </w:r>
    </w:p>
    <w:p w14:paraId="7E80E05D" w14:textId="72CEAE7E" w:rsidR="004E24C7" w:rsidRDefault="00E515D6" w:rsidP="004E24C7">
      <w:pPr>
        <w:jc w:val="both"/>
        <w:rPr>
          <w:rFonts w:ascii="Arial" w:hAnsi="Arial" w:cs="Arial"/>
          <w:bCs/>
          <w:sz w:val="24"/>
          <w:szCs w:val="24"/>
        </w:rPr>
      </w:pPr>
      <w:r>
        <w:rPr>
          <w:rFonts w:ascii="Arial" w:hAnsi="Arial" w:cs="Arial"/>
          <w:bCs/>
          <w:noProof/>
          <w:sz w:val="24"/>
          <w:szCs w:val="24"/>
        </w:rPr>
        <w:pict w14:anchorId="70B5C5E5">
          <v:shape id="_x0000_s1029" type="#_x0000_t75" style="position:absolute;left:0;text-align:left;margin-left:0;margin-top:38.3pt;width:208.5pt;height:189.95pt;z-index:251659776;mso-position-horizontal:left;mso-position-horizontal-relative:text;mso-position-vertical-relative:text">
            <v:imagedata r:id="rId14" o:title=""/>
            <w10:wrap type="square" side="right"/>
          </v:shape>
          <o:OLEObject Type="Embed" ProgID="Excel.Sheet.12" ShapeID="_x0000_s1029" DrawAspect="Content" ObjectID="_1714889558" r:id="rId15"/>
        </w:pict>
      </w:r>
      <w:r w:rsidR="004E24C7">
        <w:rPr>
          <w:rFonts w:ascii="Arial" w:hAnsi="Arial" w:cs="Arial"/>
          <w:bCs/>
          <w:sz w:val="24"/>
          <w:szCs w:val="24"/>
        </w:rPr>
        <w:t>2: Learning from the external environment: Web search, Web resources, professional networking, Bogs and feeds and conferences.</w:t>
      </w:r>
    </w:p>
    <w:p w14:paraId="50B53CA8" w14:textId="4489BAC3" w:rsidR="004E24C7" w:rsidRDefault="00075195" w:rsidP="00190691">
      <w:pPr>
        <w:jc w:val="both"/>
        <w:rPr>
          <w:rFonts w:ascii="Arial" w:hAnsi="Arial" w:cs="Arial"/>
          <w:bCs/>
          <w:sz w:val="24"/>
          <w:szCs w:val="24"/>
        </w:rPr>
      </w:pPr>
      <w:r>
        <w:rPr>
          <w:rFonts w:ascii="Arial" w:hAnsi="Arial" w:cs="Arial"/>
          <w:bCs/>
          <w:sz w:val="24"/>
          <w:szCs w:val="24"/>
        </w:rPr>
        <w:br w:type="textWrapping" w:clear="all"/>
      </w:r>
    </w:p>
    <w:p w14:paraId="7AE71E82" w14:textId="33D39F3B" w:rsidR="008C1881" w:rsidRDefault="009E2182" w:rsidP="00190691">
      <w:pPr>
        <w:jc w:val="both"/>
        <w:rPr>
          <w:rFonts w:ascii="Arial" w:hAnsi="Arial" w:cs="Arial"/>
          <w:bCs/>
          <w:sz w:val="24"/>
          <w:szCs w:val="24"/>
        </w:rPr>
      </w:pPr>
      <w:r>
        <w:rPr>
          <w:rFonts w:ascii="Arial" w:hAnsi="Arial" w:cs="Arial"/>
          <w:b/>
          <w:bCs/>
          <w:sz w:val="24"/>
          <w:szCs w:val="24"/>
        </w:rPr>
        <w:t>1:</w:t>
      </w:r>
      <w:r w:rsidR="002B1304" w:rsidRPr="00BF76CD">
        <w:rPr>
          <w:rFonts w:ascii="Arial" w:hAnsi="Arial" w:cs="Arial"/>
          <w:b/>
          <w:bCs/>
          <w:sz w:val="24"/>
          <w:szCs w:val="24"/>
        </w:rPr>
        <w:t xml:space="preserve"> </w:t>
      </w:r>
      <w:r w:rsidR="00BF76CD" w:rsidRPr="00BF76CD">
        <w:rPr>
          <w:rFonts w:ascii="Arial" w:hAnsi="Arial" w:cs="Arial"/>
          <w:b/>
          <w:bCs/>
          <w:sz w:val="24"/>
          <w:szCs w:val="24"/>
        </w:rPr>
        <w:t>Learning from the internal work environment</w:t>
      </w:r>
      <w:r w:rsidR="00FB1B17">
        <w:rPr>
          <w:rFonts w:ascii="Arial" w:hAnsi="Arial" w:cs="Arial"/>
          <w:bCs/>
          <w:sz w:val="24"/>
          <w:szCs w:val="24"/>
        </w:rPr>
        <w:t xml:space="preserve">: Day-to-day work and knowledge sharing in your team appears at the very top of ranking both deliberated essential ways of learning. When we critically look at the </w:t>
      </w:r>
      <w:r w:rsidR="00524E5A">
        <w:rPr>
          <w:rFonts w:ascii="Arial" w:hAnsi="Arial" w:cs="Arial"/>
          <w:bCs/>
          <w:sz w:val="24"/>
          <w:szCs w:val="24"/>
        </w:rPr>
        <w:t>different profile (sigh</w:t>
      </w:r>
      <w:r w:rsidR="0094187D">
        <w:rPr>
          <w:rFonts w:ascii="Arial" w:hAnsi="Arial" w:cs="Arial"/>
          <w:bCs/>
          <w:sz w:val="24"/>
          <w:szCs w:val="24"/>
        </w:rPr>
        <w:t xml:space="preserve">t chart </w:t>
      </w:r>
      <w:r w:rsidR="00524E5A">
        <w:rPr>
          <w:rFonts w:ascii="Arial" w:hAnsi="Arial" w:cs="Arial"/>
          <w:bCs/>
          <w:sz w:val="24"/>
          <w:szCs w:val="24"/>
        </w:rPr>
        <w:t>b</w:t>
      </w:r>
      <w:r w:rsidR="0094187D">
        <w:rPr>
          <w:rFonts w:ascii="Arial" w:hAnsi="Arial" w:cs="Arial"/>
          <w:bCs/>
          <w:sz w:val="24"/>
          <w:szCs w:val="24"/>
        </w:rPr>
        <w:t>elow</w:t>
      </w:r>
      <w:r w:rsidR="00524E5A">
        <w:rPr>
          <w:rFonts w:ascii="Arial" w:hAnsi="Arial" w:cs="Arial"/>
          <w:bCs/>
          <w:sz w:val="24"/>
          <w:szCs w:val="24"/>
        </w:rPr>
        <w:t>), there is very slight divergence from the pattern from any crowd, except for a couple of instances at the bottom of knowledge Sharing list. Note</w:t>
      </w:r>
      <w:proofErr w:type="gramStart"/>
      <w:r w:rsidR="00524E5A">
        <w:rPr>
          <w:rFonts w:ascii="Arial" w:hAnsi="Arial" w:cs="Arial"/>
          <w:bCs/>
          <w:sz w:val="24"/>
          <w:szCs w:val="24"/>
        </w:rPr>
        <w:t>,</w:t>
      </w:r>
      <w:proofErr w:type="gramEnd"/>
      <w:r w:rsidR="00524E5A">
        <w:rPr>
          <w:rFonts w:ascii="Arial" w:hAnsi="Arial" w:cs="Arial"/>
          <w:bCs/>
          <w:sz w:val="24"/>
          <w:szCs w:val="24"/>
        </w:rPr>
        <w:t xml:space="preserve"> divergence of +5 or +5 or more from the overall profile is sported in yellow. </w:t>
      </w:r>
    </w:p>
    <w:p w14:paraId="58907BEA" w14:textId="0489D9E9" w:rsidR="009E2182" w:rsidRDefault="00854670" w:rsidP="00190691">
      <w:pPr>
        <w:jc w:val="both"/>
        <w:rPr>
          <w:rFonts w:ascii="Arial" w:hAnsi="Arial" w:cs="Arial"/>
          <w:bCs/>
          <w:sz w:val="24"/>
          <w:szCs w:val="24"/>
        </w:rPr>
      </w:pPr>
      <w:r>
        <w:rPr>
          <w:rFonts w:ascii="Arial" w:hAnsi="Arial" w:cs="Arial"/>
          <w:bCs/>
          <w:sz w:val="24"/>
          <w:szCs w:val="24"/>
        </w:rPr>
        <w:t xml:space="preserve">Line </w:t>
      </w:r>
      <w:r w:rsidR="009E2182">
        <w:rPr>
          <w:rFonts w:ascii="Arial" w:hAnsi="Arial" w:cs="Arial"/>
          <w:bCs/>
          <w:sz w:val="24"/>
          <w:szCs w:val="24"/>
        </w:rPr>
        <w:t>managers appears at the bottom of the list but they still value knowledge sharing necessary as a value way of learning at work. Line managers are seen as key enablers in an organization and need more support for organizational success.</w:t>
      </w:r>
    </w:p>
    <w:p w14:paraId="063DF9C5" w14:textId="520B9244" w:rsidR="002D6FD3" w:rsidRDefault="00E515D6" w:rsidP="00190691">
      <w:pPr>
        <w:jc w:val="both"/>
        <w:rPr>
          <w:rFonts w:ascii="Arial" w:hAnsi="Arial" w:cs="Arial"/>
          <w:bCs/>
          <w:sz w:val="24"/>
          <w:szCs w:val="24"/>
        </w:rPr>
      </w:pPr>
      <w:r>
        <w:rPr>
          <w:rFonts w:ascii="Arial" w:hAnsi="Arial" w:cs="Arial"/>
          <w:bCs/>
          <w:noProof/>
          <w:sz w:val="24"/>
          <w:szCs w:val="24"/>
        </w:rPr>
        <w:pict w14:anchorId="0D4A0F74">
          <v:shape id="_x0000_s1031" type="#_x0000_t75" style="position:absolute;left:0;text-align:left;margin-left:0;margin-top:.25pt;width:466.6pt;height:349.55pt;z-index:251661824;mso-position-horizontal:left;mso-position-horizontal-relative:text;mso-position-vertical-relative:text">
            <v:imagedata r:id="rId16" o:title=""/>
            <w10:wrap type="square" side="right"/>
          </v:shape>
          <o:OLEObject Type="Embed" ProgID="Excel.Sheet.12" ShapeID="_x0000_s1031" DrawAspect="Content" ObjectID="_1714889559" r:id="rId17"/>
        </w:pict>
      </w:r>
    </w:p>
    <w:p w14:paraId="7CF748BD" w14:textId="77777777" w:rsidR="0022065D" w:rsidRDefault="0022065D" w:rsidP="002D6FD3">
      <w:pPr>
        <w:rPr>
          <w:rFonts w:ascii="Arial" w:hAnsi="Arial" w:cs="Arial"/>
          <w:sz w:val="24"/>
          <w:szCs w:val="24"/>
        </w:rPr>
      </w:pPr>
      <w:r>
        <w:rPr>
          <w:rFonts w:ascii="Arial" w:hAnsi="Arial" w:cs="Arial"/>
          <w:sz w:val="24"/>
          <w:szCs w:val="24"/>
        </w:rPr>
        <w:t>Double ways learning at work is from Manager Feedback positioned 4</w:t>
      </w:r>
      <w:r w:rsidRPr="0022065D">
        <w:rPr>
          <w:rFonts w:ascii="Arial" w:hAnsi="Arial" w:cs="Arial"/>
          <w:sz w:val="24"/>
          <w:szCs w:val="24"/>
          <w:vertAlign w:val="superscript"/>
        </w:rPr>
        <w:t>th</w:t>
      </w:r>
      <w:r>
        <w:rPr>
          <w:rFonts w:ascii="Arial" w:hAnsi="Arial" w:cs="Arial"/>
          <w:sz w:val="24"/>
          <w:szCs w:val="24"/>
        </w:rPr>
        <w:t xml:space="preserve"> and Coach/mentor positioned 6</w:t>
      </w:r>
      <w:r w:rsidRPr="0022065D">
        <w:rPr>
          <w:rFonts w:ascii="Arial" w:hAnsi="Arial" w:cs="Arial"/>
          <w:sz w:val="24"/>
          <w:szCs w:val="24"/>
          <w:vertAlign w:val="superscript"/>
        </w:rPr>
        <w:t>th</w:t>
      </w:r>
      <w:r>
        <w:rPr>
          <w:rFonts w:ascii="Arial" w:hAnsi="Arial" w:cs="Arial"/>
          <w:sz w:val="24"/>
          <w:szCs w:val="24"/>
        </w:rPr>
        <w:t>. It seems very exciting on managers’ feedback. It involved a divergence from the whole profile considered being significant way of learning. One should note the following points carefully.</w:t>
      </w:r>
    </w:p>
    <w:p w14:paraId="0DBDABCE" w14:textId="77777777" w:rsidR="0022065D" w:rsidRDefault="0022065D" w:rsidP="0022065D">
      <w:pPr>
        <w:pStyle w:val="ListParagraph"/>
        <w:numPr>
          <w:ilvl w:val="0"/>
          <w:numId w:val="8"/>
        </w:numPr>
        <w:rPr>
          <w:rFonts w:ascii="Arial" w:hAnsi="Arial" w:cs="Arial"/>
          <w:sz w:val="24"/>
          <w:szCs w:val="24"/>
        </w:rPr>
      </w:pPr>
      <w:r>
        <w:rPr>
          <w:rFonts w:ascii="Arial" w:hAnsi="Arial" w:cs="Arial"/>
          <w:sz w:val="24"/>
          <w:szCs w:val="24"/>
        </w:rPr>
        <w:t>Youngest employees valued manager feedback which is contrary to the older group.</w:t>
      </w:r>
    </w:p>
    <w:p w14:paraId="4E5EB246" w14:textId="3844B603" w:rsidR="002D6FD3" w:rsidRDefault="0022065D" w:rsidP="0022065D">
      <w:pPr>
        <w:pStyle w:val="ListParagraph"/>
        <w:numPr>
          <w:ilvl w:val="0"/>
          <w:numId w:val="8"/>
        </w:numPr>
        <w:rPr>
          <w:rFonts w:ascii="Arial" w:hAnsi="Arial" w:cs="Arial"/>
          <w:sz w:val="24"/>
          <w:szCs w:val="24"/>
        </w:rPr>
      </w:pPr>
      <w:r>
        <w:rPr>
          <w:rFonts w:ascii="Arial" w:hAnsi="Arial" w:cs="Arial"/>
          <w:sz w:val="24"/>
          <w:szCs w:val="24"/>
        </w:rPr>
        <w:t>Females values it marginally more than men</w:t>
      </w:r>
      <w:r w:rsidR="008C7EDA">
        <w:rPr>
          <w:rFonts w:ascii="Arial" w:hAnsi="Arial" w:cs="Arial"/>
          <w:sz w:val="24"/>
          <w:szCs w:val="24"/>
        </w:rPr>
        <w:t>.</w:t>
      </w:r>
    </w:p>
    <w:p w14:paraId="26341CE1" w14:textId="37797345" w:rsidR="008C7EDA" w:rsidRDefault="008C7EDA" w:rsidP="0022065D">
      <w:pPr>
        <w:pStyle w:val="ListParagraph"/>
        <w:numPr>
          <w:ilvl w:val="0"/>
          <w:numId w:val="8"/>
        </w:numPr>
        <w:rPr>
          <w:rFonts w:ascii="Arial" w:hAnsi="Arial" w:cs="Arial"/>
          <w:sz w:val="24"/>
          <w:szCs w:val="24"/>
        </w:rPr>
      </w:pPr>
      <w:r>
        <w:rPr>
          <w:rFonts w:ascii="Arial" w:hAnsi="Arial" w:cs="Arial"/>
          <w:sz w:val="24"/>
          <w:szCs w:val="24"/>
        </w:rPr>
        <w:t>Crossways country clusters, specific regions like Oceania and Asia considered it more than (continental Europe and the USA</w:t>
      </w:r>
      <w:r w:rsidR="00854670">
        <w:rPr>
          <w:rFonts w:ascii="Arial" w:hAnsi="Arial" w:cs="Arial"/>
          <w:sz w:val="24"/>
          <w:szCs w:val="24"/>
        </w:rPr>
        <w:t>)</w:t>
      </w:r>
      <w:r>
        <w:rPr>
          <w:rFonts w:ascii="Arial" w:hAnsi="Arial" w:cs="Arial"/>
          <w:sz w:val="24"/>
          <w:szCs w:val="24"/>
        </w:rPr>
        <w:t>.</w:t>
      </w:r>
    </w:p>
    <w:p w14:paraId="7C030E32" w14:textId="77A32A32" w:rsidR="008C7EDA" w:rsidRDefault="008C7EDA" w:rsidP="008C7EDA">
      <w:pPr>
        <w:ind w:left="360"/>
        <w:rPr>
          <w:rFonts w:ascii="Arial" w:hAnsi="Arial" w:cs="Arial"/>
          <w:sz w:val="24"/>
          <w:szCs w:val="24"/>
        </w:rPr>
      </w:pPr>
      <w:r>
        <w:rPr>
          <w:rFonts w:ascii="Arial" w:hAnsi="Arial" w:cs="Arial"/>
          <w:sz w:val="24"/>
          <w:szCs w:val="24"/>
        </w:rPr>
        <w:t>Coach/Mentor is also considered another significant way of learning.</w:t>
      </w:r>
    </w:p>
    <w:p w14:paraId="137481C5" w14:textId="2D75F238" w:rsidR="008C7EDA" w:rsidRDefault="008C7EDA" w:rsidP="008C7EDA">
      <w:pPr>
        <w:pStyle w:val="ListParagraph"/>
        <w:numPr>
          <w:ilvl w:val="0"/>
          <w:numId w:val="9"/>
        </w:numPr>
        <w:rPr>
          <w:rFonts w:ascii="Arial" w:hAnsi="Arial" w:cs="Arial"/>
          <w:sz w:val="24"/>
          <w:szCs w:val="24"/>
        </w:rPr>
      </w:pPr>
      <w:r>
        <w:rPr>
          <w:rFonts w:ascii="Arial" w:hAnsi="Arial" w:cs="Arial"/>
          <w:sz w:val="24"/>
          <w:szCs w:val="24"/>
        </w:rPr>
        <w:t>The newest</w:t>
      </w:r>
      <w:r w:rsidR="0066761E">
        <w:rPr>
          <w:rFonts w:ascii="Arial" w:hAnsi="Arial" w:cs="Arial"/>
          <w:sz w:val="24"/>
          <w:szCs w:val="24"/>
        </w:rPr>
        <w:t xml:space="preserve"> employee again valued this more than the grown-up employees, with under 30s viewing it as Essential.</w:t>
      </w:r>
    </w:p>
    <w:p w14:paraId="34E76E0F" w14:textId="4730A1EE" w:rsidR="0066761E" w:rsidRPr="008C7EDA" w:rsidRDefault="0066761E" w:rsidP="008C7EDA">
      <w:pPr>
        <w:pStyle w:val="ListParagraph"/>
        <w:numPr>
          <w:ilvl w:val="0"/>
          <w:numId w:val="9"/>
        </w:numPr>
        <w:rPr>
          <w:rFonts w:ascii="Arial" w:hAnsi="Arial" w:cs="Arial"/>
          <w:sz w:val="24"/>
          <w:szCs w:val="24"/>
        </w:rPr>
      </w:pPr>
      <w:r>
        <w:rPr>
          <w:rFonts w:ascii="Arial" w:hAnsi="Arial" w:cs="Arial"/>
          <w:sz w:val="24"/>
          <w:szCs w:val="24"/>
        </w:rPr>
        <w:t>Regional groups like Middle East and Africa, and Asia valued it in particular</w:t>
      </w:r>
    </w:p>
    <w:p w14:paraId="27795A2C" w14:textId="77777777" w:rsidR="002D6FD3" w:rsidRPr="002D6FD3" w:rsidRDefault="002D6FD3" w:rsidP="002D6FD3">
      <w:pPr>
        <w:rPr>
          <w:rFonts w:ascii="Arial" w:hAnsi="Arial" w:cs="Arial"/>
          <w:sz w:val="24"/>
          <w:szCs w:val="24"/>
        </w:rPr>
      </w:pPr>
    </w:p>
    <w:p w14:paraId="0F82A9EA" w14:textId="1F459134" w:rsidR="002D6FD3" w:rsidRPr="002D6FD3" w:rsidRDefault="0066761E" w:rsidP="002D6FD3">
      <w:pPr>
        <w:rPr>
          <w:rFonts w:ascii="Arial" w:hAnsi="Arial" w:cs="Arial"/>
          <w:sz w:val="24"/>
          <w:szCs w:val="24"/>
        </w:rPr>
      </w:pPr>
      <w:r>
        <w:rPr>
          <w:rFonts w:ascii="Arial" w:hAnsi="Arial" w:cs="Arial"/>
          <w:sz w:val="24"/>
          <w:szCs w:val="24"/>
        </w:rPr>
        <w:t xml:space="preserve">    </w:t>
      </w:r>
      <w:r w:rsidR="00F33941">
        <w:rPr>
          <w:rFonts w:ascii="Arial" w:hAnsi="Arial" w:cs="Arial"/>
          <w:sz w:val="24"/>
          <w:szCs w:val="24"/>
        </w:rPr>
        <w:object w:dxaOrig="7408" w:dyaOrig="6991" w14:anchorId="6017B322">
          <v:shape id="_x0000_i1025" type="#_x0000_t75" style="width:370.2pt;height:349.8pt" o:ole="">
            <v:imagedata r:id="rId18" o:title=""/>
          </v:shape>
          <o:OLEObject Type="Embed" ProgID="Excel.Sheet.12" ShapeID="_x0000_i1025" DrawAspect="Content" ObjectID="_1714889554" r:id="rId19"/>
        </w:object>
      </w:r>
    </w:p>
    <w:p w14:paraId="4CE26E1C" w14:textId="77777777" w:rsidR="00D76A95" w:rsidRDefault="00854670" w:rsidP="002D6FD3">
      <w:pPr>
        <w:rPr>
          <w:rFonts w:ascii="Arial" w:hAnsi="Arial" w:cs="Arial"/>
          <w:sz w:val="24"/>
          <w:szCs w:val="24"/>
        </w:rPr>
      </w:pPr>
      <w:r>
        <w:rPr>
          <w:rFonts w:ascii="Arial" w:hAnsi="Arial" w:cs="Arial"/>
          <w:sz w:val="24"/>
          <w:szCs w:val="24"/>
        </w:rPr>
        <w:t>The old-style ways of learning</w:t>
      </w:r>
      <w:r w:rsidR="00D76A95">
        <w:rPr>
          <w:rFonts w:ascii="Arial" w:hAnsi="Arial" w:cs="Arial"/>
          <w:sz w:val="24"/>
          <w:szCs w:val="24"/>
        </w:rPr>
        <w:t xml:space="preserve"> at work is rank low on the list. Classroom training ranked 12</w:t>
      </w:r>
      <w:r w:rsidR="00D76A95" w:rsidRPr="00D76A95">
        <w:rPr>
          <w:rFonts w:ascii="Arial" w:hAnsi="Arial" w:cs="Arial"/>
          <w:sz w:val="24"/>
          <w:szCs w:val="24"/>
          <w:vertAlign w:val="superscript"/>
        </w:rPr>
        <w:t>th</w:t>
      </w:r>
      <w:r w:rsidR="00D76A95">
        <w:rPr>
          <w:rFonts w:ascii="Arial" w:hAnsi="Arial" w:cs="Arial"/>
          <w:sz w:val="24"/>
          <w:szCs w:val="24"/>
        </w:rPr>
        <w:t xml:space="preserve"> and eLearning 10</w:t>
      </w:r>
      <w:r w:rsidR="00D76A95" w:rsidRPr="00D76A95">
        <w:rPr>
          <w:rFonts w:ascii="Arial" w:hAnsi="Arial" w:cs="Arial"/>
          <w:sz w:val="24"/>
          <w:szCs w:val="24"/>
          <w:vertAlign w:val="superscript"/>
        </w:rPr>
        <w:t>th</w:t>
      </w:r>
      <w:r w:rsidR="00D76A95">
        <w:rPr>
          <w:rFonts w:ascii="Arial" w:hAnsi="Arial" w:cs="Arial"/>
          <w:sz w:val="24"/>
          <w:szCs w:val="24"/>
        </w:rPr>
        <w:t xml:space="preserve"> are both only valued as Quite Important as a learning method at work.</w:t>
      </w:r>
    </w:p>
    <w:p w14:paraId="2BBD226F" w14:textId="77777777" w:rsidR="00230470" w:rsidRDefault="00D76A95" w:rsidP="002D6FD3">
      <w:pPr>
        <w:rPr>
          <w:rFonts w:ascii="Arial" w:hAnsi="Arial" w:cs="Arial"/>
          <w:sz w:val="24"/>
          <w:szCs w:val="24"/>
        </w:rPr>
      </w:pPr>
      <w:r>
        <w:rPr>
          <w:rFonts w:ascii="Arial" w:hAnsi="Arial" w:cs="Arial"/>
          <w:sz w:val="24"/>
          <w:szCs w:val="24"/>
        </w:rPr>
        <w:t>Classroom training is considered by the youngest employees, may be due to the recent learning experience f</w:t>
      </w:r>
      <w:r w:rsidR="00230470">
        <w:rPr>
          <w:rFonts w:ascii="Arial" w:hAnsi="Arial" w:cs="Arial"/>
          <w:sz w:val="24"/>
          <w:szCs w:val="24"/>
        </w:rPr>
        <w:t>r</w:t>
      </w:r>
      <w:r>
        <w:rPr>
          <w:rFonts w:ascii="Arial" w:hAnsi="Arial" w:cs="Arial"/>
          <w:sz w:val="24"/>
          <w:szCs w:val="24"/>
        </w:rPr>
        <w:t>o</w:t>
      </w:r>
      <w:r w:rsidR="00230470">
        <w:rPr>
          <w:rFonts w:ascii="Arial" w:hAnsi="Arial" w:cs="Arial"/>
          <w:sz w:val="24"/>
          <w:szCs w:val="24"/>
        </w:rPr>
        <w:t>m</w:t>
      </w:r>
      <w:r>
        <w:rPr>
          <w:rFonts w:ascii="Arial" w:hAnsi="Arial" w:cs="Arial"/>
          <w:sz w:val="24"/>
          <w:szCs w:val="24"/>
        </w:rPr>
        <w:t xml:space="preserve"> collage whereas oldest employees valued it the least likewise USA valued it poorly</w:t>
      </w:r>
      <w:r w:rsidR="00230470">
        <w:rPr>
          <w:rFonts w:ascii="Arial" w:hAnsi="Arial" w:cs="Arial"/>
          <w:sz w:val="24"/>
          <w:szCs w:val="24"/>
        </w:rPr>
        <w:t xml:space="preserve"> notably.</w:t>
      </w:r>
    </w:p>
    <w:p w14:paraId="4EBC4268" w14:textId="103C5DF7" w:rsidR="002D6FD3" w:rsidRDefault="00E515D6" w:rsidP="002D6FD3">
      <w:pPr>
        <w:rPr>
          <w:rFonts w:ascii="Arial" w:hAnsi="Arial" w:cs="Arial"/>
          <w:sz w:val="24"/>
          <w:szCs w:val="24"/>
        </w:rPr>
      </w:pPr>
      <w:r>
        <w:rPr>
          <w:rFonts w:ascii="Arial" w:hAnsi="Arial" w:cs="Arial"/>
          <w:noProof/>
          <w:sz w:val="24"/>
          <w:szCs w:val="24"/>
        </w:rPr>
        <w:pict w14:anchorId="7E19D983">
          <v:shape id="_x0000_s1034" type="#_x0000_t75" style="position:absolute;margin-left:0;margin-top:52.85pt;width:310.75pt;height:499.5pt;z-index:251663872;mso-position-horizontal:left;mso-position-horizontal-relative:text;mso-position-vertical-relative:text">
            <v:imagedata r:id="rId20" o:title=""/>
            <w10:wrap type="square" side="right"/>
          </v:shape>
          <o:OLEObject Type="Embed" ProgID="Excel.Sheet.12" ShapeID="_x0000_s1034" DrawAspect="Content" ObjectID="_1714889560" r:id="rId21"/>
        </w:pict>
      </w:r>
      <w:r w:rsidR="00230470">
        <w:rPr>
          <w:rFonts w:ascii="Arial" w:hAnsi="Arial" w:cs="Arial"/>
          <w:sz w:val="24"/>
          <w:szCs w:val="24"/>
        </w:rPr>
        <w:t>ELearning is highly valued by the youngest group but remarkably 60s top the list. Line managers appearing down, may be they may preserved ELearning as interfering</w:t>
      </w:r>
      <w:r w:rsidR="00095CE8">
        <w:rPr>
          <w:rFonts w:ascii="Arial" w:hAnsi="Arial" w:cs="Arial"/>
          <w:sz w:val="24"/>
          <w:szCs w:val="24"/>
        </w:rPr>
        <w:t xml:space="preserve"> the</w:t>
      </w:r>
      <w:r w:rsidR="00DE34CF">
        <w:rPr>
          <w:rFonts w:ascii="Arial" w:hAnsi="Arial" w:cs="Arial"/>
          <w:sz w:val="24"/>
          <w:szCs w:val="24"/>
        </w:rPr>
        <w:t xml:space="preserve">ir </w:t>
      </w:r>
      <w:r w:rsidR="00230470">
        <w:rPr>
          <w:rFonts w:ascii="Arial" w:hAnsi="Arial" w:cs="Arial"/>
          <w:sz w:val="24"/>
          <w:szCs w:val="24"/>
        </w:rPr>
        <w:t xml:space="preserve">daily work negatively. </w:t>
      </w:r>
    </w:p>
    <w:p w14:paraId="073BB2B3" w14:textId="77777777" w:rsidR="00DE34CF" w:rsidRDefault="00DE34CF" w:rsidP="002D6FD3">
      <w:pPr>
        <w:rPr>
          <w:rFonts w:ascii="Arial" w:hAnsi="Arial" w:cs="Arial"/>
          <w:sz w:val="24"/>
          <w:szCs w:val="24"/>
        </w:rPr>
      </w:pPr>
    </w:p>
    <w:p w14:paraId="76ED74BD" w14:textId="77777777" w:rsidR="00DE34CF" w:rsidRDefault="00DE34CF" w:rsidP="002D6FD3">
      <w:pPr>
        <w:rPr>
          <w:rFonts w:ascii="Arial" w:hAnsi="Arial" w:cs="Arial"/>
          <w:sz w:val="24"/>
          <w:szCs w:val="24"/>
        </w:rPr>
      </w:pPr>
    </w:p>
    <w:p w14:paraId="21D14290" w14:textId="000EA444" w:rsidR="00504678" w:rsidRPr="002D6FD3" w:rsidRDefault="00095CE8" w:rsidP="002D6FD3">
      <w:pPr>
        <w:rPr>
          <w:rFonts w:ascii="Arial" w:hAnsi="Arial" w:cs="Arial"/>
          <w:sz w:val="24"/>
          <w:szCs w:val="24"/>
        </w:rPr>
      </w:pPr>
      <w:r>
        <w:rPr>
          <w:rFonts w:ascii="Arial" w:hAnsi="Arial" w:cs="Arial"/>
          <w:sz w:val="24"/>
          <w:szCs w:val="24"/>
        </w:rPr>
        <w:br w:type="textWrapping" w:clear="all"/>
      </w:r>
    </w:p>
    <w:p w14:paraId="3AF2799F" w14:textId="7E1F95F8" w:rsidR="002D6FD3" w:rsidRDefault="00716DBD" w:rsidP="002D6FD3">
      <w:pPr>
        <w:rPr>
          <w:rFonts w:ascii="Arial" w:hAnsi="Arial" w:cs="Arial"/>
          <w:sz w:val="24"/>
          <w:szCs w:val="24"/>
        </w:rPr>
      </w:pPr>
      <w:r>
        <w:rPr>
          <w:rFonts w:ascii="Arial" w:hAnsi="Arial" w:cs="Arial"/>
          <w:sz w:val="24"/>
          <w:szCs w:val="24"/>
        </w:rPr>
        <w:t>To conclude, now what about internal Company resource ranked 8</w:t>
      </w:r>
      <w:r w:rsidRPr="00716DBD">
        <w:rPr>
          <w:rFonts w:ascii="Arial" w:hAnsi="Arial" w:cs="Arial"/>
          <w:sz w:val="24"/>
          <w:szCs w:val="24"/>
          <w:vertAlign w:val="superscript"/>
        </w:rPr>
        <w:t>th</w:t>
      </w:r>
      <w:r>
        <w:rPr>
          <w:rFonts w:ascii="Arial" w:hAnsi="Arial" w:cs="Arial"/>
          <w:sz w:val="24"/>
          <w:szCs w:val="24"/>
        </w:rPr>
        <w:t xml:space="preserve"> and rated overall as very important? There are diverse pattern, 4 observations are important.</w:t>
      </w:r>
    </w:p>
    <w:p w14:paraId="796DA353" w14:textId="2A7E8BF4" w:rsidR="00716DBD" w:rsidRDefault="00716DBD" w:rsidP="00716DBD">
      <w:pPr>
        <w:pStyle w:val="ListParagraph"/>
        <w:numPr>
          <w:ilvl w:val="0"/>
          <w:numId w:val="11"/>
        </w:numPr>
        <w:rPr>
          <w:rFonts w:ascii="Arial" w:hAnsi="Arial" w:cs="Arial"/>
          <w:sz w:val="24"/>
          <w:szCs w:val="24"/>
        </w:rPr>
      </w:pPr>
      <w:r>
        <w:rPr>
          <w:rFonts w:ascii="Arial" w:hAnsi="Arial" w:cs="Arial"/>
          <w:sz w:val="24"/>
          <w:szCs w:val="24"/>
        </w:rPr>
        <w:t>There is surely a cultural factor here in that some country groupings appear to value it more than others.</w:t>
      </w:r>
      <w:r w:rsidRPr="00716DBD">
        <w:rPr>
          <w:rFonts w:ascii="Arial" w:hAnsi="Arial" w:cs="Arial"/>
          <w:sz w:val="24"/>
          <w:szCs w:val="24"/>
        </w:rPr>
        <w:t xml:space="preserve"> </w:t>
      </w:r>
    </w:p>
    <w:p w14:paraId="08A547A3" w14:textId="77777777" w:rsidR="00716DBD" w:rsidRDefault="00716DBD" w:rsidP="00716DBD">
      <w:pPr>
        <w:pStyle w:val="ListParagraph"/>
        <w:numPr>
          <w:ilvl w:val="0"/>
          <w:numId w:val="11"/>
        </w:numPr>
        <w:rPr>
          <w:rFonts w:ascii="Arial" w:hAnsi="Arial" w:cs="Arial"/>
          <w:sz w:val="24"/>
          <w:szCs w:val="24"/>
        </w:rPr>
      </w:pPr>
      <w:r>
        <w:rPr>
          <w:rFonts w:ascii="Arial" w:hAnsi="Arial" w:cs="Arial"/>
          <w:sz w:val="24"/>
          <w:szCs w:val="24"/>
        </w:rPr>
        <w:t>The young age employees over again appear on top of the list, In fact they value all that they can get their hands on internally to help them learn at work.</w:t>
      </w:r>
    </w:p>
    <w:p w14:paraId="520C052D" w14:textId="77777777" w:rsidR="001B0F7E" w:rsidRDefault="00716DBD" w:rsidP="00716DBD">
      <w:pPr>
        <w:pStyle w:val="ListParagraph"/>
        <w:numPr>
          <w:ilvl w:val="0"/>
          <w:numId w:val="11"/>
        </w:numPr>
        <w:rPr>
          <w:rFonts w:ascii="Arial" w:hAnsi="Arial" w:cs="Arial"/>
          <w:sz w:val="24"/>
          <w:szCs w:val="24"/>
        </w:rPr>
      </w:pPr>
      <w:r>
        <w:rPr>
          <w:rFonts w:ascii="Arial" w:hAnsi="Arial" w:cs="Arial"/>
          <w:sz w:val="24"/>
          <w:szCs w:val="24"/>
        </w:rPr>
        <w:t>Freelance</w:t>
      </w:r>
      <w:r w:rsidR="001B0F7E">
        <w:rPr>
          <w:rFonts w:ascii="Arial" w:hAnsi="Arial" w:cs="Arial"/>
          <w:sz w:val="24"/>
          <w:szCs w:val="24"/>
        </w:rPr>
        <w:t xml:space="preserve"> only value internal resources as quite important.</w:t>
      </w:r>
    </w:p>
    <w:p w14:paraId="53CBD6C0" w14:textId="00D64961" w:rsidR="00716DBD" w:rsidRDefault="001B0F7E" w:rsidP="00716DBD">
      <w:pPr>
        <w:pStyle w:val="ListParagraph"/>
        <w:numPr>
          <w:ilvl w:val="0"/>
          <w:numId w:val="11"/>
        </w:numPr>
        <w:rPr>
          <w:rFonts w:ascii="Arial" w:hAnsi="Arial" w:cs="Arial"/>
          <w:sz w:val="24"/>
          <w:szCs w:val="24"/>
        </w:rPr>
      </w:pPr>
      <w:r>
        <w:rPr>
          <w:rFonts w:ascii="Arial" w:hAnsi="Arial" w:cs="Arial"/>
          <w:sz w:val="24"/>
          <w:szCs w:val="24"/>
        </w:rPr>
        <w:t>Organizations with less than 10 people also only value them as quite important, but it look</w:t>
      </w:r>
      <w:r w:rsidR="00716DBD">
        <w:rPr>
          <w:rFonts w:ascii="Arial" w:hAnsi="Arial" w:cs="Arial"/>
          <w:sz w:val="24"/>
          <w:szCs w:val="24"/>
        </w:rPr>
        <w:t xml:space="preserve"> </w:t>
      </w:r>
      <w:r>
        <w:rPr>
          <w:rFonts w:ascii="Arial" w:hAnsi="Arial" w:cs="Arial"/>
          <w:sz w:val="24"/>
          <w:szCs w:val="24"/>
        </w:rPr>
        <w:t>at the bottom of the list. As was indicated out in part one, this may be due to budget deficit.</w:t>
      </w:r>
    </w:p>
    <w:p w14:paraId="37C9C516" w14:textId="3CE2A9AD" w:rsidR="001B0F7E" w:rsidRDefault="00B9244D" w:rsidP="001B0F7E">
      <w:pPr>
        <w:pStyle w:val="ListParagraph"/>
        <w:rPr>
          <w:rFonts w:ascii="Arial" w:hAnsi="Arial" w:cs="Arial"/>
          <w:sz w:val="24"/>
          <w:szCs w:val="24"/>
        </w:rPr>
      </w:pPr>
      <w:r>
        <w:rPr>
          <w:rFonts w:ascii="Arial" w:hAnsi="Arial" w:cs="Arial"/>
          <w:sz w:val="24"/>
          <w:szCs w:val="24"/>
        </w:rPr>
        <w:object w:dxaOrig="8836" w:dyaOrig="6991" w14:anchorId="0388537C">
          <v:shape id="_x0000_i1026" type="#_x0000_t75" style="width:441.65pt;height:349.8pt" o:ole="">
            <v:imagedata r:id="rId22" o:title=""/>
          </v:shape>
          <o:OLEObject Type="Embed" ProgID="Excel.Sheet.12" ShapeID="_x0000_i1026" DrawAspect="Content" ObjectID="_1714889555" r:id="rId23"/>
        </w:object>
      </w:r>
      <w:r w:rsidR="009F5005">
        <w:rPr>
          <w:rFonts w:ascii="Arial" w:hAnsi="Arial" w:cs="Arial"/>
          <w:sz w:val="24"/>
          <w:szCs w:val="24"/>
        </w:rPr>
        <w:t>What can L &amp; D yield away from this analysis of learning from the internal work place? There are some key things they can do together.</w:t>
      </w:r>
    </w:p>
    <w:p w14:paraId="0B89B49D" w14:textId="00993F3B" w:rsidR="009F5005" w:rsidRDefault="00BE783F" w:rsidP="00BE783F">
      <w:pPr>
        <w:pStyle w:val="ListParagraph"/>
        <w:numPr>
          <w:ilvl w:val="0"/>
          <w:numId w:val="12"/>
        </w:numPr>
        <w:rPr>
          <w:rFonts w:ascii="Arial" w:hAnsi="Arial" w:cs="Arial"/>
          <w:sz w:val="24"/>
          <w:szCs w:val="24"/>
        </w:rPr>
      </w:pPr>
      <w:r>
        <w:rPr>
          <w:rFonts w:ascii="Arial" w:hAnsi="Arial" w:cs="Arial"/>
          <w:sz w:val="24"/>
          <w:szCs w:val="24"/>
        </w:rPr>
        <w:t>Assist line managers</w:t>
      </w:r>
    </w:p>
    <w:p w14:paraId="655C5396" w14:textId="77777777" w:rsidR="00BE783F" w:rsidRDefault="00BE783F" w:rsidP="00BE783F">
      <w:pPr>
        <w:pStyle w:val="ListParagraph"/>
        <w:ind w:left="1080"/>
        <w:rPr>
          <w:rFonts w:ascii="Arial" w:hAnsi="Arial" w:cs="Arial"/>
          <w:sz w:val="24"/>
          <w:szCs w:val="24"/>
        </w:rPr>
      </w:pPr>
      <w:r>
        <w:rPr>
          <w:rFonts w:ascii="Arial" w:hAnsi="Arial" w:cs="Arial"/>
          <w:sz w:val="24"/>
          <w:szCs w:val="24"/>
        </w:rPr>
        <w:t>. Comprehend the importance of being a modern manager that nurtures their team members and provide feedback, particularly youngest employees</w:t>
      </w:r>
    </w:p>
    <w:p w14:paraId="3A3BF284" w14:textId="77777777" w:rsidR="00BE783F" w:rsidRDefault="00BE783F" w:rsidP="00BE783F">
      <w:pPr>
        <w:pStyle w:val="ListParagraph"/>
        <w:ind w:left="1080"/>
        <w:rPr>
          <w:rFonts w:ascii="Arial" w:hAnsi="Arial" w:cs="Arial"/>
          <w:sz w:val="24"/>
          <w:szCs w:val="24"/>
        </w:rPr>
      </w:pPr>
      <w:r>
        <w:rPr>
          <w:rFonts w:ascii="Arial" w:hAnsi="Arial" w:cs="Arial"/>
          <w:sz w:val="24"/>
          <w:szCs w:val="24"/>
        </w:rPr>
        <w:t>. Comprehend the value of enable knowledge sharing in their team, see section 7 support social learning and collaboration.</w:t>
      </w:r>
    </w:p>
    <w:p w14:paraId="46CDD8AE" w14:textId="119FD815" w:rsidR="00BE783F" w:rsidRDefault="00BE783F" w:rsidP="00BE783F">
      <w:pPr>
        <w:pStyle w:val="ListParagraph"/>
        <w:ind w:left="1080"/>
        <w:rPr>
          <w:rFonts w:ascii="Arial" w:hAnsi="Arial" w:cs="Arial"/>
          <w:sz w:val="24"/>
          <w:szCs w:val="24"/>
        </w:rPr>
      </w:pPr>
      <w:r>
        <w:rPr>
          <w:rFonts w:ascii="Arial" w:hAnsi="Arial" w:cs="Arial"/>
          <w:sz w:val="24"/>
          <w:szCs w:val="24"/>
        </w:rPr>
        <w:t>.Create opportunities for mentoring and coaching when</w:t>
      </w:r>
      <w:r w:rsidR="004163D7">
        <w:rPr>
          <w:rFonts w:ascii="Arial" w:hAnsi="Arial" w:cs="Arial"/>
          <w:sz w:val="24"/>
          <w:szCs w:val="24"/>
        </w:rPr>
        <w:t xml:space="preserve"> necessary. See section</w:t>
      </w:r>
      <w:r>
        <w:rPr>
          <w:rFonts w:ascii="Arial" w:hAnsi="Arial" w:cs="Arial"/>
          <w:sz w:val="24"/>
          <w:szCs w:val="24"/>
        </w:rPr>
        <w:t xml:space="preserve"> 8- help managers with on the job development.</w:t>
      </w:r>
    </w:p>
    <w:p w14:paraId="3C315C0B" w14:textId="77777777" w:rsidR="004163D7" w:rsidRDefault="00BE783F" w:rsidP="004163D7">
      <w:pPr>
        <w:pStyle w:val="ListParagraph"/>
        <w:numPr>
          <w:ilvl w:val="0"/>
          <w:numId w:val="12"/>
        </w:numPr>
        <w:rPr>
          <w:rFonts w:ascii="Arial" w:hAnsi="Arial" w:cs="Arial"/>
          <w:sz w:val="24"/>
          <w:szCs w:val="24"/>
        </w:rPr>
      </w:pPr>
      <w:r>
        <w:rPr>
          <w:rFonts w:ascii="Arial" w:hAnsi="Arial" w:cs="Arial"/>
          <w:sz w:val="24"/>
          <w:szCs w:val="24"/>
        </w:rPr>
        <w:t>Provide training using modern technology just like AIU</w:t>
      </w:r>
      <w:r w:rsidR="004163D7">
        <w:rPr>
          <w:rFonts w:ascii="Arial" w:hAnsi="Arial" w:cs="Arial"/>
          <w:sz w:val="24"/>
          <w:szCs w:val="24"/>
        </w:rPr>
        <w:t>. Design modern techniques for training.</w:t>
      </w:r>
    </w:p>
    <w:p w14:paraId="121B7B06" w14:textId="6366C4C5" w:rsidR="00BE783F" w:rsidRDefault="004163D7" w:rsidP="004163D7">
      <w:pPr>
        <w:pStyle w:val="ListParagraph"/>
        <w:numPr>
          <w:ilvl w:val="0"/>
          <w:numId w:val="12"/>
        </w:numPr>
        <w:rPr>
          <w:rFonts w:ascii="Arial" w:hAnsi="Arial" w:cs="Arial"/>
          <w:sz w:val="24"/>
          <w:szCs w:val="24"/>
        </w:rPr>
      </w:pPr>
      <w:r>
        <w:rPr>
          <w:rFonts w:ascii="Arial" w:hAnsi="Arial" w:cs="Arial"/>
          <w:sz w:val="24"/>
          <w:szCs w:val="24"/>
        </w:rPr>
        <w:t xml:space="preserve">Change from traditional eLearning which takes much time at work to less time demanding with flow of work </w:t>
      </w:r>
      <w:proofErr w:type="spellStart"/>
      <w:r>
        <w:rPr>
          <w:rFonts w:ascii="Arial" w:hAnsi="Arial" w:cs="Arial"/>
          <w:sz w:val="24"/>
          <w:szCs w:val="24"/>
        </w:rPr>
        <w:t>eg</w:t>
      </w:r>
      <w:proofErr w:type="spellEnd"/>
      <w:r>
        <w:rPr>
          <w:rFonts w:ascii="Arial" w:hAnsi="Arial" w:cs="Arial"/>
          <w:sz w:val="24"/>
          <w:szCs w:val="24"/>
        </w:rPr>
        <w:t xml:space="preserve"> create flexible </w:t>
      </w:r>
      <w:r w:rsidR="00BE783F">
        <w:rPr>
          <w:rFonts w:ascii="Arial" w:hAnsi="Arial" w:cs="Arial"/>
          <w:sz w:val="24"/>
          <w:szCs w:val="24"/>
        </w:rPr>
        <w:t xml:space="preserve"> </w:t>
      </w:r>
      <w:r>
        <w:rPr>
          <w:rFonts w:ascii="Arial" w:hAnsi="Arial" w:cs="Arial"/>
          <w:sz w:val="24"/>
          <w:szCs w:val="24"/>
        </w:rPr>
        <w:t>source with less time demanding techniques.</w:t>
      </w:r>
    </w:p>
    <w:p w14:paraId="570484C8" w14:textId="739859EC" w:rsidR="004163D7" w:rsidRDefault="004163D7" w:rsidP="004163D7">
      <w:pPr>
        <w:pStyle w:val="ListParagraph"/>
        <w:numPr>
          <w:ilvl w:val="0"/>
          <w:numId w:val="12"/>
        </w:numPr>
        <w:rPr>
          <w:rFonts w:ascii="Arial" w:hAnsi="Arial" w:cs="Arial"/>
          <w:sz w:val="24"/>
          <w:szCs w:val="24"/>
        </w:rPr>
      </w:pPr>
      <w:r>
        <w:rPr>
          <w:rFonts w:ascii="Arial" w:hAnsi="Arial" w:cs="Arial"/>
          <w:sz w:val="24"/>
          <w:szCs w:val="24"/>
        </w:rPr>
        <w:t>Assist persons to become more self-sufficient and self-reliance in the work environment than depend on being spoon</w:t>
      </w:r>
      <w:r w:rsidR="008D4653">
        <w:rPr>
          <w:rFonts w:ascii="Arial" w:hAnsi="Arial" w:cs="Arial"/>
          <w:sz w:val="24"/>
          <w:szCs w:val="24"/>
        </w:rPr>
        <w:t>-</w:t>
      </w:r>
      <w:r>
        <w:rPr>
          <w:rFonts w:ascii="Arial" w:hAnsi="Arial" w:cs="Arial"/>
          <w:sz w:val="24"/>
          <w:szCs w:val="24"/>
        </w:rPr>
        <w:t>fed</w:t>
      </w:r>
      <w:r w:rsidR="008D4653">
        <w:rPr>
          <w:rFonts w:ascii="Arial" w:hAnsi="Arial" w:cs="Arial"/>
          <w:sz w:val="24"/>
          <w:szCs w:val="24"/>
        </w:rPr>
        <w:t>. See section 3 the modern worker.</w:t>
      </w:r>
    </w:p>
    <w:p w14:paraId="36BE9B56" w14:textId="6A82AB10" w:rsidR="008D4653" w:rsidRDefault="008D4653" w:rsidP="008D4653">
      <w:pPr>
        <w:rPr>
          <w:rFonts w:ascii="Arial" w:hAnsi="Arial" w:cs="Arial"/>
          <w:sz w:val="24"/>
          <w:szCs w:val="24"/>
        </w:rPr>
      </w:pPr>
      <w:r>
        <w:rPr>
          <w:rFonts w:ascii="Arial" w:hAnsi="Arial" w:cs="Arial"/>
          <w:sz w:val="24"/>
          <w:szCs w:val="24"/>
        </w:rPr>
        <w:t>2. Learning from the external environment.</w:t>
      </w:r>
    </w:p>
    <w:p w14:paraId="669B2FB9" w14:textId="6DC514CE" w:rsidR="008D4653" w:rsidRDefault="008D4653" w:rsidP="008D4653">
      <w:pPr>
        <w:rPr>
          <w:rFonts w:ascii="Arial" w:hAnsi="Arial" w:cs="Arial"/>
          <w:sz w:val="24"/>
          <w:szCs w:val="24"/>
        </w:rPr>
      </w:pPr>
      <w:r>
        <w:rPr>
          <w:rFonts w:ascii="Arial" w:hAnsi="Arial" w:cs="Arial"/>
          <w:sz w:val="24"/>
          <w:szCs w:val="24"/>
        </w:rPr>
        <w:t>The analysis on Web Search which is ranked 3</w:t>
      </w:r>
      <w:r w:rsidRPr="008D4653">
        <w:rPr>
          <w:rFonts w:ascii="Arial" w:hAnsi="Arial" w:cs="Arial"/>
          <w:sz w:val="24"/>
          <w:szCs w:val="24"/>
          <w:vertAlign w:val="superscript"/>
        </w:rPr>
        <w:t>rd</w:t>
      </w:r>
      <w:r>
        <w:rPr>
          <w:rFonts w:ascii="Arial" w:hAnsi="Arial" w:cs="Arial"/>
          <w:sz w:val="24"/>
          <w:szCs w:val="24"/>
        </w:rPr>
        <w:t xml:space="preserve"> and rated overall as essential and WEB RESOURSES ranked 5</w:t>
      </w:r>
      <w:r w:rsidRPr="008D4653">
        <w:rPr>
          <w:rFonts w:ascii="Arial" w:hAnsi="Arial" w:cs="Arial"/>
          <w:sz w:val="24"/>
          <w:szCs w:val="24"/>
          <w:vertAlign w:val="superscript"/>
        </w:rPr>
        <w:t>th</w:t>
      </w:r>
      <w:r>
        <w:rPr>
          <w:rFonts w:ascii="Arial" w:hAnsi="Arial" w:cs="Arial"/>
          <w:sz w:val="24"/>
          <w:szCs w:val="24"/>
        </w:rPr>
        <w:t xml:space="preserve"> and positioned overall as very important, it is important </w:t>
      </w:r>
      <w:r w:rsidR="005E486E">
        <w:rPr>
          <w:rFonts w:ascii="Arial" w:hAnsi="Arial" w:cs="Arial"/>
          <w:sz w:val="24"/>
          <w:szCs w:val="24"/>
        </w:rPr>
        <w:t>observation amongst the double lists.</w:t>
      </w:r>
    </w:p>
    <w:p w14:paraId="26E301B4" w14:textId="63ED9CFA" w:rsidR="005E486E" w:rsidRDefault="005E486E" w:rsidP="005E486E">
      <w:pPr>
        <w:pStyle w:val="ListParagraph"/>
        <w:numPr>
          <w:ilvl w:val="0"/>
          <w:numId w:val="13"/>
        </w:numPr>
        <w:rPr>
          <w:rFonts w:ascii="Arial" w:hAnsi="Arial" w:cs="Arial"/>
          <w:sz w:val="24"/>
          <w:szCs w:val="24"/>
        </w:rPr>
      </w:pPr>
      <w:r>
        <w:rPr>
          <w:rFonts w:ascii="Arial" w:hAnsi="Arial" w:cs="Arial"/>
          <w:sz w:val="24"/>
          <w:szCs w:val="24"/>
        </w:rPr>
        <w:t>The pattern is inverted in term of age with the youngest at the bottom and the oldest at the top.</w:t>
      </w:r>
    </w:p>
    <w:p w14:paraId="1AE87C19" w14:textId="29EC3ACE" w:rsidR="005E486E" w:rsidRDefault="00E515D6" w:rsidP="005E486E">
      <w:pPr>
        <w:pStyle w:val="ListParagraph"/>
        <w:numPr>
          <w:ilvl w:val="0"/>
          <w:numId w:val="13"/>
        </w:numPr>
        <w:rPr>
          <w:rFonts w:ascii="Arial" w:hAnsi="Arial" w:cs="Arial"/>
          <w:sz w:val="24"/>
          <w:szCs w:val="24"/>
        </w:rPr>
      </w:pPr>
      <w:r>
        <w:rPr>
          <w:rFonts w:ascii="Arial" w:hAnsi="Arial" w:cs="Arial"/>
          <w:noProof/>
          <w:sz w:val="24"/>
          <w:szCs w:val="24"/>
        </w:rPr>
        <w:pict w14:anchorId="13006B31">
          <v:shape id="_x0000_s1040" type="#_x0000_t75" style="position:absolute;left:0;text-align:left;margin-left:43pt;margin-top:47.85pt;width:365.25pt;height:344.1pt;z-index:251667968;mso-position-horizontal-relative:text;mso-position-vertical-relative:text">
            <v:imagedata r:id="rId24" o:title=""/>
            <w10:wrap type="square" side="right"/>
          </v:shape>
          <o:OLEObject Type="Embed" ProgID="Excel.Sheet.12" ShapeID="_x0000_s1040" DrawAspect="Content" ObjectID="_1714889561" r:id="rId25"/>
        </w:pict>
      </w:r>
      <w:r w:rsidR="005E486E">
        <w:rPr>
          <w:rFonts w:ascii="Arial" w:hAnsi="Arial" w:cs="Arial"/>
          <w:sz w:val="24"/>
          <w:szCs w:val="24"/>
        </w:rPr>
        <w:t>The same ap</w:t>
      </w:r>
      <w:r w:rsidR="00B43428">
        <w:rPr>
          <w:rFonts w:ascii="Arial" w:hAnsi="Arial" w:cs="Arial"/>
          <w:sz w:val="24"/>
          <w:szCs w:val="24"/>
        </w:rPr>
        <w:t xml:space="preserve">plies to management </w:t>
      </w:r>
      <w:proofErr w:type="gramStart"/>
      <w:r w:rsidR="00B43428">
        <w:rPr>
          <w:rFonts w:ascii="Arial" w:hAnsi="Arial" w:cs="Arial"/>
          <w:sz w:val="24"/>
          <w:szCs w:val="24"/>
        </w:rPr>
        <w:t>role</w:t>
      </w:r>
      <w:r w:rsidR="00751B6E">
        <w:rPr>
          <w:rFonts w:ascii="Arial" w:hAnsi="Arial" w:cs="Arial"/>
          <w:sz w:val="24"/>
          <w:szCs w:val="24"/>
        </w:rPr>
        <w:t>s</w:t>
      </w:r>
      <w:r w:rsidR="00B43428">
        <w:rPr>
          <w:rFonts w:ascii="Arial" w:hAnsi="Arial" w:cs="Arial"/>
          <w:sz w:val="24"/>
          <w:szCs w:val="24"/>
        </w:rPr>
        <w:t>,</w:t>
      </w:r>
      <w:proofErr w:type="gramEnd"/>
      <w:r w:rsidR="00B43428">
        <w:rPr>
          <w:rFonts w:ascii="Arial" w:hAnsi="Arial" w:cs="Arial"/>
          <w:sz w:val="24"/>
          <w:szCs w:val="24"/>
        </w:rPr>
        <w:t xml:space="preserve"> line managers value it lowly than middle and senior managers and for managers, web research drop low from essential to very important.</w:t>
      </w:r>
    </w:p>
    <w:p w14:paraId="737D6A8F" w14:textId="4F8E00AD" w:rsidR="00751B6E" w:rsidRPr="005E486E" w:rsidRDefault="0044203E" w:rsidP="00751B6E">
      <w:pPr>
        <w:pStyle w:val="ListParagraph"/>
        <w:rPr>
          <w:rFonts w:ascii="Arial" w:hAnsi="Arial" w:cs="Arial"/>
          <w:sz w:val="24"/>
          <w:szCs w:val="24"/>
        </w:rPr>
      </w:pPr>
      <w:r>
        <w:rPr>
          <w:rFonts w:ascii="Arial" w:hAnsi="Arial" w:cs="Arial"/>
          <w:sz w:val="24"/>
          <w:szCs w:val="24"/>
        </w:rPr>
        <w:br w:type="textWrapping" w:clear="all"/>
      </w:r>
      <w:r w:rsidR="00BC141B">
        <w:rPr>
          <w:noProof/>
        </w:rPr>
        <w:drawing>
          <wp:inline distT="0" distB="0" distL="0" distR="0" wp14:anchorId="15BCD7A0" wp14:editId="08A8C263">
            <wp:extent cx="5401429" cy="495369"/>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9">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388B5AD5" w14:textId="72033C26" w:rsidR="0039459C" w:rsidRPr="000F2E37" w:rsidRDefault="005512F0" w:rsidP="00190691">
      <w:pPr>
        <w:jc w:val="both"/>
        <w:rPr>
          <w:rFonts w:ascii="Arial" w:hAnsi="Arial" w:cs="Arial"/>
          <w:bCs/>
          <w:sz w:val="24"/>
          <w:szCs w:val="24"/>
        </w:rPr>
      </w:pPr>
      <w:r>
        <w:rPr>
          <w:rFonts w:ascii="Arial" w:hAnsi="Arial" w:cs="Arial"/>
          <w:bCs/>
          <w:sz w:val="24"/>
          <w:szCs w:val="24"/>
        </w:rPr>
        <w:t>P</w:t>
      </w:r>
      <w:r w:rsidR="00BC141B">
        <w:rPr>
          <w:rFonts w:ascii="Arial" w:hAnsi="Arial" w:cs="Arial"/>
          <w:bCs/>
          <w:sz w:val="24"/>
          <w:szCs w:val="24"/>
        </w:rPr>
        <w:t>rofessional networking</w:t>
      </w:r>
      <w:r>
        <w:rPr>
          <w:rFonts w:ascii="Arial" w:hAnsi="Arial" w:cs="Arial"/>
          <w:bCs/>
          <w:sz w:val="24"/>
          <w:szCs w:val="24"/>
        </w:rPr>
        <w:t xml:space="preserve"> is ranked 7</w:t>
      </w:r>
      <w:r w:rsidRPr="005512F0">
        <w:rPr>
          <w:rFonts w:ascii="Arial" w:hAnsi="Arial" w:cs="Arial"/>
          <w:bCs/>
          <w:sz w:val="24"/>
          <w:szCs w:val="24"/>
          <w:vertAlign w:val="superscript"/>
        </w:rPr>
        <w:t>th</w:t>
      </w:r>
      <w:r>
        <w:rPr>
          <w:rFonts w:ascii="Arial" w:hAnsi="Arial" w:cs="Arial"/>
          <w:bCs/>
          <w:sz w:val="24"/>
          <w:szCs w:val="24"/>
        </w:rPr>
        <w:t xml:space="preserve"> and valued as very important overall and BLOGS and FEEDS ranked 9</w:t>
      </w:r>
      <w:r w:rsidRPr="005512F0">
        <w:rPr>
          <w:rFonts w:ascii="Arial" w:hAnsi="Arial" w:cs="Arial"/>
          <w:bCs/>
          <w:sz w:val="24"/>
          <w:szCs w:val="24"/>
          <w:vertAlign w:val="superscript"/>
        </w:rPr>
        <w:t>th</w:t>
      </w:r>
      <w:r>
        <w:rPr>
          <w:rFonts w:ascii="Arial" w:hAnsi="Arial" w:cs="Arial"/>
          <w:bCs/>
          <w:sz w:val="24"/>
          <w:szCs w:val="24"/>
        </w:rPr>
        <w:t xml:space="preserve"> </w:t>
      </w:r>
      <w:r w:rsidR="00311662">
        <w:rPr>
          <w:rFonts w:ascii="Arial" w:hAnsi="Arial" w:cs="Arial"/>
          <w:bCs/>
          <w:sz w:val="24"/>
          <w:szCs w:val="24"/>
        </w:rPr>
        <w:t>and rated quite important overall, the scenario described above continues, also those working in small organizations value these two learning methods more highly.</w:t>
      </w:r>
      <w:r w:rsidR="00E515D6">
        <w:rPr>
          <w:rFonts w:ascii="Arial" w:hAnsi="Arial" w:cs="Arial"/>
          <w:bCs/>
          <w:noProof/>
          <w:sz w:val="24"/>
          <w:szCs w:val="24"/>
        </w:rPr>
        <w:pict w14:anchorId="11B81132">
          <v:shape id="_x0000_s1044" type="#_x0000_t75" style="position:absolute;left:0;text-align:left;margin-left:0;margin-top:84.7pt;width:457.75pt;height:349.9pt;z-index:251670016;mso-position-horizontal:left;mso-position-horizontal-relative:text;mso-position-vertical-relative:text">
            <v:imagedata r:id="rId26" o:title=""/>
            <w10:wrap type="square" side="right"/>
          </v:shape>
          <o:OLEObject Type="Embed" ProgID="Excel.Sheet.12" ShapeID="_x0000_s1044" DrawAspect="Content" ObjectID="_1714889562" r:id="rId27"/>
        </w:pict>
      </w:r>
    </w:p>
    <w:p w14:paraId="5528751E" w14:textId="77777777" w:rsidR="0039459C" w:rsidRDefault="0039459C" w:rsidP="00190691">
      <w:pPr>
        <w:jc w:val="both"/>
        <w:rPr>
          <w:rFonts w:ascii="Arial" w:hAnsi="Arial" w:cs="Arial"/>
          <w:bCs/>
          <w:sz w:val="24"/>
          <w:szCs w:val="24"/>
          <w:u w:val="single"/>
        </w:rPr>
      </w:pPr>
    </w:p>
    <w:p w14:paraId="04C50084" w14:textId="5E862D65" w:rsidR="000F2E37" w:rsidRDefault="000F2E37" w:rsidP="00190691">
      <w:pPr>
        <w:jc w:val="both"/>
        <w:rPr>
          <w:rFonts w:ascii="Arial" w:hAnsi="Arial" w:cs="Arial"/>
          <w:bCs/>
          <w:sz w:val="24"/>
          <w:szCs w:val="24"/>
          <w:u w:val="single"/>
        </w:rPr>
      </w:pPr>
      <w:r>
        <w:rPr>
          <w:noProof/>
        </w:rPr>
        <w:drawing>
          <wp:inline distT="0" distB="0" distL="0" distR="0" wp14:anchorId="5C885A2D" wp14:editId="75F84C0F">
            <wp:extent cx="5401429" cy="495369"/>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9">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2BE6925C" w14:textId="2AD00926" w:rsidR="003B2F0D" w:rsidRDefault="00C427E3" w:rsidP="00190691">
      <w:pPr>
        <w:jc w:val="both"/>
        <w:rPr>
          <w:rFonts w:ascii="Arial" w:hAnsi="Arial" w:cs="Arial"/>
          <w:bCs/>
          <w:sz w:val="24"/>
          <w:szCs w:val="24"/>
        </w:rPr>
      </w:pPr>
      <w:r w:rsidRPr="00C427E3">
        <w:rPr>
          <w:rFonts w:ascii="Arial" w:hAnsi="Arial" w:cs="Arial"/>
          <w:bCs/>
          <w:sz w:val="24"/>
          <w:szCs w:val="24"/>
        </w:rPr>
        <w:t xml:space="preserve">Pertaining </w:t>
      </w:r>
      <w:r>
        <w:rPr>
          <w:rFonts w:ascii="Arial" w:hAnsi="Arial" w:cs="Arial"/>
          <w:bCs/>
          <w:sz w:val="24"/>
          <w:szCs w:val="24"/>
        </w:rPr>
        <w:t>to professional Networking which is ranked 7</w:t>
      </w:r>
      <w:r w:rsidRPr="00C427E3">
        <w:rPr>
          <w:rFonts w:ascii="Arial" w:hAnsi="Arial" w:cs="Arial"/>
          <w:bCs/>
          <w:sz w:val="24"/>
          <w:szCs w:val="24"/>
          <w:vertAlign w:val="superscript"/>
        </w:rPr>
        <w:t>th</w:t>
      </w:r>
      <w:r w:rsidR="00D10683">
        <w:rPr>
          <w:rFonts w:ascii="Arial" w:hAnsi="Arial" w:cs="Arial"/>
          <w:bCs/>
          <w:sz w:val="24"/>
          <w:szCs w:val="24"/>
        </w:rPr>
        <w:t xml:space="preserve"> and rated very important </w:t>
      </w:r>
      <w:r>
        <w:rPr>
          <w:rFonts w:ascii="Arial" w:hAnsi="Arial" w:cs="Arial"/>
          <w:bCs/>
          <w:sz w:val="24"/>
          <w:szCs w:val="24"/>
        </w:rPr>
        <w:t>overall and Blogs and Feeds valued as quite important overall, the situation described above prevail, but considering those working in small organizations also value these two aspects way of learning more highly.</w:t>
      </w:r>
    </w:p>
    <w:p w14:paraId="09FBC5DC" w14:textId="6A8B3C5F" w:rsidR="000F2E37" w:rsidRDefault="000F2E37" w:rsidP="00190691">
      <w:pPr>
        <w:jc w:val="both"/>
        <w:rPr>
          <w:rFonts w:ascii="Arial" w:hAnsi="Arial" w:cs="Arial"/>
          <w:bCs/>
          <w:sz w:val="24"/>
          <w:szCs w:val="24"/>
        </w:rPr>
      </w:pPr>
      <w:r>
        <w:rPr>
          <w:rFonts w:ascii="Arial" w:hAnsi="Arial" w:cs="Arial"/>
          <w:bCs/>
          <w:sz w:val="24"/>
          <w:szCs w:val="24"/>
        </w:rPr>
        <w:t xml:space="preserve">Conferences in conclusion, what L&amp;D makes from this analysis from the outside </w:t>
      </w:r>
      <w:proofErr w:type="gramStart"/>
      <w:r>
        <w:rPr>
          <w:rFonts w:ascii="Arial" w:hAnsi="Arial" w:cs="Arial"/>
          <w:bCs/>
          <w:sz w:val="24"/>
          <w:szCs w:val="24"/>
        </w:rPr>
        <w:t>world</w:t>
      </w:r>
      <w:r w:rsidR="0003324A">
        <w:rPr>
          <w:rFonts w:ascii="Arial" w:hAnsi="Arial" w:cs="Arial"/>
          <w:bCs/>
          <w:sz w:val="24"/>
          <w:szCs w:val="24"/>
        </w:rPr>
        <w:t>.</w:t>
      </w:r>
      <w:proofErr w:type="gramEnd"/>
      <w:r w:rsidR="0003324A">
        <w:rPr>
          <w:rFonts w:ascii="Arial" w:hAnsi="Arial" w:cs="Arial"/>
          <w:bCs/>
          <w:sz w:val="24"/>
          <w:szCs w:val="24"/>
        </w:rPr>
        <w:t xml:space="preserve"> There are three main factors that they can collectively engage together. Re</w:t>
      </w:r>
      <w:r w:rsidR="00663F72">
        <w:rPr>
          <w:rFonts w:ascii="Arial" w:hAnsi="Arial" w:cs="Arial"/>
          <w:bCs/>
          <w:sz w:val="24"/>
          <w:szCs w:val="24"/>
        </w:rPr>
        <w:t xml:space="preserve">ference can be made in MWL 2020 resource </w:t>
      </w:r>
      <w:r w:rsidR="0003324A">
        <w:rPr>
          <w:rFonts w:ascii="Arial" w:hAnsi="Arial" w:cs="Arial"/>
          <w:bCs/>
          <w:sz w:val="24"/>
          <w:szCs w:val="24"/>
        </w:rPr>
        <w:t>for more information.</w:t>
      </w:r>
    </w:p>
    <w:p w14:paraId="7C922F4A" w14:textId="340DA081" w:rsidR="004E7EA4" w:rsidRDefault="00663F72" w:rsidP="00663F72">
      <w:pPr>
        <w:pStyle w:val="ListParagraph"/>
        <w:numPr>
          <w:ilvl w:val="0"/>
          <w:numId w:val="14"/>
        </w:numPr>
        <w:jc w:val="both"/>
        <w:rPr>
          <w:rFonts w:ascii="Arial" w:hAnsi="Arial" w:cs="Arial"/>
          <w:bCs/>
          <w:sz w:val="24"/>
          <w:szCs w:val="24"/>
        </w:rPr>
      </w:pPr>
      <w:r>
        <w:rPr>
          <w:rFonts w:ascii="Arial" w:hAnsi="Arial" w:cs="Arial"/>
          <w:bCs/>
          <w:sz w:val="24"/>
          <w:szCs w:val="24"/>
        </w:rPr>
        <w:t>T help employees, particularly the youngest value learning from the outside world and sometime use their own initiatives and develop their modern learning skills to succeed and prevail. In part 1 we witnessed how the Freelancers</w:t>
      </w:r>
      <w:r w:rsidR="004E7EA4">
        <w:rPr>
          <w:rFonts w:ascii="Arial" w:hAnsi="Arial" w:cs="Arial"/>
          <w:bCs/>
          <w:sz w:val="24"/>
          <w:szCs w:val="24"/>
        </w:rPr>
        <w:t xml:space="preserve">’ summary which many need to adopt. </w:t>
      </w:r>
      <w:proofErr w:type="spellStart"/>
      <w:r w:rsidR="004E7EA4">
        <w:rPr>
          <w:rFonts w:ascii="Arial" w:hAnsi="Arial" w:cs="Arial"/>
          <w:bCs/>
          <w:sz w:val="24"/>
          <w:szCs w:val="24"/>
        </w:rPr>
        <w:t>Eg</w:t>
      </w:r>
      <w:proofErr w:type="spellEnd"/>
      <w:r w:rsidR="004E7EA4">
        <w:rPr>
          <w:rFonts w:ascii="Arial" w:hAnsi="Arial" w:cs="Arial"/>
          <w:bCs/>
          <w:sz w:val="24"/>
          <w:szCs w:val="24"/>
        </w:rPr>
        <w:t xml:space="preserve"> </w:t>
      </w:r>
      <w:r w:rsidR="00730843">
        <w:rPr>
          <w:rFonts w:ascii="Arial" w:hAnsi="Arial" w:cs="Arial"/>
          <w:bCs/>
          <w:sz w:val="24"/>
          <w:szCs w:val="24"/>
        </w:rPr>
        <w:t>section 3, t</w:t>
      </w:r>
      <w:r w:rsidR="004E7EA4">
        <w:rPr>
          <w:rFonts w:ascii="Arial" w:hAnsi="Arial" w:cs="Arial"/>
          <w:bCs/>
          <w:sz w:val="24"/>
          <w:szCs w:val="24"/>
        </w:rPr>
        <w:t xml:space="preserve">he modern worker </w:t>
      </w:r>
      <w:proofErr w:type="gramStart"/>
      <w:r w:rsidR="004E7EA4">
        <w:rPr>
          <w:rFonts w:ascii="Arial" w:hAnsi="Arial" w:cs="Arial"/>
          <w:bCs/>
          <w:sz w:val="24"/>
          <w:szCs w:val="24"/>
        </w:rPr>
        <w:t>an</w:t>
      </w:r>
      <w:proofErr w:type="gramEnd"/>
      <w:r w:rsidR="004E7EA4">
        <w:rPr>
          <w:rFonts w:ascii="Arial" w:hAnsi="Arial" w:cs="Arial"/>
          <w:bCs/>
          <w:sz w:val="24"/>
          <w:szCs w:val="24"/>
        </w:rPr>
        <w:t xml:space="preserve"> 4 encourage a daily self-learning habit.</w:t>
      </w:r>
    </w:p>
    <w:p w14:paraId="5A523501" w14:textId="48DBBB10" w:rsidR="0003324A" w:rsidRDefault="004E7EA4" w:rsidP="00663F72">
      <w:pPr>
        <w:pStyle w:val="ListParagraph"/>
        <w:numPr>
          <w:ilvl w:val="0"/>
          <w:numId w:val="14"/>
        </w:numPr>
        <w:jc w:val="both"/>
        <w:rPr>
          <w:rFonts w:ascii="Arial" w:hAnsi="Arial" w:cs="Arial"/>
          <w:bCs/>
          <w:sz w:val="24"/>
          <w:szCs w:val="24"/>
        </w:rPr>
      </w:pPr>
      <w:r>
        <w:rPr>
          <w:rFonts w:ascii="Arial" w:hAnsi="Arial" w:cs="Arial"/>
          <w:bCs/>
          <w:sz w:val="24"/>
          <w:szCs w:val="24"/>
        </w:rPr>
        <w:t>Support</w:t>
      </w:r>
      <w:r w:rsidR="00663F72">
        <w:rPr>
          <w:rFonts w:ascii="Arial" w:hAnsi="Arial" w:cs="Arial"/>
          <w:bCs/>
          <w:sz w:val="24"/>
          <w:szCs w:val="24"/>
        </w:rPr>
        <w:t xml:space="preserve"> </w:t>
      </w:r>
      <w:r>
        <w:rPr>
          <w:rFonts w:ascii="Arial" w:hAnsi="Arial" w:cs="Arial"/>
          <w:bCs/>
          <w:sz w:val="24"/>
          <w:szCs w:val="24"/>
        </w:rPr>
        <w:t>line managers accept the importance of continuous self-learning outside the organization and provide chances like section 2 what the modern managers do.</w:t>
      </w:r>
    </w:p>
    <w:p w14:paraId="03C21CE9" w14:textId="5D2C5A31" w:rsidR="004E7EA4" w:rsidRDefault="004E7EA4" w:rsidP="00663F72">
      <w:pPr>
        <w:pStyle w:val="ListParagraph"/>
        <w:numPr>
          <w:ilvl w:val="0"/>
          <w:numId w:val="14"/>
        </w:numPr>
        <w:jc w:val="both"/>
        <w:rPr>
          <w:rFonts w:ascii="Arial" w:hAnsi="Arial" w:cs="Arial"/>
          <w:bCs/>
          <w:sz w:val="24"/>
          <w:szCs w:val="24"/>
        </w:rPr>
      </w:pPr>
      <w:r>
        <w:rPr>
          <w:rFonts w:ascii="Arial" w:hAnsi="Arial" w:cs="Arial"/>
          <w:bCs/>
          <w:sz w:val="24"/>
          <w:szCs w:val="24"/>
        </w:rPr>
        <w:t>Integrate resources and other</w:t>
      </w:r>
      <w:r w:rsidR="00730843">
        <w:rPr>
          <w:rFonts w:ascii="Arial" w:hAnsi="Arial" w:cs="Arial"/>
          <w:bCs/>
          <w:sz w:val="24"/>
          <w:szCs w:val="24"/>
        </w:rPr>
        <w:t xml:space="preserve"> chances from the external environment to take part on the daily work environment as seen in section 10, offer opportunities to continuous learning.</w:t>
      </w:r>
    </w:p>
    <w:p w14:paraId="112ABC4B" w14:textId="2C07EED7" w:rsidR="00D44631" w:rsidRPr="00D44631" w:rsidRDefault="00D44631" w:rsidP="00D44631">
      <w:pPr>
        <w:jc w:val="both"/>
        <w:rPr>
          <w:rFonts w:ascii="Arial" w:hAnsi="Arial" w:cs="Arial"/>
          <w:bCs/>
          <w:sz w:val="24"/>
          <w:szCs w:val="24"/>
        </w:rPr>
      </w:pPr>
      <w:r>
        <w:rPr>
          <w:rFonts w:ascii="Arial" w:hAnsi="Arial" w:cs="Arial"/>
          <w:bCs/>
          <w:sz w:val="24"/>
          <w:szCs w:val="24"/>
        </w:rPr>
        <w:t>Learning and development can take place anywhere, when you</w:t>
      </w:r>
      <w:r w:rsidR="008455A3">
        <w:rPr>
          <w:rFonts w:ascii="Arial" w:hAnsi="Arial" w:cs="Arial"/>
          <w:bCs/>
          <w:sz w:val="24"/>
          <w:szCs w:val="24"/>
        </w:rPr>
        <w:t xml:space="preserve"> are</w:t>
      </w:r>
      <w:r>
        <w:rPr>
          <w:rFonts w:ascii="Arial" w:hAnsi="Arial" w:cs="Arial"/>
          <w:bCs/>
          <w:sz w:val="24"/>
          <w:szCs w:val="24"/>
        </w:rPr>
        <w:t xml:space="preserve"> improving your skills in the working </w:t>
      </w:r>
      <w:r w:rsidR="008455A3">
        <w:rPr>
          <w:rFonts w:ascii="Arial" w:hAnsi="Arial" w:cs="Arial"/>
          <w:bCs/>
          <w:sz w:val="24"/>
          <w:szCs w:val="24"/>
        </w:rPr>
        <w:t>environment; it is good to know how it impacts on your career development. L &amp; D can be achieved in several ways, being it formal and informal.</w:t>
      </w:r>
      <w:bookmarkStart w:id="0" w:name="_GoBack"/>
      <w:bookmarkEnd w:id="0"/>
    </w:p>
    <w:p w14:paraId="5C146952" w14:textId="77777777" w:rsidR="00EB49F4" w:rsidRPr="00EB49F4" w:rsidRDefault="00EB49F4" w:rsidP="00EB49F4">
      <w:pPr>
        <w:ind w:left="360"/>
        <w:jc w:val="both"/>
        <w:rPr>
          <w:rFonts w:ascii="Arial" w:hAnsi="Arial" w:cs="Arial"/>
          <w:bCs/>
          <w:sz w:val="24"/>
          <w:szCs w:val="24"/>
        </w:rPr>
      </w:pPr>
    </w:p>
    <w:p w14:paraId="1559BB60" w14:textId="77777777" w:rsidR="00437AE9" w:rsidRDefault="00730843" w:rsidP="00730843">
      <w:pPr>
        <w:jc w:val="both"/>
        <w:rPr>
          <w:rFonts w:ascii="Arial" w:hAnsi="Arial" w:cs="Arial"/>
          <w:bCs/>
          <w:sz w:val="24"/>
          <w:szCs w:val="24"/>
        </w:rPr>
      </w:pPr>
      <w:r>
        <w:rPr>
          <w:rFonts w:ascii="Arial" w:hAnsi="Arial" w:cs="Arial"/>
          <w:bCs/>
          <w:sz w:val="24"/>
          <w:szCs w:val="24"/>
        </w:rPr>
        <w:t>Bibliography</w:t>
      </w:r>
    </w:p>
    <w:p w14:paraId="170AEB48" w14:textId="77777777" w:rsidR="009C02F1" w:rsidRDefault="00437AE9" w:rsidP="009C02F1">
      <w:pPr>
        <w:pStyle w:val="Bibliography"/>
        <w:ind w:left="720" w:hanging="720"/>
        <w:rPr>
          <w:noProof/>
        </w:rPr>
      </w:pPr>
      <w:r>
        <w:rPr>
          <w:rFonts w:ascii="Arial" w:hAnsi="Arial" w:cs="Arial"/>
          <w:bCs/>
          <w:sz w:val="24"/>
          <w:szCs w:val="24"/>
        </w:rPr>
        <w:fldChar w:fldCharType="begin"/>
      </w:r>
      <w:r>
        <w:rPr>
          <w:rFonts w:ascii="Arial" w:hAnsi="Arial" w:cs="Arial"/>
          <w:bCs/>
          <w:sz w:val="24"/>
          <w:szCs w:val="24"/>
        </w:rPr>
        <w:instrText xml:space="preserve"> BIBLIOGRAPHY  \l 1033 </w:instrText>
      </w:r>
      <w:r>
        <w:rPr>
          <w:rFonts w:ascii="Arial" w:hAnsi="Arial" w:cs="Arial"/>
          <w:bCs/>
          <w:sz w:val="24"/>
          <w:szCs w:val="24"/>
        </w:rPr>
        <w:fldChar w:fldCharType="separate"/>
      </w:r>
      <w:r w:rsidR="009C02F1">
        <w:rPr>
          <w:noProof/>
        </w:rPr>
        <w:t xml:space="preserve">Indeed career development, Engaging in on going learning and development can give you greater </w:t>
      </w:r>
    </w:p>
    <w:p w14:paraId="47B3A6BB" w14:textId="18F0F3DD" w:rsidR="009C02F1" w:rsidRDefault="009C02F1" w:rsidP="009C02F1">
      <w:pPr>
        <w:pStyle w:val="Bibliography"/>
        <w:ind w:left="720" w:hanging="720"/>
        <w:rPr>
          <w:noProof/>
        </w:rPr>
      </w:pPr>
      <w:r>
        <w:rPr>
          <w:noProof/>
        </w:rPr>
        <w:t xml:space="preserve">satisfaction in your current job. (03rd January,2021). </w:t>
      </w:r>
      <w:r>
        <w:rPr>
          <w:i/>
          <w:iCs/>
          <w:noProof/>
        </w:rPr>
        <w:t>journal</w:t>
      </w:r>
      <w:r>
        <w:rPr>
          <w:noProof/>
        </w:rPr>
        <w:t>.</w:t>
      </w:r>
    </w:p>
    <w:p w14:paraId="3049B754" w14:textId="6EC81C6E" w:rsidR="009C02F1" w:rsidRPr="009C02F1" w:rsidRDefault="009C02F1" w:rsidP="009C02F1">
      <w:pPr>
        <w:pStyle w:val="Bibliography"/>
        <w:ind w:left="720" w:hanging="720"/>
        <w:rPr>
          <w:noProof/>
        </w:rPr>
      </w:pPr>
      <w:r>
        <w:rPr>
          <w:noProof/>
        </w:rPr>
        <w:t xml:space="preserve">Analysis of the value of the way of learning at work. (11th March 2020). </w:t>
      </w:r>
      <w:r>
        <w:rPr>
          <w:i/>
          <w:iCs/>
          <w:noProof/>
        </w:rPr>
        <w:t>modern workplace learning</w:t>
      </w:r>
      <w:r>
        <w:rPr>
          <w:noProof/>
        </w:rPr>
        <w:t>.</w:t>
      </w:r>
    </w:p>
    <w:p w14:paraId="508B042E" w14:textId="3F321955" w:rsidR="009C02F1" w:rsidRDefault="009C02F1" w:rsidP="009C02F1">
      <w:pPr>
        <w:pStyle w:val="Bibliography"/>
        <w:ind w:left="720" w:hanging="720"/>
        <w:rPr>
          <w:noProof/>
        </w:rPr>
      </w:pPr>
      <w:r>
        <w:rPr>
          <w:noProof/>
        </w:rPr>
        <w:t xml:space="preserve">The value of learning . (13th November 2018). </w:t>
      </w:r>
      <w:r>
        <w:rPr>
          <w:i/>
          <w:iCs/>
          <w:noProof/>
        </w:rPr>
        <w:t>Creativity, critical thinking and analysys. and application of thinking define the milestones of human progress</w:t>
      </w:r>
      <w:r>
        <w:rPr>
          <w:noProof/>
        </w:rPr>
        <w:t>.</w:t>
      </w:r>
    </w:p>
    <w:p w14:paraId="57C303F1" w14:textId="3D8462CB" w:rsidR="009C02F1" w:rsidRDefault="009C02F1" w:rsidP="009C02F1">
      <w:pPr>
        <w:jc w:val="both"/>
        <w:rPr>
          <w:rFonts w:ascii="Arial" w:hAnsi="Arial" w:cs="Arial"/>
          <w:bCs/>
          <w:sz w:val="24"/>
          <w:szCs w:val="24"/>
        </w:rPr>
      </w:pPr>
    </w:p>
    <w:p w14:paraId="00029685" w14:textId="77777777" w:rsidR="009C02F1" w:rsidRPr="009C02F1" w:rsidRDefault="009C02F1" w:rsidP="009C02F1"/>
    <w:p w14:paraId="11D77A1E" w14:textId="4189FF73" w:rsidR="009C02F1" w:rsidRDefault="00437AE9" w:rsidP="00437AE9">
      <w:pPr>
        <w:jc w:val="both"/>
        <w:rPr>
          <w:rFonts w:ascii="Arial" w:hAnsi="Arial" w:cs="Arial"/>
          <w:bCs/>
          <w:sz w:val="24"/>
          <w:szCs w:val="24"/>
        </w:rPr>
      </w:pPr>
      <w:r>
        <w:rPr>
          <w:rFonts w:ascii="Arial" w:hAnsi="Arial" w:cs="Arial"/>
          <w:bCs/>
          <w:sz w:val="24"/>
          <w:szCs w:val="24"/>
        </w:rPr>
        <w:fldChar w:fldCharType="end"/>
      </w:r>
    </w:p>
    <w:p w14:paraId="443D782B" w14:textId="11CDD035" w:rsidR="00437AE9" w:rsidRDefault="00437AE9" w:rsidP="00437AE9">
      <w:pPr>
        <w:jc w:val="both"/>
        <w:rPr>
          <w:rFonts w:ascii="Arial" w:hAnsi="Arial" w:cs="Arial"/>
          <w:bCs/>
          <w:sz w:val="24"/>
          <w:szCs w:val="24"/>
        </w:rPr>
      </w:pPr>
    </w:p>
    <w:p w14:paraId="308AF02A" w14:textId="0DC7E50D" w:rsidR="00730843" w:rsidRDefault="00730843" w:rsidP="00437AE9">
      <w:pPr>
        <w:jc w:val="both"/>
        <w:rPr>
          <w:rFonts w:ascii="Arial" w:hAnsi="Arial" w:cs="Arial"/>
          <w:bCs/>
          <w:sz w:val="24"/>
          <w:szCs w:val="24"/>
        </w:rPr>
      </w:pPr>
    </w:p>
    <w:p w14:paraId="0FE02BFD" w14:textId="7EC658FF" w:rsidR="00437AE9" w:rsidRDefault="00437AE9" w:rsidP="00730843">
      <w:pPr>
        <w:jc w:val="both"/>
        <w:rPr>
          <w:rFonts w:ascii="Arial" w:hAnsi="Arial" w:cs="Arial"/>
          <w:bCs/>
          <w:sz w:val="24"/>
          <w:szCs w:val="24"/>
        </w:rPr>
      </w:pPr>
    </w:p>
    <w:p w14:paraId="18C6381F" w14:textId="77777777" w:rsidR="00730843" w:rsidRPr="00730843" w:rsidRDefault="00730843" w:rsidP="00730843">
      <w:pPr>
        <w:jc w:val="both"/>
        <w:rPr>
          <w:rFonts w:ascii="Arial" w:hAnsi="Arial" w:cs="Arial"/>
          <w:bCs/>
          <w:sz w:val="24"/>
          <w:szCs w:val="24"/>
        </w:rPr>
      </w:pPr>
    </w:p>
    <w:p w14:paraId="47898E17" w14:textId="77777777" w:rsidR="003B2F0D" w:rsidRDefault="003B2F0D" w:rsidP="00190691">
      <w:pPr>
        <w:jc w:val="both"/>
        <w:rPr>
          <w:rFonts w:ascii="Arial" w:hAnsi="Arial" w:cs="Arial"/>
          <w:bCs/>
          <w:sz w:val="24"/>
          <w:szCs w:val="24"/>
          <w:u w:val="single"/>
        </w:rPr>
      </w:pPr>
    </w:p>
    <w:p w14:paraId="2470E5E6" w14:textId="7345DE68" w:rsidR="006E1DDE" w:rsidRPr="00424F01" w:rsidRDefault="006E1DDE" w:rsidP="00190691">
      <w:pPr>
        <w:jc w:val="both"/>
        <w:rPr>
          <w:rFonts w:ascii="Arial" w:hAnsi="Arial" w:cs="Arial"/>
          <w:bCs/>
          <w:sz w:val="24"/>
          <w:szCs w:val="24"/>
          <w:u w:val="single"/>
        </w:rPr>
      </w:pPr>
      <w:r w:rsidRPr="00FD255D">
        <w:rPr>
          <w:rFonts w:ascii="Arial" w:hAnsi="Arial" w:cs="Arial"/>
          <w:sz w:val="24"/>
          <w:szCs w:val="24"/>
        </w:rPr>
        <w:t xml:space="preserve"> </w:t>
      </w:r>
    </w:p>
    <w:sectPr w:rsidR="006E1DDE" w:rsidRPr="00424F01" w:rsidSect="00607DD3">
      <w:headerReference w:type="default" r:id="rId2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656FDE" w14:textId="77777777" w:rsidR="00E515D6" w:rsidRDefault="00E515D6" w:rsidP="006E1DDE">
      <w:pPr>
        <w:spacing w:after="0" w:line="240" w:lineRule="auto"/>
      </w:pPr>
      <w:r>
        <w:separator/>
      </w:r>
    </w:p>
  </w:endnote>
  <w:endnote w:type="continuationSeparator" w:id="0">
    <w:p w14:paraId="19FDDE5F" w14:textId="77777777" w:rsidR="00E515D6" w:rsidRDefault="00E515D6"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8BBCF1" w14:textId="77777777" w:rsidR="00E515D6" w:rsidRDefault="00E515D6" w:rsidP="006E1DDE">
      <w:pPr>
        <w:spacing w:after="0" w:line="240" w:lineRule="auto"/>
      </w:pPr>
      <w:r>
        <w:separator/>
      </w:r>
    </w:p>
  </w:footnote>
  <w:footnote w:type="continuationSeparator" w:id="0">
    <w:p w14:paraId="1F7C54C8" w14:textId="77777777" w:rsidR="00E515D6" w:rsidRDefault="00E515D6" w:rsidP="006E1D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CE9D0" w14:textId="77777777" w:rsidR="006E1DDE" w:rsidRDefault="006E1DDE">
    <w:pPr>
      <w:pStyle w:val="Header"/>
    </w:pPr>
    <w:r>
      <w:rPr>
        <w:noProof/>
      </w:rPr>
      <w:drawing>
        <wp:inline distT="0" distB="0" distL="0" distR="0" wp14:anchorId="6CD52A8F" wp14:editId="48CE963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6E1DDE" w:rsidRDefault="006E1D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86190"/>
    <w:multiLevelType w:val="hybridMultilevel"/>
    <w:tmpl w:val="AAD08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977AC1"/>
    <w:multiLevelType w:val="hybridMultilevel"/>
    <w:tmpl w:val="0E7AE536"/>
    <w:lvl w:ilvl="0" w:tplc="FA309EA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5A7C2C"/>
    <w:multiLevelType w:val="hybridMultilevel"/>
    <w:tmpl w:val="B75CBCF2"/>
    <w:lvl w:ilvl="0" w:tplc="2FD674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826541"/>
    <w:multiLevelType w:val="hybridMultilevel"/>
    <w:tmpl w:val="08E48388"/>
    <w:lvl w:ilvl="0" w:tplc="22F6BF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45601A"/>
    <w:multiLevelType w:val="hybridMultilevel"/>
    <w:tmpl w:val="9CA855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F37151"/>
    <w:multiLevelType w:val="hybridMultilevel"/>
    <w:tmpl w:val="D5B081EC"/>
    <w:lvl w:ilvl="0" w:tplc="617662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A453DC"/>
    <w:multiLevelType w:val="hybridMultilevel"/>
    <w:tmpl w:val="1E24C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A75ACE"/>
    <w:multiLevelType w:val="hybridMultilevel"/>
    <w:tmpl w:val="9D54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AB6530"/>
    <w:multiLevelType w:val="hybridMultilevel"/>
    <w:tmpl w:val="F716CF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1176EB"/>
    <w:multiLevelType w:val="hybridMultilevel"/>
    <w:tmpl w:val="B6624D44"/>
    <w:lvl w:ilvl="0" w:tplc="E08CFD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C956A86"/>
    <w:multiLevelType w:val="hybridMultilevel"/>
    <w:tmpl w:val="4608EEA0"/>
    <w:lvl w:ilvl="0" w:tplc="DCF2D5C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EB01AF7"/>
    <w:multiLevelType w:val="hybridMultilevel"/>
    <w:tmpl w:val="271A6F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3A47A3"/>
    <w:multiLevelType w:val="hybridMultilevel"/>
    <w:tmpl w:val="EA2AD8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C93392"/>
    <w:multiLevelType w:val="hybridMultilevel"/>
    <w:tmpl w:val="BF48E236"/>
    <w:lvl w:ilvl="0" w:tplc="DBE0A4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0"/>
  </w:num>
  <w:num w:numId="3">
    <w:abstractNumId w:val="9"/>
  </w:num>
  <w:num w:numId="4">
    <w:abstractNumId w:val="2"/>
  </w:num>
  <w:num w:numId="5">
    <w:abstractNumId w:val="7"/>
  </w:num>
  <w:num w:numId="6">
    <w:abstractNumId w:val="6"/>
  </w:num>
  <w:num w:numId="7">
    <w:abstractNumId w:val="3"/>
  </w:num>
  <w:num w:numId="8">
    <w:abstractNumId w:val="11"/>
  </w:num>
  <w:num w:numId="9">
    <w:abstractNumId w:val="5"/>
  </w:num>
  <w:num w:numId="10">
    <w:abstractNumId w:val="8"/>
  </w:num>
  <w:num w:numId="11">
    <w:abstractNumId w:val="4"/>
  </w:num>
  <w:num w:numId="12">
    <w:abstractNumId w:val="13"/>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DDE"/>
    <w:rsid w:val="00016400"/>
    <w:rsid w:val="00026E13"/>
    <w:rsid w:val="0003324A"/>
    <w:rsid w:val="00034337"/>
    <w:rsid w:val="000377CF"/>
    <w:rsid w:val="000419DF"/>
    <w:rsid w:val="000446EE"/>
    <w:rsid w:val="00050B32"/>
    <w:rsid w:val="00075195"/>
    <w:rsid w:val="00087428"/>
    <w:rsid w:val="00095CE8"/>
    <w:rsid w:val="000B37E7"/>
    <w:rsid w:val="000C2B29"/>
    <w:rsid w:val="000E3629"/>
    <w:rsid w:val="000E7FED"/>
    <w:rsid w:val="000F2E37"/>
    <w:rsid w:val="001135F2"/>
    <w:rsid w:val="00131157"/>
    <w:rsid w:val="00144865"/>
    <w:rsid w:val="0016730A"/>
    <w:rsid w:val="00190691"/>
    <w:rsid w:val="00194497"/>
    <w:rsid w:val="001B0F7E"/>
    <w:rsid w:val="001B1BEF"/>
    <w:rsid w:val="001C2997"/>
    <w:rsid w:val="00202D63"/>
    <w:rsid w:val="00211B8B"/>
    <w:rsid w:val="0021385D"/>
    <w:rsid w:val="00217ED3"/>
    <w:rsid w:val="0022065D"/>
    <w:rsid w:val="00230470"/>
    <w:rsid w:val="00244DE0"/>
    <w:rsid w:val="00251FFF"/>
    <w:rsid w:val="002640C5"/>
    <w:rsid w:val="00276C05"/>
    <w:rsid w:val="002777E6"/>
    <w:rsid w:val="002834AA"/>
    <w:rsid w:val="00286139"/>
    <w:rsid w:val="00291A80"/>
    <w:rsid w:val="002920DA"/>
    <w:rsid w:val="00294896"/>
    <w:rsid w:val="002A6CC6"/>
    <w:rsid w:val="002A7255"/>
    <w:rsid w:val="002B1304"/>
    <w:rsid w:val="002C37E9"/>
    <w:rsid w:val="002C6E79"/>
    <w:rsid w:val="002D6FD3"/>
    <w:rsid w:val="002F1BC2"/>
    <w:rsid w:val="002F239F"/>
    <w:rsid w:val="00302254"/>
    <w:rsid w:val="0030516D"/>
    <w:rsid w:val="00311662"/>
    <w:rsid w:val="00322231"/>
    <w:rsid w:val="00356D21"/>
    <w:rsid w:val="00360425"/>
    <w:rsid w:val="0036256E"/>
    <w:rsid w:val="0039094A"/>
    <w:rsid w:val="003922E7"/>
    <w:rsid w:val="0039459C"/>
    <w:rsid w:val="003A660C"/>
    <w:rsid w:val="003A7C48"/>
    <w:rsid w:val="003B2F0D"/>
    <w:rsid w:val="003D0682"/>
    <w:rsid w:val="003D44BC"/>
    <w:rsid w:val="003E6AFD"/>
    <w:rsid w:val="003F36C2"/>
    <w:rsid w:val="00414B73"/>
    <w:rsid w:val="004163D7"/>
    <w:rsid w:val="00416C2E"/>
    <w:rsid w:val="0042151A"/>
    <w:rsid w:val="00424F01"/>
    <w:rsid w:val="00427D3D"/>
    <w:rsid w:val="00431AE5"/>
    <w:rsid w:val="00435388"/>
    <w:rsid w:val="00437AE9"/>
    <w:rsid w:val="00437F13"/>
    <w:rsid w:val="0044203E"/>
    <w:rsid w:val="00447262"/>
    <w:rsid w:val="0049541A"/>
    <w:rsid w:val="004A05DA"/>
    <w:rsid w:val="004C3FD1"/>
    <w:rsid w:val="004E15E1"/>
    <w:rsid w:val="004E24C7"/>
    <w:rsid w:val="004E2E17"/>
    <w:rsid w:val="004E7EA4"/>
    <w:rsid w:val="00504678"/>
    <w:rsid w:val="0051428D"/>
    <w:rsid w:val="00524E5A"/>
    <w:rsid w:val="0053373A"/>
    <w:rsid w:val="0054437F"/>
    <w:rsid w:val="005505D0"/>
    <w:rsid w:val="005512F0"/>
    <w:rsid w:val="00555269"/>
    <w:rsid w:val="00567600"/>
    <w:rsid w:val="005705DE"/>
    <w:rsid w:val="005B5BC1"/>
    <w:rsid w:val="005C0327"/>
    <w:rsid w:val="005D6AD5"/>
    <w:rsid w:val="005E486E"/>
    <w:rsid w:val="00607DD3"/>
    <w:rsid w:val="006312DF"/>
    <w:rsid w:val="00653B00"/>
    <w:rsid w:val="00660F2C"/>
    <w:rsid w:val="00663F72"/>
    <w:rsid w:val="0066761E"/>
    <w:rsid w:val="00675D76"/>
    <w:rsid w:val="006871E8"/>
    <w:rsid w:val="006A0AB0"/>
    <w:rsid w:val="006B0F5C"/>
    <w:rsid w:val="006C794F"/>
    <w:rsid w:val="006E1DDE"/>
    <w:rsid w:val="007026FA"/>
    <w:rsid w:val="007160EB"/>
    <w:rsid w:val="00716DBD"/>
    <w:rsid w:val="00730843"/>
    <w:rsid w:val="0073130D"/>
    <w:rsid w:val="00743B41"/>
    <w:rsid w:val="00751B6E"/>
    <w:rsid w:val="0076139D"/>
    <w:rsid w:val="00780D79"/>
    <w:rsid w:val="007911D3"/>
    <w:rsid w:val="007A54D0"/>
    <w:rsid w:val="007B22FB"/>
    <w:rsid w:val="007D0773"/>
    <w:rsid w:val="007D46D6"/>
    <w:rsid w:val="008150BA"/>
    <w:rsid w:val="00817E2F"/>
    <w:rsid w:val="008328A4"/>
    <w:rsid w:val="008455A3"/>
    <w:rsid w:val="00854670"/>
    <w:rsid w:val="00857BA2"/>
    <w:rsid w:val="00857E15"/>
    <w:rsid w:val="00866317"/>
    <w:rsid w:val="008767B0"/>
    <w:rsid w:val="008775DF"/>
    <w:rsid w:val="008A4102"/>
    <w:rsid w:val="008B0A53"/>
    <w:rsid w:val="008B4A61"/>
    <w:rsid w:val="008C1881"/>
    <w:rsid w:val="008C227B"/>
    <w:rsid w:val="008C7EDA"/>
    <w:rsid w:val="008D4653"/>
    <w:rsid w:val="008D48D7"/>
    <w:rsid w:val="008D691E"/>
    <w:rsid w:val="008F3726"/>
    <w:rsid w:val="00916C70"/>
    <w:rsid w:val="00921054"/>
    <w:rsid w:val="00922BC9"/>
    <w:rsid w:val="0094187D"/>
    <w:rsid w:val="009709B5"/>
    <w:rsid w:val="0097388B"/>
    <w:rsid w:val="00976767"/>
    <w:rsid w:val="00986D6C"/>
    <w:rsid w:val="00991DA7"/>
    <w:rsid w:val="00995A51"/>
    <w:rsid w:val="009C02F1"/>
    <w:rsid w:val="009C397B"/>
    <w:rsid w:val="009E2182"/>
    <w:rsid w:val="009F5005"/>
    <w:rsid w:val="00A06AF5"/>
    <w:rsid w:val="00A1383E"/>
    <w:rsid w:val="00A166F4"/>
    <w:rsid w:val="00A54A4B"/>
    <w:rsid w:val="00A55067"/>
    <w:rsid w:val="00A5776B"/>
    <w:rsid w:val="00A83647"/>
    <w:rsid w:val="00A87D83"/>
    <w:rsid w:val="00AC3E46"/>
    <w:rsid w:val="00AE0400"/>
    <w:rsid w:val="00AF0255"/>
    <w:rsid w:val="00B143ED"/>
    <w:rsid w:val="00B174D9"/>
    <w:rsid w:val="00B20A8B"/>
    <w:rsid w:val="00B21F99"/>
    <w:rsid w:val="00B43428"/>
    <w:rsid w:val="00B446D6"/>
    <w:rsid w:val="00B63596"/>
    <w:rsid w:val="00B63BEE"/>
    <w:rsid w:val="00B758A1"/>
    <w:rsid w:val="00B7758F"/>
    <w:rsid w:val="00B9244D"/>
    <w:rsid w:val="00BA2991"/>
    <w:rsid w:val="00BC141B"/>
    <w:rsid w:val="00BE0974"/>
    <w:rsid w:val="00BE783F"/>
    <w:rsid w:val="00BF672A"/>
    <w:rsid w:val="00BF76CD"/>
    <w:rsid w:val="00C00BB8"/>
    <w:rsid w:val="00C04B54"/>
    <w:rsid w:val="00C222C7"/>
    <w:rsid w:val="00C4139B"/>
    <w:rsid w:val="00C427E3"/>
    <w:rsid w:val="00C5368C"/>
    <w:rsid w:val="00C77118"/>
    <w:rsid w:val="00CE4B19"/>
    <w:rsid w:val="00D10683"/>
    <w:rsid w:val="00D12FFC"/>
    <w:rsid w:val="00D247B3"/>
    <w:rsid w:val="00D30DF8"/>
    <w:rsid w:val="00D44631"/>
    <w:rsid w:val="00D623DF"/>
    <w:rsid w:val="00D76A95"/>
    <w:rsid w:val="00D87BDD"/>
    <w:rsid w:val="00DD3BBD"/>
    <w:rsid w:val="00DE23FB"/>
    <w:rsid w:val="00DE34CF"/>
    <w:rsid w:val="00DE3F34"/>
    <w:rsid w:val="00DF3167"/>
    <w:rsid w:val="00DF6C3E"/>
    <w:rsid w:val="00E245A4"/>
    <w:rsid w:val="00E515D6"/>
    <w:rsid w:val="00E922DD"/>
    <w:rsid w:val="00EA250B"/>
    <w:rsid w:val="00EB49F4"/>
    <w:rsid w:val="00ED450D"/>
    <w:rsid w:val="00EE7F40"/>
    <w:rsid w:val="00F0441D"/>
    <w:rsid w:val="00F16629"/>
    <w:rsid w:val="00F33941"/>
    <w:rsid w:val="00F9628A"/>
    <w:rsid w:val="00FA6F8A"/>
    <w:rsid w:val="00FB1B17"/>
    <w:rsid w:val="00FB7834"/>
    <w:rsid w:val="00FD255D"/>
    <w:rsid w:val="00FD6D72"/>
    <w:rsid w:val="00FF6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A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EE7F40"/>
    <w:pPr>
      <w:spacing w:after="0" w:line="240" w:lineRule="auto"/>
    </w:pPr>
  </w:style>
  <w:style w:type="paragraph" w:styleId="BalloonText">
    <w:name w:val="Balloon Text"/>
    <w:basedOn w:val="Normal"/>
    <w:link w:val="BalloonTextChar"/>
    <w:uiPriority w:val="99"/>
    <w:semiHidden/>
    <w:unhideWhenUsed/>
    <w:rsid w:val="00AE0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400"/>
    <w:rPr>
      <w:rFonts w:ascii="Tahoma" w:hAnsi="Tahoma" w:cs="Tahoma"/>
      <w:sz w:val="16"/>
      <w:szCs w:val="16"/>
    </w:rPr>
  </w:style>
  <w:style w:type="paragraph" w:styleId="ListParagraph">
    <w:name w:val="List Paragraph"/>
    <w:basedOn w:val="Normal"/>
    <w:uiPriority w:val="34"/>
    <w:qFormat/>
    <w:rsid w:val="000446EE"/>
    <w:pPr>
      <w:ind w:left="720"/>
      <w:contextualSpacing/>
    </w:pPr>
  </w:style>
  <w:style w:type="table" w:styleId="TableGrid">
    <w:name w:val="Table Grid"/>
    <w:basedOn w:val="TableNormal"/>
    <w:uiPriority w:val="39"/>
    <w:rsid w:val="00B174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437A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EE7F40"/>
    <w:pPr>
      <w:spacing w:after="0" w:line="240" w:lineRule="auto"/>
    </w:pPr>
  </w:style>
  <w:style w:type="paragraph" w:styleId="BalloonText">
    <w:name w:val="Balloon Text"/>
    <w:basedOn w:val="Normal"/>
    <w:link w:val="BalloonTextChar"/>
    <w:uiPriority w:val="99"/>
    <w:semiHidden/>
    <w:unhideWhenUsed/>
    <w:rsid w:val="00AE0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400"/>
    <w:rPr>
      <w:rFonts w:ascii="Tahoma" w:hAnsi="Tahoma" w:cs="Tahoma"/>
      <w:sz w:val="16"/>
      <w:szCs w:val="16"/>
    </w:rPr>
  </w:style>
  <w:style w:type="paragraph" w:styleId="ListParagraph">
    <w:name w:val="List Paragraph"/>
    <w:basedOn w:val="Normal"/>
    <w:uiPriority w:val="34"/>
    <w:qFormat/>
    <w:rsid w:val="000446EE"/>
    <w:pPr>
      <w:ind w:left="720"/>
      <w:contextualSpacing/>
    </w:pPr>
  </w:style>
  <w:style w:type="table" w:styleId="TableGrid">
    <w:name w:val="Table Grid"/>
    <w:basedOn w:val="TableNormal"/>
    <w:uiPriority w:val="39"/>
    <w:rsid w:val="00B174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437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Excel_Worksheet1.xlsx"/><Relationship Id="rId24" Type="http://schemas.openxmlformats.org/officeDocument/2006/relationships/image" Target="media/image9.emf"/><Relationship Id="rId5" Type="http://schemas.openxmlformats.org/officeDocument/2006/relationships/settings" Target="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Microsoft_Excel_Worksheet5.xlsx"/><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9.xlsx"/><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Ana2o</b:Tag>
    <b:SourceType>JournalArticle</b:SourceType>
    <b:Guid>{D69F2D58-AABA-4361-AB2A-EE95267A1E2A}</b:Guid>
    <b:Title>Analysis of the value of the way of learning at work</b:Title>
    <b:JournalName>modern workplace learning</b:JournalName>
    <b:Year>11th March 2020</b:Year>
    <b:RefOrder>3</b:RefOrder>
  </b:Source>
  <b:Source>
    <b:Tag>The18</b:Tag>
    <b:SourceType>JournalArticle</b:SourceType>
    <b:Guid>{9047962A-1A7A-4FCC-81B1-59071D22CF74}</b:Guid>
    <b:Title>The value of learning </b:Title>
    <b:JournalName>Creativity, critical thinking and analysys. and application of thinking define the milestones of human progress</b:JournalName>
    <b:Year>13th November 2018</b:Year>
    <b:RefOrder>1</b:RefOrder>
  </b:Source>
  <b:Source>
    <b:Tag>Ind21</b:Tag>
    <b:SourceType>JournalArticle</b:SourceType>
    <b:Guid>{B6C9F5A4-BC25-4F09-951E-8DE02F7D0341}</b:Guid>
    <b:Title>Indeed career development, Engaging in on going learning and development can give you greater satisfaction in your current job</b:Title>
    <b:JournalName>journal</b:JournalName>
    <b:Year>03rd January,2021</b:Year>
    <b:RefOrder>2</b:RefOrder>
  </b:Source>
</b:Sources>
</file>

<file path=customXml/itemProps1.xml><?xml version="1.0" encoding="utf-8"?>
<ds:datastoreItem xmlns:ds="http://schemas.openxmlformats.org/officeDocument/2006/customXml" ds:itemID="{7E33AC3C-EC56-48F5-B8AB-D0B810733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2280</TotalTime>
  <Pages>14</Pages>
  <Words>2450</Words>
  <Characters>13967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sony</cp:lastModifiedBy>
  <cp:revision>131</cp:revision>
  <dcterms:created xsi:type="dcterms:W3CDTF">2021-10-08T13:40:00Z</dcterms:created>
  <dcterms:modified xsi:type="dcterms:W3CDTF">2022-05-24T09:26:00Z</dcterms:modified>
</cp:coreProperties>
</file>