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B208E" w14:textId="77777777" w:rsidR="006E1DDE" w:rsidRPr="006E1DDE" w:rsidRDefault="006E1DDE" w:rsidP="006E1DDE">
      <w:pPr>
        <w:pStyle w:val="Default"/>
        <w:rPr>
          <w:rFonts w:ascii="Arial" w:hAnsi="Arial" w:cs="Arial"/>
        </w:rPr>
      </w:pPr>
    </w:p>
    <w:p w14:paraId="5DECE876" w14:textId="77777777" w:rsidR="006E1DDE" w:rsidRPr="006E1DDE" w:rsidRDefault="006E1DDE" w:rsidP="006E1DDE">
      <w:pPr>
        <w:pStyle w:val="Default"/>
        <w:jc w:val="center"/>
        <w:rPr>
          <w:rFonts w:ascii="Arial" w:hAnsi="Arial" w:cs="Arial"/>
          <w:sz w:val="32"/>
          <w:szCs w:val="32"/>
        </w:rPr>
      </w:pPr>
    </w:p>
    <w:p w14:paraId="649EE0E4" w14:textId="77777777" w:rsidR="006E1DDE" w:rsidRPr="006E1DDE" w:rsidRDefault="006E1DDE" w:rsidP="006E1DDE">
      <w:pPr>
        <w:pStyle w:val="Default"/>
        <w:jc w:val="center"/>
        <w:rPr>
          <w:rFonts w:ascii="Arial" w:hAnsi="Arial" w:cs="Arial"/>
          <w:sz w:val="32"/>
          <w:szCs w:val="32"/>
        </w:rPr>
      </w:pPr>
    </w:p>
    <w:p w14:paraId="3E26657E" w14:textId="77777777" w:rsidR="006E1DDE" w:rsidRPr="006E1DDE" w:rsidRDefault="006E1DDE" w:rsidP="006E1DDE">
      <w:pPr>
        <w:pStyle w:val="Default"/>
        <w:jc w:val="center"/>
        <w:rPr>
          <w:rFonts w:ascii="Arial" w:hAnsi="Arial" w:cs="Arial"/>
          <w:sz w:val="32"/>
          <w:szCs w:val="32"/>
        </w:rPr>
      </w:pPr>
    </w:p>
    <w:p w14:paraId="72108E7F" w14:textId="77777777" w:rsidR="005F65BD" w:rsidRPr="00302254" w:rsidRDefault="005F65BD" w:rsidP="005F65BD">
      <w:pPr>
        <w:pStyle w:val="Default"/>
        <w:jc w:val="center"/>
        <w:rPr>
          <w:rFonts w:ascii="Arial" w:hAnsi="Arial" w:cs="Arial"/>
          <w:b/>
          <w:sz w:val="40"/>
          <w:szCs w:val="40"/>
        </w:rPr>
      </w:pPr>
      <w:proofErr w:type="spellStart"/>
      <w:r>
        <w:rPr>
          <w:rFonts w:ascii="Arial" w:hAnsi="Arial" w:cs="Arial"/>
          <w:b/>
          <w:sz w:val="40"/>
          <w:szCs w:val="40"/>
        </w:rPr>
        <w:t>Arlito</w:t>
      </w:r>
      <w:proofErr w:type="spellEnd"/>
      <w:r>
        <w:rPr>
          <w:rFonts w:ascii="Arial" w:hAnsi="Arial" w:cs="Arial"/>
          <w:b/>
          <w:sz w:val="40"/>
          <w:szCs w:val="40"/>
        </w:rPr>
        <w:t xml:space="preserve"> P. </w:t>
      </w:r>
      <w:proofErr w:type="spellStart"/>
      <w:r>
        <w:rPr>
          <w:rFonts w:ascii="Arial" w:hAnsi="Arial" w:cs="Arial"/>
          <w:b/>
          <w:sz w:val="40"/>
          <w:szCs w:val="40"/>
        </w:rPr>
        <w:t>Cuvin</w:t>
      </w:r>
      <w:proofErr w:type="spellEnd"/>
    </w:p>
    <w:p w14:paraId="0037A144" w14:textId="77777777" w:rsidR="005F65BD" w:rsidRPr="00302254" w:rsidRDefault="005F65BD" w:rsidP="005F65BD">
      <w:pPr>
        <w:pStyle w:val="Default"/>
        <w:jc w:val="center"/>
        <w:rPr>
          <w:rFonts w:ascii="Arial" w:hAnsi="Arial" w:cs="Arial"/>
          <w:b/>
          <w:bCs/>
          <w:sz w:val="40"/>
          <w:szCs w:val="40"/>
        </w:rPr>
      </w:pPr>
      <w:r w:rsidRPr="00302254">
        <w:rPr>
          <w:rFonts w:ascii="Arial" w:hAnsi="Arial" w:cs="Arial"/>
          <w:b/>
          <w:bCs/>
          <w:sz w:val="40"/>
          <w:szCs w:val="40"/>
        </w:rPr>
        <w:t xml:space="preserve">ID </w:t>
      </w:r>
      <w:r>
        <w:rPr>
          <w:rFonts w:ascii="Arial" w:hAnsi="Arial" w:cs="Arial"/>
          <w:b/>
          <w:bCs/>
          <w:sz w:val="40"/>
          <w:szCs w:val="40"/>
        </w:rPr>
        <w:t>No.: UB74040SAR83205</w:t>
      </w:r>
    </w:p>
    <w:p w14:paraId="71325C61" w14:textId="77777777" w:rsidR="005F65BD" w:rsidRPr="00302254" w:rsidRDefault="005F65BD" w:rsidP="005F65BD">
      <w:pPr>
        <w:pStyle w:val="Default"/>
        <w:jc w:val="center"/>
        <w:rPr>
          <w:rFonts w:ascii="Arial" w:hAnsi="Arial" w:cs="Arial"/>
          <w:b/>
          <w:bCs/>
          <w:sz w:val="40"/>
          <w:szCs w:val="40"/>
        </w:rPr>
      </w:pPr>
    </w:p>
    <w:p w14:paraId="340EFBAA" w14:textId="77777777" w:rsidR="005F65BD" w:rsidRPr="00302254" w:rsidRDefault="005F65BD" w:rsidP="005F65BD">
      <w:pPr>
        <w:pStyle w:val="Default"/>
        <w:jc w:val="center"/>
        <w:rPr>
          <w:rFonts w:ascii="Arial" w:hAnsi="Arial" w:cs="Arial"/>
          <w:b/>
          <w:bCs/>
          <w:sz w:val="40"/>
          <w:szCs w:val="40"/>
        </w:rPr>
      </w:pPr>
    </w:p>
    <w:p w14:paraId="3DD96560" w14:textId="77777777" w:rsidR="005F65BD" w:rsidRPr="00302254" w:rsidRDefault="005F65BD" w:rsidP="005F65BD">
      <w:pPr>
        <w:pStyle w:val="Default"/>
        <w:jc w:val="center"/>
        <w:rPr>
          <w:rFonts w:ascii="Arial" w:hAnsi="Arial" w:cs="Arial"/>
          <w:b/>
          <w:bCs/>
          <w:sz w:val="40"/>
          <w:szCs w:val="40"/>
        </w:rPr>
      </w:pPr>
    </w:p>
    <w:p w14:paraId="5812EBB1" w14:textId="77777777" w:rsidR="005F65BD" w:rsidRPr="00302254" w:rsidRDefault="005F65BD" w:rsidP="005F65BD">
      <w:pPr>
        <w:pStyle w:val="Default"/>
        <w:jc w:val="center"/>
        <w:rPr>
          <w:rFonts w:ascii="Arial" w:hAnsi="Arial" w:cs="Arial"/>
          <w:b/>
          <w:bCs/>
          <w:sz w:val="40"/>
          <w:szCs w:val="40"/>
        </w:rPr>
      </w:pPr>
    </w:p>
    <w:p w14:paraId="68E8BAA4" w14:textId="77777777" w:rsidR="005F65BD" w:rsidRPr="00302254" w:rsidRDefault="005F65BD" w:rsidP="005F65BD">
      <w:pPr>
        <w:pStyle w:val="Default"/>
        <w:jc w:val="center"/>
        <w:rPr>
          <w:rFonts w:ascii="Arial" w:hAnsi="Arial" w:cs="Arial"/>
          <w:sz w:val="40"/>
          <w:szCs w:val="40"/>
        </w:rPr>
      </w:pPr>
    </w:p>
    <w:p w14:paraId="434D2182" w14:textId="77777777" w:rsidR="005F65BD" w:rsidRPr="00302254" w:rsidRDefault="005F65BD" w:rsidP="005F65BD">
      <w:pPr>
        <w:pStyle w:val="Default"/>
        <w:jc w:val="center"/>
        <w:rPr>
          <w:rFonts w:ascii="Arial" w:hAnsi="Arial" w:cs="Arial"/>
          <w:sz w:val="40"/>
          <w:szCs w:val="40"/>
        </w:rPr>
      </w:pPr>
      <w:r w:rsidRPr="00302254">
        <w:rPr>
          <w:rFonts w:ascii="Arial" w:hAnsi="Arial" w:cs="Arial"/>
          <w:sz w:val="40"/>
          <w:szCs w:val="40"/>
        </w:rPr>
        <w:t>COURSE NAME:</w:t>
      </w:r>
    </w:p>
    <w:p w14:paraId="010B62B4" w14:textId="77777777" w:rsidR="005F65BD" w:rsidRPr="00302254" w:rsidRDefault="005F65BD" w:rsidP="005F65BD">
      <w:pPr>
        <w:pStyle w:val="Default"/>
        <w:jc w:val="center"/>
        <w:rPr>
          <w:rFonts w:ascii="Arial" w:hAnsi="Arial" w:cs="Arial"/>
          <w:b/>
          <w:sz w:val="40"/>
          <w:szCs w:val="40"/>
        </w:rPr>
      </w:pPr>
      <w:r>
        <w:rPr>
          <w:rFonts w:ascii="Arial" w:hAnsi="Arial" w:cs="Arial"/>
          <w:b/>
          <w:sz w:val="40"/>
          <w:szCs w:val="40"/>
        </w:rPr>
        <w:t>Bachelor in Architecture</w:t>
      </w:r>
    </w:p>
    <w:p w14:paraId="2CD64B24" w14:textId="77777777" w:rsidR="005F65BD" w:rsidRPr="00302254" w:rsidRDefault="005F65BD" w:rsidP="005F65BD">
      <w:pPr>
        <w:pStyle w:val="Default"/>
        <w:jc w:val="center"/>
        <w:rPr>
          <w:rFonts w:ascii="Arial" w:hAnsi="Arial" w:cs="Arial"/>
          <w:sz w:val="40"/>
          <w:szCs w:val="40"/>
        </w:rPr>
      </w:pPr>
    </w:p>
    <w:p w14:paraId="340D5CF3" w14:textId="77777777" w:rsidR="005F65BD" w:rsidRPr="00302254" w:rsidRDefault="005F65BD" w:rsidP="005F65BD">
      <w:pPr>
        <w:pStyle w:val="Default"/>
        <w:jc w:val="center"/>
        <w:rPr>
          <w:rFonts w:ascii="Arial" w:hAnsi="Arial" w:cs="Arial"/>
          <w:sz w:val="40"/>
          <w:szCs w:val="40"/>
        </w:rPr>
      </w:pPr>
      <w:r w:rsidRPr="00302254">
        <w:rPr>
          <w:rFonts w:ascii="Arial" w:hAnsi="Arial" w:cs="Arial"/>
          <w:sz w:val="40"/>
          <w:szCs w:val="40"/>
        </w:rPr>
        <w:t>Assignment Title:</w:t>
      </w:r>
    </w:p>
    <w:p w14:paraId="7FB3B672" w14:textId="6DDDE2FC" w:rsidR="005F65BD" w:rsidRPr="00302254" w:rsidRDefault="00BA036C" w:rsidP="005F65BD">
      <w:pPr>
        <w:pStyle w:val="Default"/>
        <w:jc w:val="center"/>
        <w:rPr>
          <w:rFonts w:ascii="Arial" w:hAnsi="Arial" w:cs="Arial"/>
          <w:b/>
          <w:sz w:val="40"/>
          <w:szCs w:val="40"/>
        </w:rPr>
      </w:pPr>
      <w:r>
        <w:rPr>
          <w:rFonts w:ascii="Arial" w:hAnsi="Arial" w:cs="Arial"/>
          <w:b/>
          <w:sz w:val="40"/>
          <w:szCs w:val="40"/>
        </w:rPr>
        <w:t>Building Management System (BMS)</w:t>
      </w:r>
    </w:p>
    <w:p w14:paraId="2C6B25A5" w14:textId="77777777" w:rsidR="005F65BD" w:rsidRPr="00302254" w:rsidRDefault="005F65BD" w:rsidP="005F65BD">
      <w:pPr>
        <w:pStyle w:val="Default"/>
        <w:jc w:val="center"/>
        <w:rPr>
          <w:rFonts w:ascii="Arial" w:hAnsi="Arial" w:cs="Arial"/>
          <w:sz w:val="40"/>
          <w:szCs w:val="40"/>
        </w:rPr>
      </w:pPr>
    </w:p>
    <w:p w14:paraId="258FEE4E" w14:textId="77777777" w:rsidR="005F65BD" w:rsidRPr="00302254" w:rsidRDefault="005F65BD" w:rsidP="005F65BD">
      <w:pPr>
        <w:pStyle w:val="Default"/>
        <w:jc w:val="center"/>
        <w:rPr>
          <w:rFonts w:ascii="Arial" w:hAnsi="Arial" w:cs="Arial"/>
          <w:sz w:val="40"/>
          <w:szCs w:val="40"/>
        </w:rPr>
      </w:pPr>
    </w:p>
    <w:p w14:paraId="1DB5E521" w14:textId="77777777" w:rsidR="005F65BD" w:rsidRPr="00302254" w:rsidRDefault="005F65BD" w:rsidP="005F65BD">
      <w:pPr>
        <w:pStyle w:val="Default"/>
        <w:jc w:val="center"/>
        <w:rPr>
          <w:rFonts w:ascii="Arial" w:hAnsi="Arial" w:cs="Arial"/>
          <w:sz w:val="40"/>
          <w:szCs w:val="40"/>
        </w:rPr>
      </w:pPr>
    </w:p>
    <w:p w14:paraId="6623DEB4" w14:textId="77777777" w:rsidR="005F65BD" w:rsidRPr="00302254" w:rsidRDefault="005F65BD" w:rsidP="005F65BD">
      <w:pPr>
        <w:pStyle w:val="Default"/>
        <w:jc w:val="center"/>
        <w:rPr>
          <w:rFonts w:ascii="Arial" w:hAnsi="Arial" w:cs="Arial"/>
          <w:sz w:val="40"/>
          <w:szCs w:val="40"/>
        </w:rPr>
      </w:pPr>
    </w:p>
    <w:p w14:paraId="092396AE" w14:textId="77777777" w:rsidR="005F65BD" w:rsidRPr="00302254" w:rsidRDefault="005F65BD" w:rsidP="005F65BD">
      <w:pPr>
        <w:pStyle w:val="Default"/>
        <w:jc w:val="center"/>
        <w:rPr>
          <w:rFonts w:ascii="Arial" w:hAnsi="Arial" w:cs="Arial"/>
          <w:sz w:val="40"/>
          <w:szCs w:val="40"/>
        </w:rPr>
      </w:pPr>
    </w:p>
    <w:p w14:paraId="35584B48" w14:textId="77777777" w:rsidR="005F65BD" w:rsidRPr="00302254" w:rsidRDefault="005F65BD" w:rsidP="005F65BD">
      <w:pPr>
        <w:pStyle w:val="Default"/>
        <w:jc w:val="center"/>
        <w:rPr>
          <w:rFonts w:ascii="Arial" w:hAnsi="Arial" w:cs="Arial"/>
          <w:sz w:val="40"/>
          <w:szCs w:val="40"/>
        </w:rPr>
      </w:pPr>
    </w:p>
    <w:p w14:paraId="174CDA3B" w14:textId="77777777" w:rsidR="005F65BD" w:rsidRPr="00302254" w:rsidRDefault="005F65BD" w:rsidP="005F65BD">
      <w:pPr>
        <w:pStyle w:val="Default"/>
        <w:jc w:val="center"/>
        <w:rPr>
          <w:rFonts w:ascii="Arial" w:hAnsi="Arial" w:cs="Arial"/>
          <w:sz w:val="40"/>
          <w:szCs w:val="40"/>
        </w:rPr>
      </w:pPr>
      <w:r w:rsidRPr="00302254">
        <w:rPr>
          <w:rFonts w:ascii="Arial" w:hAnsi="Arial" w:cs="Arial"/>
          <w:sz w:val="40"/>
          <w:szCs w:val="40"/>
        </w:rPr>
        <w:t>ATLANTIC INTERNATIONAL UNIVERSITY</w:t>
      </w:r>
    </w:p>
    <w:p w14:paraId="20A8FF6B" w14:textId="32542C29" w:rsidR="00437F13" w:rsidRPr="00302254" w:rsidRDefault="005F65BD" w:rsidP="005F65BD">
      <w:pPr>
        <w:jc w:val="center"/>
        <w:rPr>
          <w:rFonts w:ascii="Arial" w:hAnsi="Arial" w:cs="Arial"/>
          <w:b/>
          <w:bCs/>
          <w:sz w:val="40"/>
          <w:szCs w:val="40"/>
        </w:rPr>
      </w:pPr>
      <w:r>
        <w:rPr>
          <w:rFonts w:ascii="Arial" w:hAnsi="Arial" w:cs="Arial"/>
          <w:b/>
          <w:bCs/>
          <w:sz w:val="40"/>
          <w:szCs w:val="40"/>
        </w:rPr>
        <w:t>January</w:t>
      </w:r>
      <w:r w:rsidRPr="00302254">
        <w:rPr>
          <w:rFonts w:ascii="Arial" w:hAnsi="Arial" w:cs="Arial"/>
          <w:b/>
          <w:bCs/>
          <w:sz w:val="40"/>
          <w:szCs w:val="40"/>
        </w:rPr>
        <w:t>/</w:t>
      </w:r>
      <w:r>
        <w:rPr>
          <w:rFonts w:ascii="Arial" w:hAnsi="Arial" w:cs="Arial"/>
          <w:b/>
          <w:bCs/>
          <w:sz w:val="40"/>
          <w:szCs w:val="40"/>
        </w:rPr>
        <w:t>2022</w:t>
      </w:r>
    </w:p>
    <w:p w14:paraId="7E1A1896" w14:textId="77777777" w:rsidR="00302254" w:rsidRDefault="00302254" w:rsidP="006E1DDE">
      <w:pPr>
        <w:rPr>
          <w:rFonts w:ascii="Arial" w:hAnsi="Arial" w:cs="Arial"/>
          <w:b/>
          <w:bCs/>
          <w:sz w:val="24"/>
          <w:szCs w:val="24"/>
        </w:rPr>
      </w:pPr>
    </w:p>
    <w:p w14:paraId="68DD2E19" w14:textId="77777777" w:rsidR="00302254" w:rsidRDefault="00302254" w:rsidP="006E1DDE">
      <w:pPr>
        <w:rPr>
          <w:rFonts w:ascii="Arial" w:hAnsi="Arial" w:cs="Arial"/>
          <w:b/>
          <w:bCs/>
          <w:sz w:val="24"/>
          <w:szCs w:val="24"/>
        </w:rPr>
      </w:pPr>
    </w:p>
    <w:p w14:paraId="5E8DEA0B" w14:textId="77777777" w:rsidR="00302254" w:rsidRDefault="00302254" w:rsidP="006E1DDE">
      <w:pPr>
        <w:rPr>
          <w:rFonts w:ascii="Arial" w:hAnsi="Arial" w:cs="Arial"/>
          <w:b/>
          <w:bCs/>
          <w:sz w:val="24"/>
          <w:szCs w:val="24"/>
        </w:rPr>
      </w:pPr>
    </w:p>
    <w:p w14:paraId="3364F348" w14:textId="77777777" w:rsidR="00302254" w:rsidRDefault="00302254" w:rsidP="006E1DDE">
      <w:pPr>
        <w:rPr>
          <w:rFonts w:ascii="Arial" w:hAnsi="Arial" w:cs="Arial"/>
          <w:b/>
          <w:bCs/>
          <w:sz w:val="24"/>
          <w:szCs w:val="24"/>
        </w:rPr>
      </w:pPr>
    </w:p>
    <w:p w14:paraId="674DD27D" w14:textId="05589BFD" w:rsidR="006E1DDE" w:rsidRPr="00BA2991" w:rsidRDefault="006E1DDE" w:rsidP="00966A1B">
      <w:pPr>
        <w:spacing w:line="360" w:lineRule="auto"/>
        <w:jc w:val="center"/>
        <w:rPr>
          <w:rFonts w:ascii="Arial" w:hAnsi="Arial" w:cs="Arial"/>
          <w:b/>
          <w:bCs/>
          <w:sz w:val="24"/>
          <w:szCs w:val="24"/>
          <w:u w:val="single"/>
        </w:rPr>
      </w:pPr>
      <w:r w:rsidRPr="00BA2991">
        <w:rPr>
          <w:rFonts w:ascii="Arial" w:hAnsi="Arial" w:cs="Arial"/>
          <w:b/>
          <w:bCs/>
          <w:sz w:val="24"/>
          <w:szCs w:val="24"/>
          <w:u w:val="single"/>
        </w:rPr>
        <w:lastRenderedPageBreak/>
        <w:t>Introduction</w:t>
      </w:r>
    </w:p>
    <w:p w14:paraId="4CAC528C" w14:textId="046052E1" w:rsidR="00BA036C" w:rsidRDefault="0043580D" w:rsidP="00BA036C">
      <w:pPr>
        <w:spacing w:line="360" w:lineRule="auto"/>
        <w:jc w:val="both"/>
        <w:rPr>
          <w:rFonts w:ascii="Arial" w:hAnsi="Arial" w:cs="Arial"/>
          <w:sz w:val="24"/>
          <w:szCs w:val="24"/>
        </w:rPr>
      </w:pPr>
      <w:r>
        <w:rPr>
          <w:rFonts w:ascii="Arial" w:hAnsi="Arial" w:cs="Arial"/>
          <w:sz w:val="24"/>
          <w:szCs w:val="24"/>
        </w:rPr>
        <w:tab/>
      </w:r>
      <w:r w:rsidR="007663C6" w:rsidRPr="007663C6">
        <w:rPr>
          <w:rFonts w:ascii="Arial" w:hAnsi="Arial" w:cs="Arial"/>
          <w:sz w:val="24"/>
          <w:szCs w:val="24"/>
        </w:rPr>
        <w:t>In this assignment, we will learn about Building Management systems. We will begin this lesson with what BMS is so that we can understand this whole lesson.</w:t>
      </w:r>
      <w:r w:rsidR="007905E8" w:rsidRPr="007905E8">
        <w:rPr>
          <w:rFonts w:ascii="Arial" w:hAnsi="Arial" w:cs="Arial"/>
          <w:sz w:val="24"/>
          <w:szCs w:val="24"/>
        </w:rPr>
        <w:t xml:space="preserve"> BMS is an intelligent microprocessor-based system that centers and simplifies the control, monitoring, operation, and management of heating, </w:t>
      </w:r>
      <w:r w:rsidR="00092F07" w:rsidRPr="007905E8">
        <w:rPr>
          <w:rFonts w:ascii="Arial" w:hAnsi="Arial" w:cs="Arial"/>
          <w:sz w:val="24"/>
          <w:szCs w:val="24"/>
        </w:rPr>
        <w:t>ventilation</w:t>
      </w:r>
      <w:r w:rsidR="00092F07">
        <w:rPr>
          <w:rFonts w:ascii="Arial" w:hAnsi="Arial" w:cs="Arial"/>
          <w:sz w:val="24"/>
          <w:szCs w:val="24"/>
        </w:rPr>
        <w:t>,</w:t>
      </w:r>
      <w:r w:rsidR="00092F07" w:rsidRPr="007905E8">
        <w:rPr>
          <w:rFonts w:ascii="Arial" w:hAnsi="Arial" w:cs="Arial"/>
          <w:sz w:val="24"/>
          <w:szCs w:val="24"/>
        </w:rPr>
        <w:t xml:space="preserve"> </w:t>
      </w:r>
      <w:r w:rsidR="007905E8" w:rsidRPr="007905E8">
        <w:rPr>
          <w:rFonts w:ascii="Arial" w:hAnsi="Arial" w:cs="Arial"/>
          <w:sz w:val="24"/>
          <w:szCs w:val="24"/>
        </w:rPr>
        <w:t>air-conditioning</w:t>
      </w:r>
      <w:r w:rsidR="00092F07">
        <w:rPr>
          <w:rFonts w:ascii="Arial" w:hAnsi="Arial" w:cs="Arial"/>
          <w:sz w:val="24"/>
          <w:szCs w:val="24"/>
        </w:rPr>
        <w:t xml:space="preserve"> </w:t>
      </w:r>
      <w:r w:rsidR="007905E8" w:rsidRPr="007905E8">
        <w:rPr>
          <w:rFonts w:ascii="Arial" w:hAnsi="Arial" w:cs="Arial"/>
          <w:sz w:val="24"/>
          <w:szCs w:val="24"/>
        </w:rPr>
        <w:t xml:space="preserve">(HVAC), and other building services to achieve. </w:t>
      </w:r>
      <w:r w:rsidR="00DD0D25">
        <w:rPr>
          <w:rFonts w:ascii="Arial" w:hAnsi="Arial" w:cs="Arial"/>
          <w:sz w:val="24"/>
          <w:szCs w:val="24"/>
        </w:rPr>
        <w:t>The t</w:t>
      </w:r>
      <w:r w:rsidR="007905E8" w:rsidRPr="007905E8">
        <w:rPr>
          <w:rFonts w:ascii="Arial" w:hAnsi="Arial" w:cs="Arial"/>
          <w:sz w:val="24"/>
          <w:szCs w:val="24"/>
        </w:rPr>
        <w:t xml:space="preserve">emperature, humidity, circulation to be safe and </w:t>
      </w:r>
      <w:r w:rsidR="00DD0D25">
        <w:rPr>
          <w:rFonts w:ascii="Arial" w:hAnsi="Arial" w:cs="Arial"/>
          <w:sz w:val="24"/>
          <w:szCs w:val="24"/>
        </w:rPr>
        <w:t xml:space="preserve">in the </w:t>
      </w:r>
      <w:r w:rsidR="007905E8" w:rsidRPr="007905E8">
        <w:rPr>
          <w:rFonts w:ascii="Arial" w:hAnsi="Arial" w:cs="Arial"/>
          <w:sz w:val="24"/>
          <w:szCs w:val="24"/>
        </w:rPr>
        <w:t>comfortable working environment, and of course energy savings and efficient operation, in reduced time and cost. BMS provides a comfortable and safe environment for your building by controlling Air Handling Units, Fan Coil Units, Chillers, Pumps, Boilers, and</w:t>
      </w:r>
      <w:r w:rsidR="000379D4">
        <w:rPr>
          <w:rFonts w:ascii="Arial" w:hAnsi="Arial" w:cs="Arial"/>
          <w:sz w:val="24"/>
          <w:szCs w:val="24"/>
        </w:rPr>
        <w:t xml:space="preserve"> </w:t>
      </w:r>
      <w:r w:rsidR="000379D4" w:rsidRPr="007905E8">
        <w:rPr>
          <w:rFonts w:ascii="Arial" w:hAnsi="Arial" w:cs="Arial"/>
          <w:sz w:val="24"/>
          <w:szCs w:val="24"/>
        </w:rPr>
        <w:t>VFD</w:t>
      </w:r>
      <w:r w:rsidR="007905E8" w:rsidRPr="007905E8">
        <w:rPr>
          <w:rFonts w:ascii="Arial" w:hAnsi="Arial" w:cs="Arial"/>
          <w:sz w:val="24"/>
          <w:szCs w:val="24"/>
        </w:rPr>
        <w:t xml:space="preserve"> </w:t>
      </w:r>
      <w:r w:rsidR="000379D4">
        <w:rPr>
          <w:rFonts w:ascii="Arial" w:hAnsi="Arial" w:cs="Arial"/>
          <w:sz w:val="24"/>
          <w:szCs w:val="24"/>
        </w:rPr>
        <w:t>“Variable Frequency Drive”</w:t>
      </w:r>
      <w:r w:rsidR="007905E8" w:rsidRPr="007905E8">
        <w:rPr>
          <w:rFonts w:ascii="Arial" w:hAnsi="Arial" w:cs="Arial"/>
          <w:sz w:val="24"/>
          <w:szCs w:val="24"/>
        </w:rPr>
        <w:t>.</w:t>
      </w:r>
      <w:r w:rsidR="007953D4">
        <w:rPr>
          <w:rFonts w:ascii="Arial" w:hAnsi="Arial" w:cs="Arial"/>
          <w:sz w:val="24"/>
          <w:szCs w:val="24"/>
        </w:rPr>
        <w:t xml:space="preserve"> </w:t>
      </w:r>
      <w:r w:rsidR="007953D4" w:rsidRPr="007953D4">
        <w:rPr>
          <w:rFonts w:ascii="Arial" w:hAnsi="Arial" w:cs="Arial"/>
          <w:sz w:val="24"/>
          <w:szCs w:val="24"/>
        </w:rPr>
        <w:t>BMS can be integrated with other building systems such as CCTV, Lighting, Security and Safety, Access Control System, Fire Alarm System, Energy Management System, Elevator, Energy Meter</w:t>
      </w:r>
      <w:r w:rsidR="007953D4">
        <w:rPr>
          <w:rFonts w:ascii="Arial" w:hAnsi="Arial" w:cs="Arial"/>
          <w:sz w:val="24"/>
          <w:szCs w:val="24"/>
        </w:rPr>
        <w:t>.</w:t>
      </w:r>
    </w:p>
    <w:p w14:paraId="6E3A31A4" w14:textId="6587BEED" w:rsidR="00E77139" w:rsidRDefault="002E1C3A" w:rsidP="002E1C3A">
      <w:pPr>
        <w:spacing w:line="360" w:lineRule="auto"/>
        <w:ind w:firstLine="720"/>
        <w:jc w:val="both"/>
        <w:rPr>
          <w:rFonts w:ascii="Arial" w:hAnsi="Arial" w:cs="Arial"/>
          <w:sz w:val="24"/>
          <w:szCs w:val="24"/>
        </w:rPr>
      </w:pPr>
      <w:r w:rsidRPr="002E1C3A">
        <w:rPr>
          <w:rFonts w:ascii="Arial" w:hAnsi="Arial" w:cs="Arial"/>
          <w:sz w:val="24"/>
          <w:szCs w:val="24"/>
        </w:rPr>
        <w:t xml:space="preserve">The BMS is categorized into three main components. First is the "Workstation Computer" level management with powerful user-friendly software. It is used for the day-to-day operation of the building. Second is the “DDC Controllers” </w:t>
      </w:r>
      <w:r w:rsidR="00092F07">
        <w:rPr>
          <w:rFonts w:ascii="Arial" w:hAnsi="Arial" w:cs="Arial"/>
          <w:sz w:val="24"/>
          <w:szCs w:val="24"/>
        </w:rPr>
        <w:t xml:space="preserve">direct digital control is </w:t>
      </w:r>
      <w:r w:rsidRPr="002E1C3A">
        <w:rPr>
          <w:rFonts w:ascii="Arial" w:hAnsi="Arial" w:cs="Arial"/>
          <w:sz w:val="24"/>
          <w:szCs w:val="24"/>
        </w:rPr>
        <w:t>the automation level that is microprocessor-based, fully programmable, and controls the building’s HVAC equipment. The third is “Field Devices” in which the field level monitors the temperature, humidity, pressure sensor, and can also monitor valves, actuator, damper, and VFD</w:t>
      </w:r>
      <w:r w:rsidR="000379D4" w:rsidRPr="007905E8">
        <w:rPr>
          <w:rFonts w:ascii="Arial" w:hAnsi="Arial" w:cs="Arial"/>
          <w:sz w:val="24"/>
          <w:szCs w:val="24"/>
        </w:rPr>
        <w:t xml:space="preserve"> </w:t>
      </w:r>
      <w:r w:rsidR="000379D4">
        <w:rPr>
          <w:rFonts w:ascii="Arial" w:hAnsi="Arial" w:cs="Arial"/>
          <w:sz w:val="24"/>
          <w:szCs w:val="24"/>
        </w:rPr>
        <w:t>“Variable Frequency Drive”</w:t>
      </w:r>
      <w:r w:rsidRPr="002E1C3A">
        <w:rPr>
          <w:rFonts w:ascii="Arial" w:hAnsi="Arial" w:cs="Arial"/>
          <w:sz w:val="24"/>
          <w:szCs w:val="24"/>
        </w:rPr>
        <w:t>.</w:t>
      </w:r>
    </w:p>
    <w:p w14:paraId="47301FEC" w14:textId="769F8251" w:rsidR="00A12E71" w:rsidRDefault="00A12E71" w:rsidP="00CA7538">
      <w:pPr>
        <w:spacing w:line="360" w:lineRule="auto"/>
        <w:ind w:firstLine="720"/>
        <w:jc w:val="both"/>
        <w:rPr>
          <w:rFonts w:ascii="Arial" w:hAnsi="Arial" w:cs="Arial"/>
          <w:sz w:val="24"/>
          <w:szCs w:val="24"/>
        </w:rPr>
      </w:pPr>
      <w:r w:rsidRPr="00A12E71">
        <w:rPr>
          <w:rFonts w:ascii="Arial" w:hAnsi="Arial" w:cs="Arial"/>
          <w:sz w:val="24"/>
          <w:szCs w:val="24"/>
        </w:rPr>
        <w:t>In this study, we can feature the BMS in the “MAN/Machines Interface” that interacts with the connected technical equipment in the building. It is easy to use for operators, engineers, and building managers. We can also feature “System Security” in BMS to prevent unauthorized use and password protection. The operator can grant specific access to system components and we can generate an operator login summary report. The most important feature is the "Alarm Management" it is the presentation in order of importance and time of potentially dangerous situations and deviation of the value of the process. It can guide the operator to take appropriate action through audible and</w:t>
      </w:r>
      <w:r w:rsidR="007D28A9">
        <w:rPr>
          <w:rFonts w:ascii="Arial" w:hAnsi="Arial" w:cs="Arial"/>
          <w:sz w:val="24"/>
          <w:szCs w:val="24"/>
        </w:rPr>
        <w:t>,</w:t>
      </w:r>
      <w:r w:rsidRPr="00A12E71">
        <w:rPr>
          <w:rFonts w:ascii="Arial" w:hAnsi="Arial" w:cs="Arial"/>
          <w:sz w:val="24"/>
          <w:szCs w:val="24"/>
        </w:rPr>
        <w:t xml:space="preserve"> visible indications such as emails and SMS, it also generates a summary of alarm time, date priority, and descriptions. Another feature is “Data Logging/Trending” it is the </w:t>
      </w:r>
      <w:r w:rsidRPr="00A12E71">
        <w:rPr>
          <w:rFonts w:ascii="Arial" w:hAnsi="Arial" w:cs="Arial"/>
          <w:sz w:val="24"/>
          <w:szCs w:val="24"/>
        </w:rPr>
        <w:lastRenderedPageBreak/>
        <w:t>automatic gathering and storage of data from field equipment for later analysis, it customizes charts, graphs, and generates tabular reports such as logging a return air temperature of an AHU for later evaluation. "Time Scheduling" is based on the start time 8 AM and stop the machine at 7 AM of the equipment and save energy cost and efficient operation, this feature is effective for lighting, occupancy control and can be daily, weekly for holidays and events. The last feature is “Remote Connectivity” which provides remote access to the system with full functionality via local area network and internet via a web browser.</w:t>
      </w:r>
    </w:p>
    <w:p w14:paraId="2E4E4B22" w14:textId="602FD296" w:rsidR="00685DD1" w:rsidRDefault="00685DD1" w:rsidP="00FC7279">
      <w:pPr>
        <w:spacing w:line="360" w:lineRule="auto"/>
        <w:ind w:firstLine="720"/>
        <w:jc w:val="both"/>
        <w:rPr>
          <w:rFonts w:ascii="Arial" w:hAnsi="Arial" w:cs="Arial"/>
          <w:sz w:val="24"/>
          <w:szCs w:val="24"/>
        </w:rPr>
      </w:pPr>
      <w:r>
        <w:rPr>
          <w:rFonts w:ascii="Arial" w:hAnsi="Arial" w:cs="Arial"/>
          <w:sz w:val="24"/>
          <w:szCs w:val="24"/>
        </w:rPr>
        <w:t>T</w:t>
      </w:r>
      <w:r w:rsidRPr="0022020B">
        <w:rPr>
          <w:rFonts w:ascii="Arial" w:hAnsi="Arial" w:cs="Arial"/>
          <w:sz w:val="24"/>
          <w:szCs w:val="24"/>
        </w:rPr>
        <w:t>he benefits of BMS are to improve the quality of the indoor environment to make a comfortable living and working environment for domestic and commercial to have better body temperature and humidity control and good air quality. Faster response to resident needs and end-user complaints, problem controls, can benefit the company for maintenance savings through efficient controls that provide less damage and fatigue of the mechanical equipment, provides longer operation life, generate runtime monitoring alerts that timely equipment maintenance, and avoids costly failures. Energy conservation eliminates unnecessary system operation, helping you take steps to reduce energy consumption such as optimal start, night cleaning, and schedule. Integrated control of the facility is the one-point centralized operation, to make the operation simpler, to reduce time and resources. I</w:t>
      </w:r>
      <w:r>
        <w:rPr>
          <w:rFonts w:ascii="Arial" w:hAnsi="Arial" w:cs="Arial"/>
          <w:sz w:val="24"/>
          <w:szCs w:val="24"/>
        </w:rPr>
        <w:t>t</w:t>
      </w:r>
      <w:r w:rsidRPr="0022020B">
        <w:rPr>
          <w:rFonts w:ascii="Arial" w:hAnsi="Arial" w:cs="Arial"/>
          <w:sz w:val="24"/>
          <w:szCs w:val="24"/>
        </w:rPr>
        <w:t xml:space="preserve"> can reduce operator training due to </w:t>
      </w:r>
      <w:r w:rsidR="00FC7279">
        <w:rPr>
          <w:rFonts w:ascii="Arial" w:hAnsi="Arial" w:cs="Arial"/>
          <w:sz w:val="24"/>
          <w:szCs w:val="24"/>
        </w:rPr>
        <w:t>i</w:t>
      </w:r>
      <w:bookmarkStart w:id="0" w:name="_GoBack"/>
      <w:bookmarkEnd w:id="0"/>
      <w:r w:rsidR="00FC7279">
        <w:rPr>
          <w:rFonts w:ascii="Arial" w:hAnsi="Arial" w:cs="Arial"/>
          <w:sz w:val="24"/>
          <w:szCs w:val="24"/>
        </w:rPr>
        <w:t>ts</w:t>
      </w:r>
      <w:r w:rsidRPr="0022020B">
        <w:rPr>
          <w:rFonts w:ascii="Arial" w:hAnsi="Arial" w:cs="Arial"/>
          <w:sz w:val="24"/>
          <w:szCs w:val="24"/>
        </w:rPr>
        <w:t xml:space="preserve"> on-screen instructions, easy-to-use graphic displays, simpler operation programmed for regular and repetitive operation. This will enhance management reporting as it will be able to provide valuable real-time data, create reports, charts, critical information that are instantly sent to printers, emailed, and sent via SMS. Timely and effective control alerts you when your facility is not functioning properly, to reduce troubleshooting and downtime, remote connection access without visiting the site.</w:t>
      </w:r>
    </w:p>
    <w:p w14:paraId="3B2B3BAA" w14:textId="3BFE349D" w:rsidR="00676C78" w:rsidRPr="00666E88" w:rsidRDefault="004779C5" w:rsidP="004779C5">
      <w:pPr>
        <w:spacing w:line="360" w:lineRule="auto"/>
        <w:ind w:firstLine="720"/>
        <w:jc w:val="both"/>
        <w:rPr>
          <w:rFonts w:ascii="Arial" w:hAnsi="Arial" w:cs="Arial"/>
          <w:sz w:val="24"/>
          <w:szCs w:val="24"/>
        </w:rPr>
      </w:pPr>
      <w:r w:rsidRPr="004779C5">
        <w:rPr>
          <w:rFonts w:ascii="Arial" w:hAnsi="Arial" w:cs="Arial"/>
          <w:sz w:val="24"/>
          <w:szCs w:val="24"/>
        </w:rPr>
        <w:t xml:space="preserve">In the company I previously joined LM ISDN Inc. </w:t>
      </w:r>
      <w:r w:rsidR="00685DD1">
        <w:rPr>
          <w:rFonts w:ascii="Arial" w:hAnsi="Arial" w:cs="Arial"/>
          <w:sz w:val="24"/>
          <w:szCs w:val="24"/>
        </w:rPr>
        <w:t>as</w:t>
      </w:r>
      <w:r w:rsidRPr="004779C5">
        <w:rPr>
          <w:rFonts w:ascii="Arial" w:hAnsi="Arial" w:cs="Arial"/>
          <w:sz w:val="24"/>
          <w:szCs w:val="24"/>
        </w:rPr>
        <w:t xml:space="preserve"> AutoCAD Operator/QAQC Engineer</w:t>
      </w:r>
      <w:r w:rsidR="00685DD1">
        <w:rPr>
          <w:rFonts w:ascii="Arial" w:hAnsi="Arial" w:cs="Arial"/>
          <w:sz w:val="24"/>
          <w:szCs w:val="24"/>
        </w:rPr>
        <w:t>,</w:t>
      </w:r>
      <w:r w:rsidRPr="004779C5">
        <w:rPr>
          <w:rFonts w:ascii="Arial" w:hAnsi="Arial" w:cs="Arial"/>
          <w:sz w:val="24"/>
          <w:szCs w:val="24"/>
        </w:rPr>
        <w:t xml:space="preserve"> we had a project in </w:t>
      </w:r>
      <w:r w:rsidR="00FC7279" w:rsidRPr="004779C5">
        <w:rPr>
          <w:rFonts w:ascii="Arial" w:hAnsi="Arial" w:cs="Arial"/>
          <w:sz w:val="24"/>
          <w:szCs w:val="24"/>
        </w:rPr>
        <w:t>Shangri-La</w:t>
      </w:r>
      <w:r w:rsidRPr="004779C5">
        <w:rPr>
          <w:rFonts w:ascii="Arial" w:hAnsi="Arial" w:cs="Arial"/>
          <w:sz w:val="24"/>
          <w:szCs w:val="24"/>
        </w:rPr>
        <w:t>-At-The-Fort Manila</w:t>
      </w:r>
      <w:r w:rsidR="00553193">
        <w:rPr>
          <w:rFonts w:ascii="Arial" w:hAnsi="Arial" w:cs="Arial"/>
          <w:sz w:val="24"/>
          <w:szCs w:val="24"/>
        </w:rPr>
        <w:t>, Philippines</w:t>
      </w:r>
      <w:r w:rsidRPr="004779C5">
        <w:rPr>
          <w:rFonts w:ascii="Arial" w:hAnsi="Arial" w:cs="Arial"/>
          <w:sz w:val="24"/>
          <w:szCs w:val="24"/>
        </w:rPr>
        <w:t xml:space="preserve"> where I was assigned to set up and install the Building Management System of</w:t>
      </w:r>
      <w:r w:rsidR="001F46D4">
        <w:rPr>
          <w:rFonts w:ascii="Arial" w:hAnsi="Arial" w:cs="Arial"/>
          <w:sz w:val="24"/>
          <w:szCs w:val="24"/>
        </w:rPr>
        <w:t xml:space="preserve"> </w:t>
      </w:r>
      <w:r w:rsidRPr="004779C5">
        <w:rPr>
          <w:rFonts w:ascii="Arial" w:hAnsi="Arial" w:cs="Arial"/>
          <w:sz w:val="24"/>
          <w:szCs w:val="24"/>
        </w:rPr>
        <w:t xml:space="preserve">(Fire Detection </w:t>
      </w:r>
      <w:r w:rsidR="003E4662">
        <w:rPr>
          <w:rFonts w:ascii="Arial" w:hAnsi="Arial" w:cs="Arial"/>
          <w:sz w:val="24"/>
          <w:szCs w:val="24"/>
        </w:rPr>
        <w:t xml:space="preserve">and </w:t>
      </w:r>
      <w:r w:rsidRPr="004779C5">
        <w:rPr>
          <w:rFonts w:ascii="Arial" w:hAnsi="Arial" w:cs="Arial"/>
          <w:sz w:val="24"/>
          <w:szCs w:val="24"/>
        </w:rPr>
        <w:t>Alarm System)</w:t>
      </w:r>
      <w:r w:rsidR="001F46D4" w:rsidRPr="004779C5">
        <w:rPr>
          <w:rFonts w:ascii="Arial" w:hAnsi="Arial" w:cs="Arial"/>
          <w:sz w:val="24"/>
          <w:szCs w:val="24"/>
        </w:rPr>
        <w:t xml:space="preserve"> FDAS </w:t>
      </w:r>
      <w:r w:rsidR="001F46D4">
        <w:rPr>
          <w:rFonts w:ascii="Arial" w:hAnsi="Arial" w:cs="Arial"/>
          <w:sz w:val="24"/>
          <w:szCs w:val="24"/>
        </w:rPr>
        <w:t>Bosch Device</w:t>
      </w:r>
      <w:r w:rsidR="00135647">
        <w:rPr>
          <w:rFonts w:ascii="Arial" w:hAnsi="Arial" w:cs="Arial"/>
          <w:sz w:val="24"/>
          <w:szCs w:val="24"/>
        </w:rPr>
        <w:t>s</w:t>
      </w:r>
      <w:r w:rsidRPr="004779C5">
        <w:rPr>
          <w:rFonts w:ascii="Arial" w:hAnsi="Arial" w:cs="Arial"/>
          <w:sz w:val="24"/>
          <w:szCs w:val="24"/>
        </w:rPr>
        <w:t xml:space="preserve"> f</w:t>
      </w:r>
      <w:r w:rsidR="00135647">
        <w:rPr>
          <w:rFonts w:ascii="Arial" w:hAnsi="Arial" w:cs="Arial"/>
          <w:sz w:val="24"/>
          <w:szCs w:val="24"/>
        </w:rPr>
        <w:t>or</w:t>
      </w:r>
      <w:r w:rsidRPr="004779C5">
        <w:rPr>
          <w:rFonts w:ascii="Arial" w:hAnsi="Arial" w:cs="Arial"/>
          <w:sz w:val="24"/>
          <w:szCs w:val="24"/>
        </w:rPr>
        <w:t xml:space="preserve"> the whole building and this is what we will study </w:t>
      </w:r>
      <w:r w:rsidRPr="004779C5">
        <w:rPr>
          <w:rFonts w:ascii="Arial" w:hAnsi="Arial" w:cs="Arial"/>
          <w:sz w:val="24"/>
          <w:szCs w:val="24"/>
        </w:rPr>
        <w:lastRenderedPageBreak/>
        <w:t>in this assignment.</w:t>
      </w:r>
      <w:r w:rsidR="008B7AD5">
        <w:rPr>
          <w:rFonts w:ascii="Arial" w:hAnsi="Arial" w:cs="Arial"/>
          <w:sz w:val="24"/>
          <w:szCs w:val="24"/>
        </w:rPr>
        <w:t xml:space="preserve"> </w:t>
      </w:r>
      <w:r w:rsidR="008B7AD5" w:rsidRPr="008B7AD5">
        <w:rPr>
          <w:rFonts w:ascii="Arial" w:hAnsi="Arial" w:cs="Arial"/>
          <w:sz w:val="24"/>
          <w:szCs w:val="24"/>
        </w:rPr>
        <w:t>And you will know why you need an AutoCAD Operator or Draftsman to do this job.</w:t>
      </w:r>
    </w:p>
    <w:p w14:paraId="09CE6C29" w14:textId="7CEA1654" w:rsidR="0043580D" w:rsidRDefault="00666E88" w:rsidP="00966A1B">
      <w:pPr>
        <w:spacing w:line="360" w:lineRule="auto"/>
        <w:ind w:firstLine="720"/>
        <w:jc w:val="both"/>
        <w:rPr>
          <w:rFonts w:ascii="Arial" w:hAnsi="Arial" w:cs="Arial"/>
          <w:sz w:val="24"/>
          <w:szCs w:val="24"/>
        </w:rPr>
      </w:pPr>
      <w:r w:rsidRPr="00666E88">
        <w:rPr>
          <w:rFonts w:ascii="Arial" w:hAnsi="Arial" w:cs="Arial"/>
          <w:sz w:val="24"/>
          <w:szCs w:val="24"/>
        </w:rPr>
        <w:t>Come on, let's start studying.</w:t>
      </w:r>
    </w:p>
    <w:p w14:paraId="3B677D0B" w14:textId="0C65A493" w:rsidR="00685DD1" w:rsidRDefault="00685DD1" w:rsidP="00966A1B">
      <w:pPr>
        <w:spacing w:line="360" w:lineRule="auto"/>
        <w:ind w:firstLine="720"/>
        <w:jc w:val="both"/>
        <w:rPr>
          <w:rFonts w:ascii="Arial" w:hAnsi="Arial" w:cs="Arial"/>
          <w:sz w:val="24"/>
          <w:szCs w:val="24"/>
        </w:rPr>
      </w:pPr>
    </w:p>
    <w:p w14:paraId="326747C3" w14:textId="77777777" w:rsidR="00685DD1" w:rsidRDefault="00685DD1" w:rsidP="00966A1B">
      <w:pPr>
        <w:spacing w:line="360" w:lineRule="auto"/>
        <w:ind w:firstLine="720"/>
        <w:jc w:val="both"/>
        <w:rPr>
          <w:rFonts w:ascii="Arial" w:hAnsi="Arial" w:cs="Arial"/>
          <w:sz w:val="24"/>
          <w:szCs w:val="24"/>
        </w:rPr>
      </w:pPr>
    </w:p>
    <w:p w14:paraId="70FD65B1" w14:textId="0C34D176" w:rsidR="004779C5" w:rsidRDefault="004779C5" w:rsidP="004779C5">
      <w:pPr>
        <w:spacing w:line="360" w:lineRule="auto"/>
        <w:jc w:val="center"/>
        <w:rPr>
          <w:rFonts w:ascii="Arial" w:hAnsi="Arial" w:cs="Arial"/>
          <w:sz w:val="24"/>
          <w:szCs w:val="24"/>
        </w:rPr>
      </w:pPr>
      <w:r>
        <w:rPr>
          <w:rFonts w:ascii="Arial" w:hAnsi="Arial" w:cs="Arial"/>
          <w:noProof/>
          <w:sz w:val="24"/>
          <w:szCs w:val="24"/>
        </w:rPr>
        <w:drawing>
          <wp:inline distT="0" distB="0" distL="0" distR="0" wp14:anchorId="79221859" wp14:editId="3BC7D95A">
            <wp:extent cx="6065652" cy="4391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1154" cy="4402247"/>
                    </a:xfrm>
                    <a:prstGeom prst="rect">
                      <a:avLst/>
                    </a:prstGeom>
                    <a:noFill/>
                    <a:ln>
                      <a:noFill/>
                    </a:ln>
                  </pic:spPr>
                </pic:pic>
              </a:graphicData>
            </a:graphic>
          </wp:inline>
        </w:drawing>
      </w:r>
    </w:p>
    <w:p w14:paraId="615453C3" w14:textId="7B1E4D02" w:rsidR="00685DD1" w:rsidRDefault="00685DD1" w:rsidP="004779C5">
      <w:pPr>
        <w:spacing w:line="360" w:lineRule="auto"/>
        <w:jc w:val="center"/>
        <w:rPr>
          <w:rFonts w:ascii="Arial" w:hAnsi="Arial" w:cs="Arial"/>
          <w:sz w:val="24"/>
          <w:szCs w:val="24"/>
        </w:rPr>
      </w:pPr>
    </w:p>
    <w:p w14:paraId="547D3884" w14:textId="62EE0448" w:rsidR="00685DD1" w:rsidRDefault="00685DD1" w:rsidP="004779C5">
      <w:pPr>
        <w:spacing w:line="360" w:lineRule="auto"/>
        <w:jc w:val="center"/>
        <w:rPr>
          <w:rFonts w:ascii="Arial" w:hAnsi="Arial" w:cs="Arial"/>
          <w:sz w:val="24"/>
          <w:szCs w:val="24"/>
        </w:rPr>
      </w:pPr>
    </w:p>
    <w:p w14:paraId="60272050" w14:textId="580F74F4" w:rsidR="00685DD1" w:rsidRDefault="00685DD1" w:rsidP="004779C5">
      <w:pPr>
        <w:spacing w:line="360" w:lineRule="auto"/>
        <w:jc w:val="center"/>
        <w:rPr>
          <w:rFonts w:ascii="Arial" w:hAnsi="Arial" w:cs="Arial"/>
          <w:sz w:val="24"/>
          <w:szCs w:val="24"/>
        </w:rPr>
      </w:pPr>
    </w:p>
    <w:p w14:paraId="640690F3" w14:textId="6AF3B216" w:rsidR="00685DD1" w:rsidRDefault="00685DD1" w:rsidP="004779C5">
      <w:pPr>
        <w:spacing w:line="360" w:lineRule="auto"/>
        <w:jc w:val="center"/>
        <w:rPr>
          <w:rFonts w:ascii="Arial" w:hAnsi="Arial" w:cs="Arial"/>
          <w:sz w:val="24"/>
          <w:szCs w:val="24"/>
        </w:rPr>
      </w:pPr>
    </w:p>
    <w:p w14:paraId="2203E0D8" w14:textId="09D572D9" w:rsidR="00685DD1" w:rsidRDefault="00685DD1" w:rsidP="004779C5">
      <w:pPr>
        <w:spacing w:line="360" w:lineRule="auto"/>
        <w:jc w:val="center"/>
        <w:rPr>
          <w:rFonts w:ascii="Arial" w:hAnsi="Arial" w:cs="Arial"/>
          <w:sz w:val="24"/>
          <w:szCs w:val="24"/>
        </w:rPr>
      </w:pPr>
    </w:p>
    <w:p w14:paraId="4F9FBEA5" w14:textId="09525F9B" w:rsidR="0043580D" w:rsidRPr="00322271" w:rsidRDefault="00676C78" w:rsidP="00966A1B">
      <w:pPr>
        <w:spacing w:line="360" w:lineRule="auto"/>
        <w:jc w:val="center"/>
        <w:rPr>
          <w:rFonts w:ascii="Arial" w:hAnsi="Arial" w:cs="Arial"/>
          <w:b/>
          <w:bCs/>
          <w:sz w:val="24"/>
          <w:szCs w:val="24"/>
          <w:u w:val="single"/>
        </w:rPr>
      </w:pPr>
      <w:r>
        <w:rPr>
          <w:rFonts w:ascii="Arial" w:hAnsi="Arial" w:cs="Arial"/>
          <w:b/>
          <w:bCs/>
          <w:sz w:val="24"/>
          <w:szCs w:val="24"/>
          <w:u w:val="single"/>
        </w:rPr>
        <w:lastRenderedPageBreak/>
        <w:t>Building Management System</w:t>
      </w:r>
    </w:p>
    <w:p w14:paraId="61B0E330" w14:textId="66388752" w:rsidR="00676C78" w:rsidRPr="00676C78" w:rsidRDefault="00676C78" w:rsidP="004F3827">
      <w:pPr>
        <w:spacing w:line="360" w:lineRule="auto"/>
        <w:jc w:val="center"/>
        <w:rPr>
          <w:rFonts w:ascii="Arial" w:hAnsi="Arial" w:cs="Arial"/>
          <w:b/>
          <w:bCs/>
          <w:sz w:val="24"/>
          <w:szCs w:val="24"/>
        </w:rPr>
      </w:pPr>
      <w:r w:rsidRPr="00676C78">
        <w:rPr>
          <w:rFonts w:ascii="Arial" w:hAnsi="Arial" w:cs="Arial"/>
          <w:b/>
          <w:bCs/>
          <w:sz w:val="24"/>
          <w:szCs w:val="24"/>
        </w:rPr>
        <w:t>SHANGRI-LA-AT-THE-FORT</w:t>
      </w:r>
    </w:p>
    <w:p w14:paraId="65D81808" w14:textId="664AE144" w:rsidR="004F3827" w:rsidRDefault="00676C78" w:rsidP="004F3827">
      <w:pPr>
        <w:spacing w:line="360" w:lineRule="auto"/>
        <w:jc w:val="center"/>
        <w:rPr>
          <w:rFonts w:ascii="Arial" w:hAnsi="Arial" w:cs="Arial"/>
          <w:sz w:val="24"/>
          <w:szCs w:val="24"/>
        </w:rPr>
      </w:pPr>
      <w:r>
        <w:rPr>
          <w:rFonts w:ascii="Arial" w:hAnsi="Arial" w:cs="Arial"/>
          <w:noProof/>
          <w:sz w:val="24"/>
          <w:szCs w:val="24"/>
        </w:rPr>
        <w:drawing>
          <wp:inline distT="0" distB="0" distL="0" distR="0" wp14:anchorId="7A864162" wp14:editId="14E31289">
            <wp:extent cx="4758046" cy="71247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286" cy="7163992"/>
                    </a:xfrm>
                    <a:prstGeom prst="rect">
                      <a:avLst/>
                    </a:prstGeom>
                    <a:noFill/>
                    <a:ln>
                      <a:noFill/>
                    </a:ln>
                  </pic:spPr>
                </pic:pic>
              </a:graphicData>
            </a:graphic>
          </wp:inline>
        </w:drawing>
      </w:r>
    </w:p>
    <w:p w14:paraId="33597CA4" w14:textId="77777777" w:rsidR="00C606C5" w:rsidRDefault="00266F45" w:rsidP="00C41AFF">
      <w:pPr>
        <w:spacing w:line="360" w:lineRule="auto"/>
        <w:ind w:firstLine="720"/>
        <w:jc w:val="both"/>
        <w:rPr>
          <w:rFonts w:ascii="Arial" w:hAnsi="Arial" w:cs="Arial"/>
          <w:sz w:val="24"/>
          <w:szCs w:val="24"/>
        </w:rPr>
      </w:pPr>
      <w:r>
        <w:rPr>
          <w:rFonts w:ascii="Arial" w:hAnsi="Arial" w:cs="Arial"/>
          <w:sz w:val="24"/>
          <w:szCs w:val="24"/>
        </w:rPr>
        <w:lastRenderedPageBreak/>
        <w:t>Building Management System Integrates the Security &amp; Access Controls, Fire Alarm System, Lighting System,</w:t>
      </w:r>
      <w:r w:rsidR="00C41AFF">
        <w:rPr>
          <w:rFonts w:ascii="Arial" w:hAnsi="Arial" w:cs="Arial"/>
          <w:sz w:val="24"/>
          <w:szCs w:val="24"/>
        </w:rPr>
        <w:t xml:space="preserve"> HVAC System, Parking Lot, Digital Signage, Integrated CCTV Cameras, Smart Energy Meters, Environmental Controls Systems, Multi Sensors Systems, Event Monitoring &amp; Notification, and Intercommunicate between Systems. </w:t>
      </w:r>
      <w:r w:rsidR="00C41AFF" w:rsidRPr="00C41AFF">
        <w:rPr>
          <w:rFonts w:ascii="Arial" w:hAnsi="Arial" w:cs="Arial"/>
          <w:sz w:val="24"/>
          <w:szCs w:val="24"/>
        </w:rPr>
        <w:t xml:space="preserve">We will study the BMS of </w:t>
      </w:r>
      <w:r w:rsidR="00C606C5">
        <w:rPr>
          <w:rFonts w:ascii="Arial" w:hAnsi="Arial" w:cs="Arial"/>
          <w:sz w:val="24"/>
          <w:szCs w:val="24"/>
        </w:rPr>
        <w:t>Fire Detection and Alarm System (</w:t>
      </w:r>
      <w:r w:rsidR="00C41AFF" w:rsidRPr="00C41AFF">
        <w:rPr>
          <w:rFonts w:ascii="Arial" w:hAnsi="Arial" w:cs="Arial"/>
          <w:sz w:val="24"/>
          <w:szCs w:val="24"/>
        </w:rPr>
        <w:t>FDAS</w:t>
      </w:r>
      <w:r w:rsidR="00C606C5">
        <w:rPr>
          <w:rFonts w:ascii="Arial" w:hAnsi="Arial" w:cs="Arial"/>
          <w:sz w:val="24"/>
          <w:szCs w:val="24"/>
        </w:rPr>
        <w:t>)</w:t>
      </w:r>
      <w:r w:rsidR="00C41AFF" w:rsidRPr="00C41AFF">
        <w:rPr>
          <w:rFonts w:ascii="Arial" w:hAnsi="Arial" w:cs="Arial"/>
          <w:sz w:val="24"/>
          <w:szCs w:val="24"/>
        </w:rPr>
        <w:t>.</w:t>
      </w:r>
      <w:r w:rsidR="00C41AFF">
        <w:rPr>
          <w:rFonts w:ascii="Arial" w:hAnsi="Arial" w:cs="Arial"/>
          <w:sz w:val="24"/>
          <w:szCs w:val="24"/>
        </w:rPr>
        <w:t xml:space="preserve"> </w:t>
      </w:r>
    </w:p>
    <w:p w14:paraId="6B52F3CF" w14:textId="77777777" w:rsidR="00C606C5" w:rsidRDefault="00C606C5" w:rsidP="00C606C5">
      <w:pPr>
        <w:spacing w:line="360" w:lineRule="auto"/>
        <w:jc w:val="both"/>
        <w:rPr>
          <w:rFonts w:ascii="Arial" w:hAnsi="Arial" w:cs="Arial"/>
          <w:sz w:val="24"/>
          <w:szCs w:val="24"/>
        </w:rPr>
      </w:pPr>
    </w:p>
    <w:p w14:paraId="5C346C7F" w14:textId="0B0F76F3" w:rsidR="004F3827" w:rsidRPr="00C606C5" w:rsidRDefault="00C41AFF" w:rsidP="00C606C5">
      <w:pPr>
        <w:spacing w:line="360" w:lineRule="auto"/>
        <w:jc w:val="both"/>
        <w:rPr>
          <w:rFonts w:ascii="Arial" w:hAnsi="Arial" w:cs="Arial"/>
          <w:b/>
          <w:bCs/>
          <w:sz w:val="24"/>
          <w:szCs w:val="24"/>
        </w:rPr>
      </w:pPr>
      <w:r w:rsidRPr="00C606C5">
        <w:rPr>
          <w:rFonts w:ascii="Arial" w:hAnsi="Arial" w:cs="Arial"/>
          <w:b/>
          <w:bCs/>
          <w:sz w:val="24"/>
          <w:szCs w:val="24"/>
        </w:rPr>
        <w:t>What is FDAS?</w:t>
      </w:r>
    </w:p>
    <w:p w14:paraId="7B540DE3" w14:textId="49D4B60B" w:rsidR="00C606C5" w:rsidRDefault="00C606C5" w:rsidP="002408CD">
      <w:pPr>
        <w:spacing w:line="360" w:lineRule="auto"/>
        <w:ind w:firstLine="720"/>
        <w:jc w:val="both"/>
        <w:rPr>
          <w:rFonts w:ascii="Arial" w:hAnsi="Arial" w:cs="Arial"/>
          <w:sz w:val="24"/>
          <w:szCs w:val="24"/>
        </w:rPr>
      </w:pPr>
      <w:r>
        <w:rPr>
          <w:rFonts w:ascii="Arial" w:hAnsi="Arial" w:cs="Arial"/>
          <w:sz w:val="24"/>
          <w:szCs w:val="24"/>
        </w:rPr>
        <w:t>FDAS stands for “</w:t>
      </w:r>
      <w:r w:rsidRPr="00C606C5">
        <w:rPr>
          <w:rFonts w:ascii="Arial" w:hAnsi="Arial" w:cs="Arial"/>
          <w:sz w:val="24"/>
          <w:szCs w:val="24"/>
        </w:rPr>
        <w:t>Fire Detection and Alarm System</w:t>
      </w:r>
      <w:r>
        <w:rPr>
          <w:rFonts w:ascii="Arial" w:hAnsi="Arial" w:cs="Arial"/>
          <w:sz w:val="24"/>
          <w:szCs w:val="24"/>
        </w:rPr>
        <w:t xml:space="preserve">” this means to </w:t>
      </w:r>
      <w:r w:rsidR="001F46D4">
        <w:rPr>
          <w:rFonts w:ascii="Arial" w:hAnsi="Arial" w:cs="Arial"/>
          <w:sz w:val="24"/>
          <w:szCs w:val="24"/>
        </w:rPr>
        <w:t>d</w:t>
      </w:r>
      <w:r w:rsidRPr="00C606C5">
        <w:rPr>
          <w:rFonts w:ascii="Arial" w:hAnsi="Arial" w:cs="Arial"/>
          <w:sz w:val="24"/>
          <w:szCs w:val="24"/>
        </w:rPr>
        <w:t xml:space="preserve">etect – </w:t>
      </w:r>
      <w:r w:rsidR="001F46D4">
        <w:rPr>
          <w:rFonts w:ascii="Arial" w:hAnsi="Arial" w:cs="Arial"/>
          <w:sz w:val="24"/>
          <w:szCs w:val="24"/>
        </w:rPr>
        <w:t>d</w:t>
      </w:r>
      <w:r w:rsidRPr="00C606C5">
        <w:rPr>
          <w:rFonts w:ascii="Arial" w:hAnsi="Arial" w:cs="Arial"/>
          <w:sz w:val="24"/>
          <w:szCs w:val="24"/>
        </w:rPr>
        <w:t>etective to find out something, to initiate</w:t>
      </w:r>
      <w:r>
        <w:rPr>
          <w:rFonts w:ascii="Arial" w:hAnsi="Arial" w:cs="Arial"/>
          <w:sz w:val="24"/>
          <w:szCs w:val="24"/>
        </w:rPr>
        <w:t xml:space="preserve">. </w:t>
      </w:r>
      <w:r w:rsidRPr="00C606C5">
        <w:rPr>
          <w:rFonts w:ascii="Arial" w:hAnsi="Arial" w:cs="Arial"/>
          <w:sz w:val="24"/>
          <w:szCs w:val="24"/>
        </w:rPr>
        <w:t>Alarm –</w:t>
      </w:r>
      <w:r>
        <w:rPr>
          <w:rFonts w:ascii="Arial" w:hAnsi="Arial" w:cs="Arial"/>
          <w:sz w:val="24"/>
          <w:szCs w:val="24"/>
        </w:rPr>
        <w:t xml:space="preserve"> </w:t>
      </w:r>
      <w:r w:rsidR="001F46D4">
        <w:rPr>
          <w:rFonts w:ascii="Arial" w:hAnsi="Arial" w:cs="Arial"/>
          <w:sz w:val="24"/>
          <w:szCs w:val="24"/>
        </w:rPr>
        <w:t>g</w:t>
      </w:r>
      <w:r w:rsidRPr="00C606C5">
        <w:rPr>
          <w:rFonts w:ascii="Arial" w:hAnsi="Arial" w:cs="Arial"/>
          <w:sz w:val="24"/>
          <w:szCs w:val="24"/>
        </w:rPr>
        <w:t xml:space="preserve">ive the </w:t>
      </w:r>
      <w:r w:rsidR="001F46D4">
        <w:rPr>
          <w:rFonts w:ascii="Arial" w:hAnsi="Arial" w:cs="Arial"/>
          <w:sz w:val="24"/>
          <w:szCs w:val="24"/>
        </w:rPr>
        <w:t>s</w:t>
      </w:r>
      <w:r w:rsidRPr="00C606C5">
        <w:rPr>
          <w:rFonts w:ascii="Arial" w:hAnsi="Arial" w:cs="Arial"/>
          <w:sz w:val="24"/>
          <w:szCs w:val="24"/>
        </w:rPr>
        <w:t xml:space="preserve">ignal to </w:t>
      </w:r>
      <w:r w:rsidR="001F46D4">
        <w:rPr>
          <w:rFonts w:ascii="Arial" w:hAnsi="Arial" w:cs="Arial"/>
          <w:sz w:val="24"/>
          <w:szCs w:val="24"/>
        </w:rPr>
        <w:t>n</w:t>
      </w:r>
      <w:r w:rsidRPr="00C606C5">
        <w:rPr>
          <w:rFonts w:ascii="Arial" w:hAnsi="Arial" w:cs="Arial"/>
          <w:sz w:val="24"/>
          <w:szCs w:val="24"/>
        </w:rPr>
        <w:t>otify</w:t>
      </w:r>
      <w:r>
        <w:rPr>
          <w:rFonts w:ascii="Arial" w:hAnsi="Arial" w:cs="Arial"/>
          <w:sz w:val="24"/>
          <w:szCs w:val="24"/>
        </w:rPr>
        <w:t xml:space="preserve">. </w:t>
      </w:r>
      <w:r w:rsidRPr="00C606C5">
        <w:rPr>
          <w:rFonts w:ascii="Arial" w:hAnsi="Arial" w:cs="Arial"/>
          <w:sz w:val="24"/>
          <w:szCs w:val="24"/>
        </w:rPr>
        <w:t xml:space="preserve">FDAS – to find out if there is fire and to alert or give </w:t>
      </w:r>
      <w:r w:rsidR="002408CD">
        <w:rPr>
          <w:rFonts w:ascii="Arial" w:hAnsi="Arial" w:cs="Arial"/>
          <w:sz w:val="24"/>
          <w:szCs w:val="24"/>
        </w:rPr>
        <w:t xml:space="preserve">a </w:t>
      </w:r>
      <w:r w:rsidRPr="00C606C5">
        <w:rPr>
          <w:rFonts w:ascii="Arial" w:hAnsi="Arial" w:cs="Arial"/>
          <w:sz w:val="24"/>
          <w:szCs w:val="24"/>
        </w:rPr>
        <w:t>signal to people or occupants to evacuate</w:t>
      </w:r>
      <w:r w:rsidR="002408CD">
        <w:rPr>
          <w:rFonts w:ascii="Arial" w:hAnsi="Arial" w:cs="Arial"/>
          <w:sz w:val="24"/>
          <w:szCs w:val="24"/>
        </w:rPr>
        <w:t xml:space="preserve"> means </w:t>
      </w:r>
      <w:r w:rsidRPr="00C606C5">
        <w:rPr>
          <w:rFonts w:ascii="Arial" w:hAnsi="Arial" w:cs="Arial"/>
          <w:sz w:val="24"/>
          <w:szCs w:val="24"/>
        </w:rPr>
        <w:t>vacate</w:t>
      </w:r>
      <w:r w:rsidR="002408CD">
        <w:rPr>
          <w:rFonts w:ascii="Arial" w:hAnsi="Arial" w:cs="Arial"/>
          <w:sz w:val="24"/>
          <w:szCs w:val="24"/>
        </w:rPr>
        <w:t>.</w:t>
      </w:r>
    </w:p>
    <w:p w14:paraId="68CE20AD" w14:textId="77777777" w:rsidR="002408CD" w:rsidRDefault="002408CD" w:rsidP="002408CD">
      <w:pPr>
        <w:spacing w:line="360" w:lineRule="auto"/>
        <w:jc w:val="both"/>
        <w:rPr>
          <w:rFonts w:ascii="Arial" w:hAnsi="Arial" w:cs="Arial"/>
          <w:b/>
          <w:bCs/>
          <w:sz w:val="24"/>
          <w:szCs w:val="24"/>
        </w:rPr>
      </w:pPr>
    </w:p>
    <w:p w14:paraId="4563B5EC" w14:textId="733C3BC6" w:rsidR="002408CD" w:rsidRPr="00C606C5" w:rsidRDefault="002408CD" w:rsidP="002408CD">
      <w:pPr>
        <w:spacing w:line="360" w:lineRule="auto"/>
        <w:jc w:val="both"/>
        <w:rPr>
          <w:rFonts w:ascii="Arial" w:hAnsi="Arial" w:cs="Arial"/>
          <w:b/>
          <w:bCs/>
          <w:sz w:val="24"/>
          <w:szCs w:val="24"/>
        </w:rPr>
      </w:pPr>
      <w:r w:rsidRPr="002408CD">
        <w:rPr>
          <w:rFonts w:ascii="Arial" w:hAnsi="Arial" w:cs="Arial"/>
          <w:b/>
          <w:bCs/>
          <w:sz w:val="24"/>
          <w:szCs w:val="24"/>
        </w:rPr>
        <w:t>What is Fire Alarm FDAS Devices or Components?</w:t>
      </w:r>
    </w:p>
    <w:p w14:paraId="014E4587" w14:textId="1DFBDE50" w:rsidR="00EB4BEC" w:rsidRPr="00EB4BEC" w:rsidRDefault="00EB4BEC" w:rsidP="00CA7538">
      <w:pPr>
        <w:spacing w:line="360" w:lineRule="auto"/>
        <w:ind w:firstLine="720"/>
        <w:jc w:val="both"/>
        <w:rPr>
          <w:rFonts w:ascii="Arial" w:hAnsi="Arial" w:cs="Arial"/>
          <w:sz w:val="24"/>
          <w:szCs w:val="24"/>
        </w:rPr>
      </w:pPr>
      <w:r w:rsidRPr="00EB4BEC">
        <w:rPr>
          <w:rFonts w:ascii="Arial" w:hAnsi="Arial" w:cs="Arial"/>
          <w:sz w:val="24"/>
          <w:szCs w:val="24"/>
        </w:rPr>
        <w:t>Fire Detection and Alarm System</w:t>
      </w:r>
      <w:r w:rsidR="00FC017E">
        <w:rPr>
          <w:rFonts w:ascii="Arial" w:hAnsi="Arial" w:cs="Arial"/>
          <w:sz w:val="24"/>
          <w:szCs w:val="24"/>
        </w:rPr>
        <w:t xml:space="preserve"> d</w:t>
      </w:r>
      <w:r>
        <w:rPr>
          <w:rFonts w:ascii="Arial" w:hAnsi="Arial" w:cs="Arial"/>
          <w:sz w:val="24"/>
          <w:szCs w:val="24"/>
        </w:rPr>
        <w:t>evices to d</w:t>
      </w:r>
      <w:r w:rsidRPr="00EB4BEC">
        <w:rPr>
          <w:rFonts w:ascii="Arial" w:hAnsi="Arial" w:cs="Arial"/>
          <w:sz w:val="24"/>
          <w:szCs w:val="24"/>
        </w:rPr>
        <w:t>etect</w:t>
      </w:r>
      <w:r>
        <w:rPr>
          <w:rFonts w:ascii="Arial" w:hAnsi="Arial" w:cs="Arial"/>
          <w:sz w:val="24"/>
          <w:szCs w:val="24"/>
        </w:rPr>
        <w:t xml:space="preserve"> fire and</w:t>
      </w:r>
      <w:r w:rsidRPr="00EB4BEC">
        <w:rPr>
          <w:rFonts w:ascii="Arial" w:hAnsi="Arial" w:cs="Arial"/>
          <w:sz w:val="24"/>
          <w:szCs w:val="24"/>
        </w:rPr>
        <w:t xml:space="preserve"> to initiate</w:t>
      </w:r>
      <w:r w:rsidR="00CA7538">
        <w:rPr>
          <w:rFonts w:ascii="Arial" w:hAnsi="Arial" w:cs="Arial"/>
          <w:sz w:val="24"/>
          <w:szCs w:val="24"/>
        </w:rPr>
        <w:t xml:space="preserve"> the components use</w:t>
      </w:r>
      <w:r w:rsidR="00FC017E">
        <w:rPr>
          <w:rFonts w:ascii="Arial" w:hAnsi="Arial" w:cs="Arial"/>
          <w:sz w:val="24"/>
          <w:szCs w:val="24"/>
        </w:rPr>
        <w:t xml:space="preserve"> is the</w:t>
      </w:r>
      <w:r w:rsidR="00CA7538">
        <w:rPr>
          <w:rFonts w:ascii="Arial" w:hAnsi="Arial" w:cs="Arial"/>
          <w:sz w:val="24"/>
          <w:szCs w:val="24"/>
        </w:rPr>
        <w:t xml:space="preserve"> S</w:t>
      </w:r>
      <w:r w:rsidRPr="00EB4BEC">
        <w:rPr>
          <w:rFonts w:ascii="Arial" w:hAnsi="Arial" w:cs="Arial"/>
          <w:sz w:val="24"/>
          <w:szCs w:val="24"/>
        </w:rPr>
        <w:t xml:space="preserve">moke </w:t>
      </w:r>
      <w:r w:rsidR="00CA7538">
        <w:rPr>
          <w:rFonts w:ascii="Arial" w:hAnsi="Arial" w:cs="Arial"/>
          <w:sz w:val="24"/>
          <w:szCs w:val="24"/>
        </w:rPr>
        <w:t>D</w:t>
      </w:r>
      <w:r w:rsidRPr="00EB4BEC">
        <w:rPr>
          <w:rFonts w:ascii="Arial" w:hAnsi="Arial" w:cs="Arial"/>
          <w:sz w:val="24"/>
          <w:szCs w:val="24"/>
        </w:rPr>
        <w:t>etector, Heat Detector, Manual Pull Station, Flow Switch</w:t>
      </w:r>
      <w:r>
        <w:rPr>
          <w:rFonts w:ascii="Arial" w:hAnsi="Arial" w:cs="Arial"/>
          <w:sz w:val="24"/>
          <w:szCs w:val="24"/>
        </w:rPr>
        <w:t xml:space="preserve">. </w:t>
      </w:r>
      <w:r w:rsidRPr="00EB4BEC">
        <w:rPr>
          <w:rFonts w:ascii="Arial" w:hAnsi="Arial" w:cs="Arial"/>
          <w:sz w:val="24"/>
          <w:szCs w:val="24"/>
        </w:rPr>
        <w:t xml:space="preserve">Alarm to </w:t>
      </w:r>
      <w:r w:rsidR="001F46D4">
        <w:rPr>
          <w:rFonts w:ascii="Arial" w:hAnsi="Arial" w:cs="Arial"/>
          <w:sz w:val="24"/>
          <w:szCs w:val="24"/>
        </w:rPr>
        <w:t>n</w:t>
      </w:r>
      <w:r w:rsidRPr="00EB4BEC">
        <w:rPr>
          <w:rFonts w:ascii="Arial" w:hAnsi="Arial" w:cs="Arial"/>
          <w:sz w:val="24"/>
          <w:szCs w:val="24"/>
        </w:rPr>
        <w:t>otify, Bell, Horn, Strobe</w:t>
      </w:r>
      <w:r w:rsidR="001F46D4">
        <w:rPr>
          <w:rFonts w:ascii="Arial" w:hAnsi="Arial" w:cs="Arial"/>
          <w:sz w:val="24"/>
          <w:szCs w:val="24"/>
        </w:rPr>
        <w:t>.</w:t>
      </w:r>
    </w:p>
    <w:p w14:paraId="6DF42AD5" w14:textId="5F5EA250" w:rsidR="00525CF1" w:rsidRDefault="00525CF1" w:rsidP="00E83DB0">
      <w:pPr>
        <w:spacing w:line="360" w:lineRule="auto"/>
        <w:rPr>
          <w:rFonts w:ascii="Arial" w:hAnsi="Arial" w:cs="Arial"/>
          <w:sz w:val="24"/>
          <w:szCs w:val="24"/>
        </w:rPr>
      </w:pPr>
    </w:p>
    <w:p w14:paraId="115B7255" w14:textId="0AE58790" w:rsidR="00525CF1" w:rsidRDefault="00C522DC" w:rsidP="00525CF1">
      <w:pPr>
        <w:spacing w:line="360" w:lineRule="auto"/>
        <w:jc w:val="both"/>
        <w:rPr>
          <w:rFonts w:ascii="Arial" w:hAnsi="Arial" w:cs="Arial"/>
          <w:b/>
          <w:bCs/>
          <w:sz w:val="24"/>
          <w:szCs w:val="24"/>
        </w:rPr>
      </w:pPr>
      <w:r w:rsidRPr="00E83DB0">
        <w:rPr>
          <w:rFonts w:ascii="Arial" w:hAnsi="Arial" w:cs="Arial"/>
          <w:b/>
          <w:bCs/>
          <w:sz w:val="24"/>
          <w:szCs w:val="24"/>
        </w:rPr>
        <w:t>FACP – Fire Alarm Control Panel</w:t>
      </w:r>
    </w:p>
    <w:p w14:paraId="228E5D48" w14:textId="6F1E4432" w:rsidR="00E83DB0" w:rsidRDefault="00E83DB0" w:rsidP="00CA7538">
      <w:pPr>
        <w:spacing w:line="360" w:lineRule="auto"/>
        <w:jc w:val="both"/>
        <w:rPr>
          <w:rFonts w:ascii="Arial" w:hAnsi="Arial" w:cs="Arial"/>
          <w:sz w:val="24"/>
          <w:szCs w:val="24"/>
        </w:rPr>
      </w:pPr>
      <w:r w:rsidRPr="00E83DB0">
        <w:rPr>
          <w:rFonts w:ascii="Arial" w:hAnsi="Arial" w:cs="Arial"/>
          <w:sz w:val="24"/>
          <w:szCs w:val="24"/>
        </w:rPr>
        <w:tab/>
        <w:t xml:space="preserve">Intelligent </w:t>
      </w:r>
      <w:r>
        <w:rPr>
          <w:rFonts w:ascii="Arial" w:hAnsi="Arial" w:cs="Arial"/>
          <w:sz w:val="24"/>
          <w:szCs w:val="24"/>
        </w:rPr>
        <w:t>Fire Alarm Panel that supports up to 508 points on two analog addressable loops. The standards</w:t>
      </w:r>
      <w:r w:rsidR="00D520FF">
        <w:rPr>
          <w:rFonts w:ascii="Arial" w:hAnsi="Arial" w:cs="Arial"/>
          <w:sz w:val="24"/>
          <w:szCs w:val="24"/>
        </w:rPr>
        <w:t xml:space="preserve"> control panel includes one SLC that supports 254 addressable points, 254 analog detectors or modules, or 127 analog sounder bases in combination with a suitable detector. Built-in </w:t>
      </w:r>
      <w:r w:rsidR="007D28A9">
        <w:rPr>
          <w:rFonts w:ascii="Arial" w:hAnsi="Arial" w:cs="Arial"/>
          <w:sz w:val="24"/>
          <w:szCs w:val="24"/>
        </w:rPr>
        <w:t>Ethernet</w:t>
      </w:r>
      <w:r w:rsidR="00D520FF">
        <w:rPr>
          <w:rFonts w:ascii="Arial" w:hAnsi="Arial" w:cs="Arial"/>
          <w:sz w:val="24"/>
          <w:szCs w:val="24"/>
        </w:rPr>
        <w:t xml:space="preserve"> connector for </w:t>
      </w:r>
      <w:r w:rsidR="00CE6162">
        <w:rPr>
          <w:rFonts w:ascii="Arial" w:hAnsi="Arial" w:cs="Arial"/>
          <w:sz w:val="24"/>
          <w:szCs w:val="24"/>
        </w:rPr>
        <w:t>web-browser-based</w:t>
      </w:r>
      <w:r w:rsidR="00D520FF">
        <w:rPr>
          <w:rFonts w:ascii="Arial" w:hAnsi="Arial" w:cs="Arial"/>
          <w:sz w:val="24"/>
          <w:szCs w:val="24"/>
        </w:rPr>
        <w:t xml:space="preserve"> programming and </w:t>
      </w:r>
      <w:r w:rsidR="00CE6162">
        <w:rPr>
          <w:rFonts w:ascii="Arial" w:hAnsi="Arial" w:cs="Arial"/>
          <w:sz w:val="24"/>
          <w:szCs w:val="24"/>
        </w:rPr>
        <w:t>“</w:t>
      </w:r>
      <w:proofErr w:type="spellStart"/>
      <w:r w:rsidR="00CE6162">
        <w:rPr>
          <w:rFonts w:ascii="Arial" w:hAnsi="Arial" w:cs="Arial"/>
          <w:sz w:val="24"/>
          <w:szCs w:val="24"/>
        </w:rPr>
        <w:t>C</w:t>
      </w:r>
      <w:r w:rsidR="00D520FF">
        <w:rPr>
          <w:rFonts w:ascii="Arial" w:hAnsi="Arial" w:cs="Arial"/>
          <w:sz w:val="24"/>
          <w:szCs w:val="24"/>
        </w:rPr>
        <w:t>onettix</w:t>
      </w:r>
      <w:proofErr w:type="spellEnd"/>
      <w:r w:rsidR="00CE6162">
        <w:rPr>
          <w:rFonts w:ascii="Arial" w:hAnsi="Arial" w:cs="Arial"/>
          <w:sz w:val="24"/>
          <w:szCs w:val="24"/>
        </w:rPr>
        <w:t>”</w:t>
      </w:r>
      <w:r w:rsidR="00D520FF">
        <w:rPr>
          <w:rFonts w:ascii="Arial" w:hAnsi="Arial" w:cs="Arial"/>
          <w:sz w:val="24"/>
          <w:szCs w:val="24"/>
        </w:rPr>
        <w:t xml:space="preserve"> Alarm-over-IP </w:t>
      </w:r>
      <w:r w:rsidR="00CE6162">
        <w:rPr>
          <w:rFonts w:ascii="Arial" w:hAnsi="Arial" w:cs="Arial"/>
          <w:sz w:val="24"/>
          <w:szCs w:val="24"/>
        </w:rPr>
        <w:t>communication.</w:t>
      </w:r>
      <w:r w:rsidR="001B49FC">
        <w:rPr>
          <w:rFonts w:ascii="Arial" w:hAnsi="Arial" w:cs="Arial"/>
          <w:sz w:val="24"/>
          <w:szCs w:val="24"/>
        </w:rPr>
        <w:t xml:space="preserve"> Two on-board NACs and Dual-line PSTN DACT. Peer-to-peer networking of up to eight panels i</w:t>
      </w:r>
      <w:r w:rsidR="000651BF">
        <w:rPr>
          <w:rFonts w:ascii="Arial" w:hAnsi="Arial" w:cs="Arial"/>
          <w:sz w:val="24"/>
          <w:szCs w:val="24"/>
        </w:rPr>
        <w:t xml:space="preserve">n a single group. The built-in keypad can be used for total system control and programming even when wearing fireman gloves. In addition, a large 4-line by 20 characters alphanumeric </w:t>
      </w:r>
      <w:r w:rsidR="00CA7538">
        <w:rPr>
          <w:rFonts w:ascii="Arial" w:hAnsi="Arial" w:cs="Arial"/>
          <w:sz w:val="24"/>
          <w:szCs w:val="24"/>
        </w:rPr>
        <w:t>LCD</w:t>
      </w:r>
      <w:r w:rsidR="000651BF">
        <w:rPr>
          <w:rFonts w:ascii="Arial" w:hAnsi="Arial" w:cs="Arial"/>
          <w:sz w:val="24"/>
          <w:szCs w:val="24"/>
        </w:rPr>
        <w:t xml:space="preserve"> shows programmed device point information. With four keys enable drill, reset, silence, </w:t>
      </w:r>
      <w:r w:rsidR="000651BF">
        <w:rPr>
          <w:rFonts w:ascii="Arial" w:hAnsi="Arial" w:cs="Arial"/>
          <w:sz w:val="24"/>
          <w:szCs w:val="24"/>
        </w:rPr>
        <w:lastRenderedPageBreak/>
        <w:t xml:space="preserve">and acknowledge functions. The </w:t>
      </w:r>
      <w:r w:rsidR="00AC73E4">
        <w:rPr>
          <w:rFonts w:ascii="Arial" w:hAnsi="Arial" w:cs="Arial"/>
          <w:sz w:val="24"/>
          <w:szCs w:val="24"/>
        </w:rPr>
        <w:t xml:space="preserve">FPA-1000-UL enables various programming approaches, the front panel programming, the on-site programming, using a laptop with the possibility of pre-programming at the office, and off-site programming, with remote access via </w:t>
      </w:r>
      <w:r w:rsidR="007D28A9">
        <w:rPr>
          <w:rFonts w:ascii="Arial" w:hAnsi="Arial" w:cs="Arial"/>
          <w:sz w:val="24"/>
          <w:szCs w:val="24"/>
        </w:rPr>
        <w:t>Ethernet</w:t>
      </w:r>
      <w:r w:rsidR="00AC73E4">
        <w:rPr>
          <w:rFonts w:ascii="Arial" w:hAnsi="Arial" w:cs="Arial"/>
          <w:sz w:val="24"/>
          <w:szCs w:val="24"/>
        </w:rPr>
        <w:t xml:space="preserve"> browser-based.</w:t>
      </w:r>
    </w:p>
    <w:p w14:paraId="749E6A7E" w14:textId="77777777" w:rsidR="008B7AD5" w:rsidRPr="00E83DB0" w:rsidRDefault="008B7AD5" w:rsidP="00525CF1">
      <w:pPr>
        <w:spacing w:line="360" w:lineRule="auto"/>
        <w:jc w:val="both"/>
        <w:rPr>
          <w:rFonts w:ascii="Arial" w:hAnsi="Arial" w:cs="Arial"/>
          <w:sz w:val="24"/>
          <w:szCs w:val="24"/>
        </w:rPr>
      </w:pPr>
    </w:p>
    <w:p w14:paraId="6D2238E4" w14:textId="30B09CDE" w:rsidR="00525CF1" w:rsidRPr="00EE543D" w:rsidRDefault="00E16A4C" w:rsidP="008B7AD5">
      <w:pPr>
        <w:spacing w:line="360" w:lineRule="auto"/>
        <w:jc w:val="center"/>
        <w:rPr>
          <w:rFonts w:ascii="Arial" w:hAnsi="Arial" w:cs="Arial"/>
          <w:b/>
          <w:bCs/>
          <w:sz w:val="24"/>
          <w:szCs w:val="24"/>
          <w:u w:val="single"/>
        </w:rPr>
      </w:pPr>
      <w:r w:rsidRPr="00EE543D">
        <w:rPr>
          <w:rFonts w:ascii="Arial" w:hAnsi="Arial" w:cs="Arial"/>
          <w:b/>
          <w:bCs/>
          <w:sz w:val="24"/>
          <w:szCs w:val="24"/>
          <w:u w:val="single"/>
        </w:rPr>
        <w:t>Fire Detection</w:t>
      </w:r>
      <w:r w:rsidR="00190793">
        <w:rPr>
          <w:rFonts w:ascii="Arial" w:hAnsi="Arial" w:cs="Arial"/>
          <w:b/>
          <w:bCs/>
          <w:sz w:val="24"/>
          <w:szCs w:val="24"/>
          <w:u w:val="single"/>
        </w:rPr>
        <w:t xml:space="preserve"> and Alarm System</w:t>
      </w:r>
      <w:r w:rsidRPr="00EE543D">
        <w:rPr>
          <w:rFonts w:ascii="Arial" w:hAnsi="Arial" w:cs="Arial"/>
          <w:b/>
          <w:bCs/>
          <w:sz w:val="24"/>
          <w:szCs w:val="24"/>
          <w:u w:val="single"/>
        </w:rPr>
        <w:t xml:space="preserve"> </w:t>
      </w:r>
      <w:r w:rsidR="008B7AD5" w:rsidRPr="00EE543D">
        <w:rPr>
          <w:rFonts w:ascii="Arial" w:hAnsi="Arial" w:cs="Arial"/>
          <w:b/>
          <w:bCs/>
          <w:sz w:val="24"/>
          <w:szCs w:val="24"/>
          <w:u w:val="single"/>
        </w:rPr>
        <w:t xml:space="preserve">Initiating </w:t>
      </w:r>
      <w:r w:rsidRPr="00EE543D">
        <w:rPr>
          <w:rFonts w:ascii="Arial" w:hAnsi="Arial" w:cs="Arial"/>
          <w:b/>
          <w:bCs/>
          <w:sz w:val="24"/>
          <w:szCs w:val="24"/>
          <w:u w:val="single"/>
        </w:rPr>
        <w:t>Devices</w:t>
      </w:r>
    </w:p>
    <w:p w14:paraId="4328F0A1" w14:textId="77777777" w:rsidR="00190793" w:rsidRDefault="00190793" w:rsidP="00EE543D">
      <w:pPr>
        <w:spacing w:line="360" w:lineRule="auto"/>
        <w:jc w:val="both"/>
        <w:rPr>
          <w:rFonts w:ascii="Arial" w:hAnsi="Arial" w:cs="Arial"/>
          <w:b/>
          <w:bCs/>
          <w:sz w:val="24"/>
          <w:szCs w:val="24"/>
        </w:rPr>
      </w:pPr>
    </w:p>
    <w:p w14:paraId="33E2FD05" w14:textId="4DE0C66C" w:rsidR="00525CF1" w:rsidRPr="00EE543D" w:rsidRDefault="008B7AD5" w:rsidP="00EE543D">
      <w:pPr>
        <w:spacing w:line="360" w:lineRule="auto"/>
        <w:jc w:val="both"/>
        <w:rPr>
          <w:rFonts w:ascii="Arial" w:hAnsi="Arial" w:cs="Arial"/>
          <w:b/>
          <w:bCs/>
          <w:sz w:val="24"/>
          <w:szCs w:val="24"/>
        </w:rPr>
      </w:pPr>
      <w:r w:rsidRPr="00EE543D">
        <w:rPr>
          <w:rFonts w:ascii="Arial" w:hAnsi="Arial" w:cs="Arial"/>
          <w:b/>
          <w:bCs/>
          <w:sz w:val="24"/>
          <w:szCs w:val="24"/>
        </w:rPr>
        <w:t>Addressable Smoke Detector</w:t>
      </w:r>
      <w:r w:rsidR="00EE543D" w:rsidRPr="00EE543D">
        <w:rPr>
          <w:rFonts w:ascii="Arial" w:hAnsi="Arial" w:cs="Arial"/>
          <w:b/>
          <w:bCs/>
          <w:sz w:val="24"/>
          <w:szCs w:val="24"/>
        </w:rPr>
        <w:t xml:space="preserve"> (FAP-440 Analog Detector</w:t>
      </w:r>
      <w:r w:rsidR="00E837FF">
        <w:rPr>
          <w:rFonts w:ascii="Arial" w:hAnsi="Arial" w:cs="Arial"/>
          <w:b/>
          <w:bCs/>
          <w:sz w:val="24"/>
          <w:szCs w:val="24"/>
        </w:rPr>
        <w:t>s</w:t>
      </w:r>
      <w:r w:rsidR="00EE543D" w:rsidRPr="00EE543D">
        <w:rPr>
          <w:rFonts w:ascii="Arial" w:hAnsi="Arial" w:cs="Arial"/>
          <w:b/>
          <w:bCs/>
          <w:sz w:val="24"/>
          <w:szCs w:val="24"/>
        </w:rPr>
        <w:t>)</w:t>
      </w:r>
    </w:p>
    <w:p w14:paraId="5AC4C9B4" w14:textId="771ECEBC" w:rsidR="00EE543D" w:rsidRDefault="00EE543D" w:rsidP="00525CF1">
      <w:pPr>
        <w:spacing w:line="360" w:lineRule="auto"/>
        <w:jc w:val="both"/>
        <w:rPr>
          <w:rFonts w:ascii="Arial" w:hAnsi="Arial" w:cs="Arial"/>
          <w:sz w:val="24"/>
          <w:szCs w:val="24"/>
        </w:rPr>
      </w:pPr>
      <w:r>
        <w:rPr>
          <w:rFonts w:ascii="Arial" w:hAnsi="Arial" w:cs="Arial"/>
          <w:sz w:val="24"/>
          <w:szCs w:val="24"/>
        </w:rPr>
        <w:tab/>
        <w:t xml:space="preserve">The smoke threshold is adjustable and automatically compensated, rotary switch addressing, flexible work modes determined by the control panel, </w:t>
      </w:r>
      <w:r w:rsidR="00CA561B">
        <w:rPr>
          <w:rFonts w:ascii="Arial" w:hAnsi="Arial" w:cs="Arial"/>
          <w:sz w:val="24"/>
          <w:szCs w:val="24"/>
        </w:rPr>
        <w:t xml:space="preserve">the </w:t>
      </w:r>
      <w:r>
        <w:rPr>
          <w:rFonts w:ascii="Arial" w:hAnsi="Arial" w:cs="Arial"/>
          <w:sz w:val="24"/>
          <w:szCs w:val="24"/>
        </w:rPr>
        <w:t>selectable base locking mechanism prevents malicious removal of the detector, and multi-criteria or multi-sensor</w:t>
      </w:r>
      <w:r w:rsidR="00CA561B">
        <w:rPr>
          <w:rFonts w:ascii="Arial" w:hAnsi="Arial" w:cs="Arial"/>
          <w:sz w:val="24"/>
          <w:szCs w:val="24"/>
        </w:rPr>
        <w:t xml:space="preserve"> technology reduces false alarms.</w:t>
      </w:r>
      <w:r w:rsidR="0021502F">
        <w:rPr>
          <w:rFonts w:ascii="Arial" w:hAnsi="Arial" w:cs="Arial"/>
          <w:sz w:val="24"/>
          <w:szCs w:val="24"/>
        </w:rPr>
        <w:t xml:space="preserve"> The FAP-440 Analog Detectors are open-area smoke detectors of which some models are enhanced with heat or heat and CO sensors. These detectors work with the FPA1000 Analog Addressable Fire Panels. Use these detectors with the FAA-440 bases to provide general life safety and property protection.</w:t>
      </w:r>
    </w:p>
    <w:p w14:paraId="73EDFB4E" w14:textId="77777777" w:rsidR="0021502F" w:rsidRDefault="0021502F" w:rsidP="00525CF1">
      <w:pPr>
        <w:spacing w:line="360" w:lineRule="auto"/>
        <w:jc w:val="both"/>
        <w:rPr>
          <w:rFonts w:ascii="Arial" w:hAnsi="Arial" w:cs="Arial"/>
          <w:sz w:val="24"/>
          <w:szCs w:val="24"/>
        </w:rPr>
      </w:pPr>
    </w:p>
    <w:p w14:paraId="708D4862" w14:textId="6F7396A0" w:rsidR="0021502F" w:rsidRDefault="0021502F" w:rsidP="0021502F">
      <w:pPr>
        <w:spacing w:line="360" w:lineRule="auto"/>
        <w:jc w:val="both"/>
        <w:rPr>
          <w:rFonts w:ascii="Arial" w:hAnsi="Arial" w:cs="Arial"/>
          <w:b/>
          <w:bCs/>
          <w:sz w:val="24"/>
          <w:szCs w:val="24"/>
        </w:rPr>
      </w:pPr>
      <w:r w:rsidRPr="00EE543D">
        <w:rPr>
          <w:rFonts w:ascii="Arial" w:hAnsi="Arial" w:cs="Arial"/>
          <w:b/>
          <w:bCs/>
          <w:sz w:val="24"/>
          <w:szCs w:val="24"/>
        </w:rPr>
        <w:t xml:space="preserve">Addressable </w:t>
      </w:r>
      <w:r>
        <w:rPr>
          <w:rFonts w:ascii="Arial" w:hAnsi="Arial" w:cs="Arial"/>
          <w:b/>
          <w:bCs/>
          <w:sz w:val="24"/>
          <w:szCs w:val="24"/>
        </w:rPr>
        <w:t>Heat</w:t>
      </w:r>
      <w:r w:rsidRPr="00EE543D">
        <w:rPr>
          <w:rFonts w:ascii="Arial" w:hAnsi="Arial" w:cs="Arial"/>
          <w:b/>
          <w:bCs/>
          <w:sz w:val="24"/>
          <w:szCs w:val="24"/>
        </w:rPr>
        <w:t xml:space="preserve"> Detector (FA</w:t>
      </w:r>
      <w:r>
        <w:rPr>
          <w:rFonts w:ascii="Arial" w:hAnsi="Arial" w:cs="Arial"/>
          <w:b/>
          <w:bCs/>
          <w:sz w:val="24"/>
          <w:szCs w:val="24"/>
        </w:rPr>
        <w:t>H</w:t>
      </w:r>
      <w:r w:rsidRPr="00EE543D">
        <w:rPr>
          <w:rFonts w:ascii="Arial" w:hAnsi="Arial" w:cs="Arial"/>
          <w:b/>
          <w:bCs/>
          <w:sz w:val="24"/>
          <w:szCs w:val="24"/>
        </w:rPr>
        <w:t xml:space="preserve">-440 Analog </w:t>
      </w:r>
      <w:r>
        <w:rPr>
          <w:rFonts w:ascii="Arial" w:hAnsi="Arial" w:cs="Arial"/>
          <w:b/>
          <w:bCs/>
          <w:sz w:val="24"/>
          <w:szCs w:val="24"/>
        </w:rPr>
        <w:t xml:space="preserve">Heat </w:t>
      </w:r>
      <w:r w:rsidRPr="00EE543D">
        <w:rPr>
          <w:rFonts w:ascii="Arial" w:hAnsi="Arial" w:cs="Arial"/>
          <w:b/>
          <w:bCs/>
          <w:sz w:val="24"/>
          <w:szCs w:val="24"/>
        </w:rPr>
        <w:t>Detectors)</w:t>
      </w:r>
    </w:p>
    <w:p w14:paraId="406665BF" w14:textId="235A2D62" w:rsidR="00E837FF" w:rsidRDefault="00E837FF" w:rsidP="0021502F">
      <w:pPr>
        <w:spacing w:line="360" w:lineRule="auto"/>
        <w:jc w:val="both"/>
        <w:rPr>
          <w:rFonts w:ascii="Arial" w:hAnsi="Arial" w:cs="Arial"/>
          <w:sz w:val="24"/>
          <w:szCs w:val="24"/>
        </w:rPr>
      </w:pPr>
      <w:r>
        <w:rPr>
          <w:rFonts w:ascii="Arial" w:hAnsi="Arial" w:cs="Arial"/>
          <w:b/>
          <w:bCs/>
          <w:sz w:val="24"/>
          <w:szCs w:val="24"/>
        </w:rPr>
        <w:tab/>
      </w:r>
      <w:r>
        <w:rPr>
          <w:rFonts w:ascii="Arial" w:hAnsi="Arial" w:cs="Arial"/>
          <w:sz w:val="24"/>
          <w:szCs w:val="24"/>
        </w:rPr>
        <w:t xml:space="preserve">The selectable fixed temperature threshold, rate-of-rise feature can be switched on or off, the selectable base locking mechanism prevents malicious removal of the detector. The FAH-440 Analog Heat Detector is an open-area fire detector that works with the FPA-1000 Analog Addressable Fire Panels. Use it with the FAA-440 family of bases in indoor dry environments with </w:t>
      </w:r>
      <w:r w:rsidR="00915CB6">
        <w:rPr>
          <w:rFonts w:ascii="Arial" w:hAnsi="Arial" w:cs="Arial"/>
          <w:sz w:val="24"/>
          <w:szCs w:val="24"/>
        </w:rPr>
        <w:t>high ambient temperatures where smoke detectors might not be suitable because of steam or fumes, such as kitchens, boiler rooms, or drying rooms.</w:t>
      </w:r>
    </w:p>
    <w:p w14:paraId="558BC24C" w14:textId="33EA71B2" w:rsidR="00915CB6" w:rsidRDefault="00915CB6" w:rsidP="0021502F">
      <w:pPr>
        <w:spacing w:line="360" w:lineRule="auto"/>
        <w:jc w:val="both"/>
        <w:rPr>
          <w:rFonts w:ascii="Arial" w:hAnsi="Arial" w:cs="Arial"/>
          <w:sz w:val="24"/>
          <w:szCs w:val="24"/>
        </w:rPr>
      </w:pPr>
      <w:r>
        <w:rPr>
          <w:rFonts w:ascii="Arial" w:hAnsi="Arial" w:cs="Arial"/>
          <w:sz w:val="24"/>
          <w:szCs w:val="24"/>
        </w:rPr>
        <w:tab/>
        <w:t>The rate-of-rise heat detector, how does the ROR Heat Detector Work? The rapid rise in element temperature between 6 to 8 degrees per minute irrespe</w:t>
      </w:r>
      <w:r w:rsidR="003256C9">
        <w:rPr>
          <w:rFonts w:ascii="Arial" w:hAnsi="Arial" w:cs="Arial"/>
          <w:sz w:val="24"/>
          <w:szCs w:val="24"/>
        </w:rPr>
        <w:t xml:space="preserve">ctive of starting </w:t>
      </w:r>
      <w:r w:rsidR="003256C9">
        <w:rPr>
          <w:rFonts w:ascii="Arial" w:hAnsi="Arial" w:cs="Arial"/>
          <w:sz w:val="24"/>
          <w:szCs w:val="24"/>
        </w:rPr>
        <w:lastRenderedPageBreak/>
        <w:t xml:space="preserve">temperature. Usually installed in EE Rooms, Attic, </w:t>
      </w:r>
      <w:r w:rsidR="007D28A9">
        <w:rPr>
          <w:rFonts w:ascii="Arial" w:hAnsi="Arial" w:cs="Arial"/>
          <w:sz w:val="24"/>
          <w:szCs w:val="24"/>
        </w:rPr>
        <w:t>and Kitchen</w:t>
      </w:r>
      <w:r w:rsidR="003256C9">
        <w:rPr>
          <w:rFonts w:ascii="Arial" w:hAnsi="Arial" w:cs="Arial"/>
          <w:sz w:val="24"/>
          <w:szCs w:val="24"/>
        </w:rPr>
        <w:t xml:space="preserve"> where fast flaming fires occur.</w:t>
      </w:r>
    </w:p>
    <w:p w14:paraId="0D7C2786" w14:textId="358F7807" w:rsidR="003256C9" w:rsidRPr="00086C6B" w:rsidRDefault="00086C6B" w:rsidP="0021502F">
      <w:pPr>
        <w:spacing w:line="360" w:lineRule="auto"/>
        <w:jc w:val="both"/>
        <w:rPr>
          <w:rFonts w:ascii="Arial" w:hAnsi="Arial" w:cs="Arial"/>
          <w:b/>
          <w:bCs/>
          <w:sz w:val="24"/>
          <w:szCs w:val="24"/>
        </w:rPr>
      </w:pPr>
      <w:r w:rsidRPr="00086C6B">
        <w:rPr>
          <w:rFonts w:ascii="Arial" w:hAnsi="Arial" w:cs="Arial"/>
          <w:b/>
          <w:bCs/>
          <w:sz w:val="24"/>
          <w:szCs w:val="24"/>
        </w:rPr>
        <w:t>Addressable Zone Module (FLM-325-CZM4 Conventional Zone Module)</w:t>
      </w:r>
    </w:p>
    <w:p w14:paraId="0824A056" w14:textId="606207A8" w:rsidR="00525CF1" w:rsidRDefault="001E1334" w:rsidP="00525CF1">
      <w:pPr>
        <w:spacing w:line="360" w:lineRule="auto"/>
        <w:jc w:val="both"/>
        <w:rPr>
          <w:rFonts w:ascii="Arial" w:hAnsi="Arial" w:cs="Arial"/>
          <w:sz w:val="24"/>
          <w:szCs w:val="24"/>
        </w:rPr>
      </w:pPr>
      <w:r>
        <w:rPr>
          <w:rFonts w:ascii="Arial" w:hAnsi="Arial" w:cs="Arial"/>
          <w:sz w:val="24"/>
          <w:szCs w:val="24"/>
        </w:rPr>
        <w:tab/>
        <w:t>Provides a zone of up to 25 conventional smoke detectors (depending on detector type), supervises auxiliary power supply for conventional detectors, compatible with Class B (Style B) or Class A (Style D)</w:t>
      </w:r>
      <w:r w:rsidR="00A10AD3">
        <w:rPr>
          <w:rFonts w:ascii="Arial" w:hAnsi="Arial" w:cs="Arial"/>
          <w:sz w:val="24"/>
          <w:szCs w:val="24"/>
        </w:rPr>
        <w:t>, module address programming with the D5070 Analog Device programmer between 1 and 127. Bi-colored LED provides module status, digital data communication</w:t>
      </w:r>
      <w:r w:rsidR="00456700">
        <w:rPr>
          <w:rFonts w:ascii="Arial" w:hAnsi="Arial" w:cs="Arial"/>
          <w:sz w:val="24"/>
          <w:szCs w:val="24"/>
        </w:rPr>
        <w:t>,</w:t>
      </w:r>
      <w:r w:rsidR="00A10AD3">
        <w:rPr>
          <w:rFonts w:ascii="Arial" w:hAnsi="Arial" w:cs="Arial"/>
          <w:sz w:val="24"/>
          <w:szCs w:val="24"/>
        </w:rPr>
        <w:t xml:space="preserve"> and power over a four-wire circuit compatible with advanced digital communications protocol (DCP).</w:t>
      </w:r>
    </w:p>
    <w:p w14:paraId="2D0FF39D" w14:textId="580191B2" w:rsidR="00A10AD3" w:rsidRDefault="00A10AD3" w:rsidP="00525CF1">
      <w:pPr>
        <w:spacing w:line="360" w:lineRule="auto"/>
        <w:jc w:val="both"/>
        <w:rPr>
          <w:rFonts w:ascii="Arial" w:hAnsi="Arial" w:cs="Arial"/>
          <w:sz w:val="24"/>
          <w:szCs w:val="24"/>
        </w:rPr>
      </w:pPr>
    </w:p>
    <w:p w14:paraId="4F3F3454" w14:textId="0210E356" w:rsidR="00A10AD3" w:rsidRPr="00A10AD3" w:rsidRDefault="00A10AD3" w:rsidP="00525CF1">
      <w:pPr>
        <w:spacing w:line="360" w:lineRule="auto"/>
        <w:jc w:val="both"/>
        <w:rPr>
          <w:rFonts w:ascii="Arial" w:hAnsi="Arial" w:cs="Arial"/>
          <w:b/>
          <w:bCs/>
          <w:sz w:val="24"/>
          <w:szCs w:val="24"/>
        </w:rPr>
      </w:pPr>
      <w:r w:rsidRPr="00A10AD3">
        <w:rPr>
          <w:rFonts w:ascii="Arial" w:hAnsi="Arial" w:cs="Arial"/>
          <w:b/>
          <w:bCs/>
          <w:sz w:val="24"/>
          <w:szCs w:val="24"/>
        </w:rPr>
        <w:t>Manual Pull Station (FMM-325A Analog Manual Stations)</w:t>
      </w:r>
    </w:p>
    <w:p w14:paraId="10798CEC" w14:textId="5027DF70" w:rsidR="00525CF1" w:rsidRDefault="00A10AD3" w:rsidP="00525CF1">
      <w:pPr>
        <w:spacing w:line="360" w:lineRule="auto"/>
        <w:jc w:val="both"/>
        <w:rPr>
          <w:rFonts w:ascii="Arial" w:hAnsi="Arial" w:cs="Arial"/>
          <w:sz w:val="24"/>
          <w:szCs w:val="24"/>
        </w:rPr>
      </w:pPr>
      <w:r>
        <w:rPr>
          <w:rFonts w:ascii="Arial" w:hAnsi="Arial" w:cs="Arial"/>
          <w:sz w:val="24"/>
          <w:szCs w:val="24"/>
        </w:rPr>
        <w:tab/>
        <w:t xml:space="preserve">This digital data communications and power </w:t>
      </w:r>
      <w:r w:rsidR="00456700">
        <w:rPr>
          <w:rFonts w:ascii="Arial" w:hAnsi="Arial" w:cs="Arial"/>
          <w:sz w:val="24"/>
          <w:szCs w:val="24"/>
        </w:rPr>
        <w:t xml:space="preserve">are </w:t>
      </w:r>
      <w:r>
        <w:rPr>
          <w:rFonts w:ascii="Arial" w:hAnsi="Arial" w:cs="Arial"/>
          <w:sz w:val="24"/>
          <w:szCs w:val="24"/>
        </w:rPr>
        <w:t xml:space="preserve">provided over </w:t>
      </w:r>
      <w:r w:rsidR="00456700">
        <w:rPr>
          <w:rFonts w:ascii="Arial" w:hAnsi="Arial" w:cs="Arial"/>
          <w:sz w:val="24"/>
          <w:szCs w:val="24"/>
        </w:rPr>
        <w:t xml:space="preserve">the </w:t>
      </w:r>
      <w:r>
        <w:rPr>
          <w:rFonts w:ascii="Arial" w:hAnsi="Arial" w:cs="Arial"/>
          <w:sz w:val="24"/>
          <w:szCs w:val="24"/>
        </w:rPr>
        <w:t>two</w:t>
      </w:r>
      <w:r w:rsidR="004B5516">
        <w:rPr>
          <w:rFonts w:ascii="Arial" w:hAnsi="Arial" w:cs="Arial"/>
          <w:sz w:val="24"/>
          <w:szCs w:val="24"/>
        </w:rPr>
        <w:t xml:space="preserve">-wire circuit. EEPROM addressing in module unit. Rugged die-cast housing and </w:t>
      </w:r>
      <w:r w:rsidR="00456700">
        <w:rPr>
          <w:rFonts w:ascii="Arial" w:hAnsi="Arial" w:cs="Arial"/>
          <w:sz w:val="24"/>
          <w:szCs w:val="24"/>
        </w:rPr>
        <w:t>corrosion-resistant</w:t>
      </w:r>
      <w:r w:rsidR="004B5516">
        <w:rPr>
          <w:rFonts w:ascii="Arial" w:hAnsi="Arial" w:cs="Arial"/>
          <w:sz w:val="24"/>
          <w:szCs w:val="24"/>
        </w:rPr>
        <w:t xml:space="preserve"> construction, single-gang mounting, latching alarm level.</w:t>
      </w:r>
    </w:p>
    <w:p w14:paraId="33B0BC19" w14:textId="54D3FD14" w:rsidR="00A10AD3" w:rsidRDefault="00A10AD3" w:rsidP="00525CF1">
      <w:pPr>
        <w:spacing w:line="360" w:lineRule="auto"/>
        <w:jc w:val="both"/>
        <w:rPr>
          <w:rFonts w:ascii="Arial" w:hAnsi="Arial" w:cs="Arial"/>
          <w:sz w:val="24"/>
          <w:szCs w:val="24"/>
        </w:rPr>
      </w:pPr>
    </w:p>
    <w:p w14:paraId="63A0D8F5" w14:textId="7F9360D4" w:rsidR="00555270" w:rsidRPr="00C130CD" w:rsidRDefault="00C130CD" w:rsidP="00525CF1">
      <w:pPr>
        <w:spacing w:line="360" w:lineRule="auto"/>
        <w:jc w:val="both"/>
        <w:rPr>
          <w:rFonts w:ascii="Arial" w:hAnsi="Arial" w:cs="Arial"/>
          <w:b/>
          <w:bCs/>
          <w:sz w:val="24"/>
          <w:szCs w:val="24"/>
        </w:rPr>
      </w:pPr>
      <w:r w:rsidRPr="00C130CD">
        <w:rPr>
          <w:rFonts w:ascii="Arial" w:hAnsi="Arial" w:cs="Arial"/>
          <w:b/>
          <w:bCs/>
          <w:sz w:val="24"/>
          <w:szCs w:val="24"/>
        </w:rPr>
        <w:t>Flow/Supervisory Switch (FLM-325-2</w:t>
      </w:r>
      <w:r w:rsidR="000B799D">
        <w:rPr>
          <w:rFonts w:ascii="Arial" w:hAnsi="Arial" w:cs="Arial"/>
          <w:b/>
          <w:bCs/>
          <w:sz w:val="24"/>
          <w:szCs w:val="24"/>
        </w:rPr>
        <w:t>I</w:t>
      </w:r>
      <w:r w:rsidRPr="00C130CD">
        <w:rPr>
          <w:rFonts w:ascii="Arial" w:hAnsi="Arial" w:cs="Arial"/>
          <w:b/>
          <w:bCs/>
          <w:sz w:val="24"/>
          <w:szCs w:val="24"/>
        </w:rPr>
        <w:t>4)</w:t>
      </w:r>
    </w:p>
    <w:p w14:paraId="37ED2AB9" w14:textId="74C83D31" w:rsidR="00A10AD3" w:rsidRDefault="00C130CD" w:rsidP="00525CF1">
      <w:pPr>
        <w:spacing w:line="360" w:lineRule="auto"/>
        <w:jc w:val="both"/>
        <w:rPr>
          <w:rFonts w:ascii="Arial" w:hAnsi="Arial" w:cs="Arial"/>
          <w:sz w:val="24"/>
          <w:szCs w:val="24"/>
        </w:rPr>
      </w:pPr>
      <w:r>
        <w:rPr>
          <w:rFonts w:ascii="Arial" w:hAnsi="Arial" w:cs="Arial"/>
          <w:sz w:val="24"/>
          <w:szCs w:val="24"/>
        </w:rPr>
        <w:tab/>
        <w:t xml:space="preserve">The two independent contact monitoring circuits </w:t>
      </w:r>
      <w:r w:rsidR="00456700">
        <w:rPr>
          <w:rFonts w:ascii="Arial" w:hAnsi="Arial" w:cs="Arial"/>
          <w:sz w:val="24"/>
          <w:szCs w:val="24"/>
        </w:rPr>
        <w:t>monitor</w:t>
      </w:r>
      <w:r>
        <w:rPr>
          <w:rFonts w:ascii="Arial" w:hAnsi="Arial" w:cs="Arial"/>
          <w:sz w:val="24"/>
          <w:szCs w:val="24"/>
        </w:rPr>
        <w:t xml:space="preserve"> </w:t>
      </w:r>
      <w:r w:rsidR="000B799D">
        <w:rPr>
          <w:rFonts w:ascii="Arial" w:hAnsi="Arial" w:cs="Arial"/>
          <w:sz w:val="24"/>
          <w:szCs w:val="24"/>
        </w:rPr>
        <w:t>N</w:t>
      </w:r>
      <w:r>
        <w:rPr>
          <w:rFonts w:ascii="Arial" w:hAnsi="Arial" w:cs="Arial"/>
          <w:sz w:val="24"/>
          <w:szCs w:val="24"/>
        </w:rPr>
        <w:t>ormally</w:t>
      </w:r>
      <w:r w:rsidR="000B799D">
        <w:rPr>
          <w:rFonts w:ascii="Arial" w:hAnsi="Arial" w:cs="Arial"/>
          <w:sz w:val="24"/>
          <w:szCs w:val="24"/>
        </w:rPr>
        <w:t xml:space="preserve"> Open (NO) or Normally Closed (NC) contacts. Monitored Normally Open (NO) contacts can be configured with or without EOL resistor, module address programming with the D5070. Analog device programmer between 1-127, bi-colored LED provides module status. The FLM-325-2I4 Dual Input Monitor Module provides two independent contact</w:t>
      </w:r>
      <w:r w:rsidR="004959B6">
        <w:rPr>
          <w:rFonts w:ascii="Arial" w:hAnsi="Arial" w:cs="Arial"/>
          <w:sz w:val="24"/>
          <w:szCs w:val="24"/>
        </w:rPr>
        <w:t xml:space="preserve"> monitoring circuits while only utilizing one address on the SLC loop. </w:t>
      </w:r>
      <w:r w:rsidR="004959B6" w:rsidRPr="004959B6">
        <w:rPr>
          <w:rFonts w:ascii="Arial" w:hAnsi="Arial" w:cs="Arial"/>
          <w:sz w:val="24"/>
          <w:szCs w:val="24"/>
        </w:rPr>
        <w:t xml:space="preserve">The module can be programmed to monitor Normally Open (NO) or Normally Closed (NC) dry contact types of fire alarm and supervisory devices such as pull stations or water flow devices. It fits into a standard </w:t>
      </w:r>
      <w:r w:rsidR="00456700">
        <w:rPr>
          <w:rFonts w:ascii="Arial" w:hAnsi="Arial" w:cs="Arial"/>
          <w:sz w:val="24"/>
          <w:szCs w:val="24"/>
        </w:rPr>
        <w:t>4-inch</w:t>
      </w:r>
      <w:r w:rsidR="004959B6" w:rsidRPr="004959B6">
        <w:rPr>
          <w:rFonts w:ascii="Arial" w:hAnsi="Arial" w:cs="Arial"/>
          <w:sz w:val="24"/>
          <w:szCs w:val="24"/>
        </w:rPr>
        <w:t xml:space="preserve"> square or double</w:t>
      </w:r>
      <w:r w:rsidR="004959B6" w:rsidRPr="004959B6">
        <w:rPr>
          <w:rFonts w:ascii="Arial" w:hAnsi="Arial" w:cs="Arial"/>
          <w:sz w:val="24"/>
          <w:szCs w:val="24"/>
        </w:rPr>
        <w:noBreakHyphen/>
        <w:t>gang electrical back box.</w:t>
      </w:r>
    </w:p>
    <w:p w14:paraId="40E07B16" w14:textId="7EDEBF40" w:rsidR="009B1800" w:rsidRDefault="009B1800" w:rsidP="00525CF1">
      <w:pPr>
        <w:spacing w:line="360" w:lineRule="auto"/>
        <w:jc w:val="both"/>
        <w:rPr>
          <w:rFonts w:ascii="Arial" w:hAnsi="Arial" w:cs="Arial"/>
          <w:sz w:val="24"/>
          <w:szCs w:val="24"/>
        </w:rPr>
      </w:pPr>
    </w:p>
    <w:p w14:paraId="79ECFF31" w14:textId="5D9C7FCA" w:rsidR="00190793" w:rsidRDefault="00190793" w:rsidP="00190793">
      <w:pPr>
        <w:spacing w:line="360" w:lineRule="auto"/>
        <w:jc w:val="center"/>
        <w:rPr>
          <w:rFonts w:ascii="Arial" w:hAnsi="Arial" w:cs="Arial"/>
          <w:b/>
          <w:bCs/>
          <w:sz w:val="24"/>
          <w:szCs w:val="24"/>
          <w:u w:val="single"/>
        </w:rPr>
      </w:pPr>
      <w:r w:rsidRPr="00EE543D">
        <w:rPr>
          <w:rFonts w:ascii="Arial" w:hAnsi="Arial" w:cs="Arial"/>
          <w:b/>
          <w:bCs/>
          <w:sz w:val="24"/>
          <w:szCs w:val="24"/>
          <w:u w:val="single"/>
        </w:rPr>
        <w:lastRenderedPageBreak/>
        <w:t>Fire Detection</w:t>
      </w:r>
      <w:r>
        <w:rPr>
          <w:rFonts w:ascii="Arial" w:hAnsi="Arial" w:cs="Arial"/>
          <w:b/>
          <w:bCs/>
          <w:sz w:val="24"/>
          <w:szCs w:val="24"/>
          <w:u w:val="single"/>
        </w:rPr>
        <w:t xml:space="preserve"> and Alarm System</w:t>
      </w:r>
      <w:r w:rsidRPr="00EE543D">
        <w:rPr>
          <w:rFonts w:ascii="Arial" w:hAnsi="Arial" w:cs="Arial"/>
          <w:b/>
          <w:bCs/>
          <w:sz w:val="24"/>
          <w:szCs w:val="24"/>
          <w:u w:val="single"/>
        </w:rPr>
        <w:t xml:space="preserve"> </w:t>
      </w:r>
      <w:r>
        <w:rPr>
          <w:rFonts w:ascii="Arial" w:hAnsi="Arial" w:cs="Arial"/>
          <w:b/>
          <w:bCs/>
          <w:sz w:val="24"/>
          <w:szCs w:val="24"/>
          <w:u w:val="single"/>
        </w:rPr>
        <w:t>Notification</w:t>
      </w:r>
      <w:r w:rsidRPr="00EE543D">
        <w:rPr>
          <w:rFonts w:ascii="Arial" w:hAnsi="Arial" w:cs="Arial"/>
          <w:b/>
          <w:bCs/>
          <w:sz w:val="24"/>
          <w:szCs w:val="24"/>
          <w:u w:val="single"/>
        </w:rPr>
        <w:t xml:space="preserve"> Devices</w:t>
      </w:r>
    </w:p>
    <w:p w14:paraId="6A22865E" w14:textId="77777777" w:rsidR="00E218B9" w:rsidRDefault="00E218B9" w:rsidP="00190793">
      <w:pPr>
        <w:spacing w:line="360" w:lineRule="auto"/>
        <w:rPr>
          <w:rFonts w:ascii="Arial" w:hAnsi="Arial" w:cs="Arial"/>
          <w:b/>
          <w:bCs/>
          <w:sz w:val="24"/>
          <w:szCs w:val="24"/>
        </w:rPr>
      </w:pPr>
    </w:p>
    <w:p w14:paraId="645FD7FB" w14:textId="7F7FEFE1" w:rsidR="00190793" w:rsidRPr="00190793" w:rsidRDefault="00190793" w:rsidP="00E218B9">
      <w:pPr>
        <w:spacing w:line="360" w:lineRule="auto"/>
        <w:jc w:val="both"/>
        <w:rPr>
          <w:rFonts w:ascii="Arial" w:hAnsi="Arial" w:cs="Arial"/>
          <w:b/>
          <w:bCs/>
          <w:sz w:val="24"/>
          <w:szCs w:val="24"/>
        </w:rPr>
      </w:pPr>
      <w:r w:rsidRPr="00190793">
        <w:rPr>
          <w:rFonts w:ascii="Arial" w:hAnsi="Arial" w:cs="Arial"/>
          <w:b/>
          <w:bCs/>
          <w:sz w:val="24"/>
          <w:szCs w:val="24"/>
        </w:rPr>
        <w:t>Horn Strobe (W-HS Series Wall-mount Multi-candela Horn Strobes)</w:t>
      </w:r>
    </w:p>
    <w:p w14:paraId="77D915E1" w14:textId="36959219" w:rsidR="00190793" w:rsidRDefault="00190793" w:rsidP="00E218B9">
      <w:pPr>
        <w:spacing w:line="360" w:lineRule="auto"/>
        <w:jc w:val="both"/>
        <w:rPr>
          <w:rFonts w:ascii="Arial" w:hAnsi="Arial" w:cs="Arial"/>
          <w:sz w:val="24"/>
          <w:szCs w:val="24"/>
        </w:rPr>
      </w:pPr>
      <w:r>
        <w:rPr>
          <w:rFonts w:ascii="Arial" w:hAnsi="Arial" w:cs="Arial"/>
          <w:sz w:val="24"/>
          <w:szCs w:val="24"/>
        </w:rPr>
        <w:tab/>
        <w:t xml:space="preserve">This device </w:t>
      </w:r>
      <w:r w:rsidR="00456700">
        <w:rPr>
          <w:rFonts w:ascii="Arial" w:hAnsi="Arial" w:cs="Arial"/>
          <w:sz w:val="24"/>
          <w:szCs w:val="24"/>
        </w:rPr>
        <w:t xml:space="preserve">has </w:t>
      </w:r>
      <w:r>
        <w:rPr>
          <w:rFonts w:ascii="Arial" w:hAnsi="Arial" w:cs="Arial"/>
          <w:sz w:val="24"/>
          <w:szCs w:val="24"/>
        </w:rPr>
        <w:t>sleek modern aesthetics</w:t>
      </w:r>
      <w:r w:rsidR="00410AB5">
        <w:rPr>
          <w:rFonts w:ascii="Arial" w:hAnsi="Arial" w:cs="Arial"/>
          <w:sz w:val="24"/>
          <w:szCs w:val="24"/>
        </w:rPr>
        <w:t xml:space="preserve">, multiple </w:t>
      </w:r>
      <w:r w:rsidR="00456700">
        <w:rPr>
          <w:rFonts w:ascii="Arial" w:hAnsi="Arial" w:cs="Arial"/>
          <w:sz w:val="24"/>
          <w:szCs w:val="24"/>
        </w:rPr>
        <w:t>voltages</w:t>
      </w:r>
      <w:r w:rsidR="00410AB5">
        <w:rPr>
          <w:rFonts w:ascii="Arial" w:hAnsi="Arial" w:cs="Arial"/>
          <w:sz w:val="24"/>
          <w:szCs w:val="24"/>
        </w:rPr>
        <w:t xml:space="preserve"> (12 VDC or 24 VDC), provides voltage test points, eight strobe candela options</w:t>
      </w:r>
      <w:r w:rsidR="00456700">
        <w:rPr>
          <w:rFonts w:ascii="Arial" w:hAnsi="Arial" w:cs="Arial"/>
          <w:sz w:val="24"/>
          <w:szCs w:val="24"/>
        </w:rPr>
        <w:t>,</w:t>
      </w:r>
      <w:r w:rsidR="00410AB5">
        <w:rPr>
          <w:rFonts w:ascii="Arial" w:hAnsi="Arial" w:cs="Arial"/>
          <w:sz w:val="24"/>
          <w:szCs w:val="24"/>
        </w:rPr>
        <w:t xml:space="preserve"> and three horn volume options. Has universal mounting base and environmental-friendly low current draw.</w:t>
      </w:r>
    </w:p>
    <w:p w14:paraId="62E28F6D" w14:textId="1559DAEC" w:rsidR="00190793" w:rsidRDefault="00190793" w:rsidP="00E218B9">
      <w:pPr>
        <w:spacing w:line="360" w:lineRule="auto"/>
        <w:jc w:val="both"/>
        <w:rPr>
          <w:rFonts w:ascii="Arial" w:hAnsi="Arial" w:cs="Arial"/>
          <w:sz w:val="24"/>
          <w:szCs w:val="24"/>
        </w:rPr>
      </w:pPr>
    </w:p>
    <w:p w14:paraId="33303EF1" w14:textId="600C8AF6" w:rsidR="00E218B9" w:rsidRPr="00E218B9" w:rsidRDefault="00E218B9" w:rsidP="00E218B9">
      <w:pPr>
        <w:spacing w:line="360" w:lineRule="auto"/>
        <w:jc w:val="both"/>
        <w:rPr>
          <w:rFonts w:ascii="Arial" w:hAnsi="Arial" w:cs="Arial"/>
          <w:b/>
          <w:bCs/>
          <w:sz w:val="24"/>
          <w:szCs w:val="24"/>
        </w:rPr>
      </w:pPr>
      <w:r w:rsidRPr="00E218B9">
        <w:rPr>
          <w:rFonts w:ascii="Arial" w:hAnsi="Arial" w:cs="Arial"/>
          <w:b/>
          <w:bCs/>
          <w:sz w:val="24"/>
          <w:szCs w:val="24"/>
        </w:rPr>
        <w:t>Addressable Interface Module (FLM-325-N4 Notification Appliance Circuit NAC)</w:t>
      </w:r>
    </w:p>
    <w:p w14:paraId="4DF49C81" w14:textId="56D15B2E" w:rsidR="00E218B9" w:rsidRPr="00190793" w:rsidRDefault="00E218B9" w:rsidP="00E218B9">
      <w:pPr>
        <w:spacing w:line="360" w:lineRule="auto"/>
        <w:jc w:val="both"/>
        <w:rPr>
          <w:rFonts w:ascii="Arial" w:hAnsi="Arial" w:cs="Arial"/>
          <w:sz w:val="24"/>
          <w:szCs w:val="24"/>
        </w:rPr>
      </w:pPr>
      <w:r>
        <w:rPr>
          <w:rFonts w:ascii="Arial" w:hAnsi="Arial" w:cs="Arial"/>
          <w:sz w:val="24"/>
          <w:szCs w:val="24"/>
        </w:rPr>
        <w:tab/>
        <w:t xml:space="preserve">The programmable evacuation tones of 4 s with a granularity of 250 </w:t>
      </w:r>
      <w:proofErr w:type="spellStart"/>
      <w:r>
        <w:rPr>
          <w:rFonts w:ascii="Arial" w:hAnsi="Arial" w:cs="Arial"/>
          <w:sz w:val="24"/>
          <w:szCs w:val="24"/>
        </w:rPr>
        <w:t>ms</w:t>
      </w:r>
      <w:proofErr w:type="spellEnd"/>
      <w:r w:rsidR="0023310D">
        <w:rPr>
          <w:rFonts w:ascii="Arial" w:hAnsi="Arial" w:cs="Arial"/>
          <w:sz w:val="24"/>
          <w:szCs w:val="24"/>
        </w:rPr>
        <w:t>,</w:t>
      </w:r>
      <w:r>
        <w:rPr>
          <w:rFonts w:ascii="Arial" w:hAnsi="Arial" w:cs="Arial"/>
          <w:sz w:val="24"/>
          <w:szCs w:val="24"/>
        </w:rPr>
        <w:t xml:space="preserve"> contacts are rated 2 A at 30 VDC. Flexible application and quick response to emergency</w:t>
      </w:r>
      <w:r w:rsidR="00711523">
        <w:rPr>
          <w:rFonts w:ascii="Arial" w:hAnsi="Arial" w:cs="Arial"/>
          <w:sz w:val="24"/>
          <w:szCs w:val="24"/>
        </w:rPr>
        <w:t xml:space="preserve"> </w:t>
      </w:r>
      <w:r>
        <w:rPr>
          <w:rFonts w:ascii="Arial" w:hAnsi="Arial" w:cs="Arial"/>
          <w:sz w:val="24"/>
          <w:szCs w:val="24"/>
        </w:rPr>
        <w:t>conditions</w:t>
      </w:r>
      <w:r w:rsidR="00711523">
        <w:rPr>
          <w:rFonts w:ascii="Arial" w:hAnsi="Arial" w:cs="Arial"/>
          <w:sz w:val="24"/>
          <w:szCs w:val="24"/>
        </w:rPr>
        <w:t xml:space="preserve"> can be alarmed or reset by zone or individual address. Module address programming with the D5070 Analog Device Programmer between 1-127 with digital data communications and power over a four-wire circuit. Compatible with advanced digital communications protocol (DCP).</w:t>
      </w:r>
    </w:p>
    <w:p w14:paraId="6A0650A0" w14:textId="60A13435" w:rsidR="00190793" w:rsidRDefault="00190793" w:rsidP="00E218B9">
      <w:pPr>
        <w:spacing w:line="360" w:lineRule="auto"/>
        <w:jc w:val="both"/>
        <w:rPr>
          <w:rFonts w:ascii="Arial" w:hAnsi="Arial" w:cs="Arial"/>
          <w:sz w:val="24"/>
          <w:szCs w:val="24"/>
        </w:rPr>
      </w:pPr>
    </w:p>
    <w:p w14:paraId="235CBA56" w14:textId="19DCA51E" w:rsidR="00605C97" w:rsidRPr="000C4808" w:rsidRDefault="000C4808" w:rsidP="00E218B9">
      <w:pPr>
        <w:spacing w:line="360" w:lineRule="auto"/>
        <w:jc w:val="both"/>
        <w:rPr>
          <w:rFonts w:ascii="Arial" w:hAnsi="Arial" w:cs="Arial"/>
          <w:b/>
          <w:bCs/>
          <w:sz w:val="24"/>
          <w:szCs w:val="24"/>
        </w:rPr>
      </w:pPr>
      <w:r w:rsidRPr="000C4808">
        <w:rPr>
          <w:rFonts w:ascii="Arial" w:hAnsi="Arial" w:cs="Arial"/>
          <w:b/>
          <w:bCs/>
          <w:sz w:val="24"/>
          <w:szCs w:val="24"/>
        </w:rPr>
        <w:t>Addressable Interface Module (Relay Module FLM-325-2R-2A)</w:t>
      </w:r>
    </w:p>
    <w:p w14:paraId="3F08CA51" w14:textId="2146ECEF" w:rsidR="00605C97" w:rsidRDefault="000C4808" w:rsidP="00E218B9">
      <w:pPr>
        <w:spacing w:line="360" w:lineRule="auto"/>
        <w:jc w:val="both"/>
        <w:rPr>
          <w:rFonts w:ascii="Arial" w:hAnsi="Arial" w:cs="Arial"/>
          <w:sz w:val="24"/>
          <w:szCs w:val="24"/>
        </w:rPr>
      </w:pPr>
      <w:r>
        <w:rPr>
          <w:rFonts w:ascii="Arial" w:hAnsi="Arial" w:cs="Arial"/>
          <w:sz w:val="24"/>
          <w:szCs w:val="24"/>
        </w:rPr>
        <w:tab/>
        <w:t>The digital data communications and power provided over a two-wire circuit, provides one form C relay output, with two-color status LED. EEPROM addressing in module</w:t>
      </w:r>
      <w:r w:rsidR="00AE6474">
        <w:rPr>
          <w:rFonts w:ascii="Arial" w:hAnsi="Arial" w:cs="Arial"/>
          <w:sz w:val="24"/>
          <w:szCs w:val="24"/>
        </w:rPr>
        <w:t xml:space="preserve"> unit. The D328A is used to connect a fire alarm control panel (FACP) to other systems, controller inputs, door closures, fan controls, annunciators, indicators</w:t>
      </w:r>
      <w:r w:rsidR="00CA7538">
        <w:rPr>
          <w:rFonts w:ascii="Arial" w:hAnsi="Arial" w:cs="Arial"/>
          <w:sz w:val="24"/>
          <w:szCs w:val="24"/>
        </w:rPr>
        <w:t>,</w:t>
      </w:r>
      <w:r w:rsidR="00AE6474">
        <w:rPr>
          <w:rFonts w:ascii="Arial" w:hAnsi="Arial" w:cs="Arial"/>
          <w:sz w:val="24"/>
          <w:szCs w:val="24"/>
        </w:rPr>
        <w:t xml:space="preserve"> or other dry contact input devices. Normally-Open (NO) or Normally-Closed (NC) contacts can indicate alarm, supervisory or trouble conditions.</w:t>
      </w:r>
    </w:p>
    <w:p w14:paraId="5AB01AA4" w14:textId="30FAE231" w:rsidR="00605C97" w:rsidRDefault="00605C97" w:rsidP="00E218B9">
      <w:pPr>
        <w:spacing w:line="360" w:lineRule="auto"/>
        <w:jc w:val="both"/>
        <w:rPr>
          <w:rFonts w:ascii="Arial" w:hAnsi="Arial" w:cs="Arial"/>
          <w:sz w:val="24"/>
          <w:szCs w:val="24"/>
        </w:rPr>
      </w:pPr>
    </w:p>
    <w:p w14:paraId="23C438C3" w14:textId="30E6EB02" w:rsidR="00605C97" w:rsidRPr="006161DF" w:rsidRDefault="006161DF" w:rsidP="00E218B9">
      <w:pPr>
        <w:spacing w:line="360" w:lineRule="auto"/>
        <w:jc w:val="both"/>
        <w:rPr>
          <w:rFonts w:ascii="Arial" w:hAnsi="Arial" w:cs="Arial"/>
          <w:b/>
          <w:bCs/>
          <w:sz w:val="24"/>
          <w:szCs w:val="24"/>
        </w:rPr>
      </w:pPr>
      <w:r w:rsidRPr="006161DF">
        <w:rPr>
          <w:rFonts w:ascii="Arial" w:hAnsi="Arial" w:cs="Arial"/>
          <w:b/>
          <w:bCs/>
          <w:sz w:val="24"/>
          <w:szCs w:val="24"/>
        </w:rPr>
        <w:t>Indicator Light (FAA-420-RI Remote Indicator)</w:t>
      </w:r>
    </w:p>
    <w:p w14:paraId="6CD7C831" w14:textId="4F45B3F6" w:rsidR="00605C97" w:rsidRDefault="006161DF" w:rsidP="00E218B9">
      <w:pPr>
        <w:spacing w:line="360" w:lineRule="auto"/>
        <w:jc w:val="both"/>
        <w:rPr>
          <w:rFonts w:ascii="Arial" w:hAnsi="Arial" w:cs="Arial"/>
          <w:sz w:val="24"/>
          <w:szCs w:val="24"/>
        </w:rPr>
      </w:pPr>
      <w:r>
        <w:rPr>
          <w:rFonts w:ascii="Arial" w:hAnsi="Arial" w:cs="Arial"/>
          <w:sz w:val="24"/>
          <w:szCs w:val="24"/>
        </w:rPr>
        <w:tab/>
        <w:t>The external detector alarm display should be mounted in corridors or access pathways of the corresponding building sections or rooms.</w:t>
      </w:r>
    </w:p>
    <w:p w14:paraId="4015CA32" w14:textId="35F5E2F0" w:rsidR="005C21B7" w:rsidRPr="005C21B7" w:rsidRDefault="005C21B7" w:rsidP="00E218B9">
      <w:pPr>
        <w:spacing w:line="360" w:lineRule="auto"/>
        <w:jc w:val="both"/>
        <w:rPr>
          <w:rFonts w:ascii="Arial" w:hAnsi="Arial" w:cs="Arial"/>
          <w:b/>
          <w:bCs/>
          <w:sz w:val="24"/>
          <w:szCs w:val="24"/>
        </w:rPr>
      </w:pPr>
      <w:r w:rsidRPr="005C21B7">
        <w:rPr>
          <w:rFonts w:ascii="Arial" w:hAnsi="Arial" w:cs="Arial"/>
          <w:b/>
          <w:bCs/>
          <w:sz w:val="24"/>
          <w:szCs w:val="24"/>
        </w:rPr>
        <w:lastRenderedPageBreak/>
        <w:t>Annunciator</w:t>
      </w:r>
    </w:p>
    <w:p w14:paraId="350FDE71" w14:textId="4233816F" w:rsidR="005C21B7" w:rsidRDefault="005C21B7" w:rsidP="00756824">
      <w:pPr>
        <w:spacing w:line="360" w:lineRule="auto"/>
        <w:jc w:val="both"/>
        <w:rPr>
          <w:rFonts w:ascii="Arial" w:hAnsi="Arial" w:cs="Arial"/>
          <w:sz w:val="24"/>
          <w:szCs w:val="24"/>
        </w:rPr>
      </w:pPr>
      <w:r>
        <w:rPr>
          <w:rFonts w:ascii="Arial" w:hAnsi="Arial" w:cs="Arial"/>
          <w:sz w:val="24"/>
          <w:szCs w:val="24"/>
        </w:rPr>
        <w:tab/>
      </w:r>
      <w:r w:rsidR="00A2270B" w:rsidRPr="00A2270B">
        <w:rPr>
          <w:rFonts w:ascii="Arial" w:hAnsi="Arial" w:cs="Arial"/>
          <w:sz w:val="24"/>
          <w:szCs w:val="24"/>
        </w:rPr>
        <w:t>This annunciator is made of a stainless plate with the engraved SHANGRI-LA-AT-THE-FORT building</w:t>
      </w:r>
      <w:r w:rsidR="00756824">
        <w:rPr>
          <w:rFonts w:ascii="Arial" w:hAnsi="Arial" w:cs="Arial"/>
          <w:sz w:val="24"/>
          <w:szCs w:val="24"/>
        </w:rPr>
        <w:t xml:space="preserve"> image</w:t>
      </w:r>
      <w:r w:rsidR="00A2270B" w:rsidRPr="00A2270B">
        <w:rPr>
          <w:rFonts w:ascii="Arial" w:hAnsi="Arial" w:cs="Arial"/>
          <w:sz w:val="24"/>
          <w:szCs w:val="24"/>
        </w:rPr>
        <w:t xml:space="preserve">, on either side of which </w:t>
      </w:r>
      <w:r w:rsidR="00756824">
        <w:rPr>
          <w:rFonts w:ascii="Arial" w:hAnsi="Arial" w:cs="Arial"/>
          <w:sz w:val="24"/>
          <w:szCs w:val="24"/>
        </w:rPr>
        <w:t>the number of the floor</w:t>
      </w:r>
      <w:r w:rsidR="00A2270B" w:rsidRPr="00A2270B">
        <w:rPr>
          <w:rFonts w:ascii="Arial" w:hAnsi="Arial" w:cs="Arial"/>
          <w:sz w:val="24"/>
          <w:szCs w:val="24"/>
        </w:rPr>
        <w:t xml:space="preserve"> </w:t>
      </w:r>
      <w:r w:rsidR="00756824">
        <w:rPr>
          <w:rFonts w:ascii="Arial" w:hAnsi="Arial" w:cs="Arial"/>
          <w:sz w:val="24"/>
          <w:szCs w:val="24"/>
        </w:rPr>
        <w:t>is</w:t>
      </w:r>
      <w:r w:rsidR="00A2270B" w:rsidRPr="00A2270B">
        <w:rPr>
          <w:rFonts w:ascii="Arial" w:hAnsi="Arial" w:cs="Arial"/>
          <w:sz w:val="24"/>
          <w:szCs w:val="24"/>
        </w:rPr>
        <w:t xml:space="preserve"> visible and it has holes where the RED LED is placed. This annunciator is attached to the front side of the elevator door opening to see where the floor is on fire.</w:t>
      </w:r>
    </w:p>
    <w:p w14:paraId="5EDBC2BD" w14:textId="2D55D359" w:rsidR="005C21B7" w:rsidRDefault="005C21B7" w:rsidP="00E218B9">
      <w:pPr>
        <w:spacing w:line="360" w:lineRule="auto"/>
        <w:jc w:val="both"/>
        <w:rPr>
          <w:rFonts w:ascii="Arial" w:hAnsi="Arial" w:cs="Arial"/>
          <w:sz w:val="24"/>
          <w:szCs w:val="24"/>
        </w:rPr>
      </w:pPr>
    </w:p>
    <w:p w14:paraId="5099C1D1" w14:textId="2B422108" w:rsidR="00CD43A7" w:rsidRPr="00CD43A7" w:rsidRDefault="00CD43A7" w:rsidP="00CD43A7">
      <w:pPr>
        <w:spacing w:line="360" w:lineRule="auto"/>
        <w:jc w:val="center"/>
        <w:rPr>
          <w:rFonts w:ascii="Arial" w:hAnsi="Arial" w:cs="Arial"/>
          <w:b/>
          <w:bCs/>
          <w:sz w:val="24"/>
          <w:szCs w:val="24"/>
          <w:u w:val="single"/>
        </w:rPr>
      </w:pPr>
      <w:r w:rsidRPr="00CD43A7">
        <w:rPr>
          <w:rFonts w:ascii="Arial" w:hAnsi="Arial" w:cs="Arial"/>
          <w:b/>
          <w:bCs/>
          <w:sz w:val="24"/>
          <w:szCs w:val="24"/>
          <w:u w:val="single"/>
        </w:rPr>
        <w:t>FACP Image</w:t>
      </w:r>
    </w:p>
    <w:p w14:paraId="62338143" w14:textId="6D7A85A4" w:rsidR="00DA1939" w:rsidRDefault="00DA1939" w:rsidP="00DA1939">
      <w:pPr>
        <w:spacing w:line="360" w:lineRule="auto"/>
        <w:jc w:val="center"/>
        <w:rPr>
          <w:rFonts w:ascii="Arial" w:hAnsi="Arial" w:cs="Arial"/>
          <w:sz w:val="24"/>
          <w:szCs w:val="24"/>
        </w:rPr>
      </w:pPr>
      <w:r>
        <w:rPr>
          <w:rFonts w:ascii="Arial" w:hAnsi="Arial" w:cs="Arial"/>
          <w:noProof/>
          <w:sz w:val="24"/>
          <w:szCs w:val="24"/>
        </w:rPr>
        <w:drawing>
          <wp:inline distT="0" distB="0" distL="0" distR="0" wp14:anchorId="1EF24638" wp14:editId="7DB2CBE9">
            <wp:extent cx="3753549" cy="527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76" r="14992"/>
                    <a:stretch/>
                  </pic:blipFill>
                  <pic:spPr bwMode="auto">
                    <a:xfrm>
                      <a:off x="0" y="0"/>
                      <a:ext cx="3771017" cy="5301407"/>
                    </a:xfrm>
                    <a:prstGeom prst="rect">
                      <a:avLst/>
                    </a:prstGeom>
                    <a:noFill/>
                    <a:ln>
                      <a:noFill/>
                    </a:ln>
                    <a:extLst>
                      <a:ext uri="{53640926-AAD7-44D8-BBD7-CCE9431645EC}">
                        <a14:shadowObscured xmlns:a14="http://schemas.microsoft.com/office/drawing/2010/main"/>
                      </a:ext>
                    </a:extLst>
                  </pic:spPr>
                </pic:pic>
              </a:graphicData>
            </a:graphic>
          </wp:inline>
        </w:drawing>
      </w:r>
    </w:p>
    <w:p w14:paraId="1065CBD5" w14:textId="251958C3" w:rsidR="00DA1939" w:rsidRPr="00CD43A7" w:rsidRDefault="00DA1939" w:rsidP="005C21B7">
      <w:pPr>
        <w:spacing w:line="360" w:lineRule="auto"/>
        <w:jc w:val="center"/>
        <w:rPr>
          <w:rFonts w:ascii="Arial" w:hAnsi="Arial" w:cs="Arial"/>
          <w:i/>
          <w:iCs/>
        </w:rPr>
      </w:pPr>
      <w:r w:rsidRPr="00CD43A7">
        <w:rPr>
          <w:rFonts w:ascii="Arial" w:hAnsi="Arial" w:cs="Arial"/>
          <w:i/>
          <w:iCs/>
        </w:rPr>
        <w:t>FACP – Fire Alarm Control Panel</w:t>
      </w:r>
    </w:p>
    <w:p w14:paraId="01E70690" w14:textId="14A430B3" w:rsidR="0043580D" w:rsidRDefault="00C522DC" w:rsidP="00E267E5">
      <w:pPr>
        <w:spacing w:line="360" w:lineRule="auto"/>
        <w:jc w:val="center"/>
        <w:rPr>
          <w:rFonts w:ascii="Arial" w:hAnsi="Arial" w:cs="Arial"/>
          <w:b/>
          <w:bCs/>
          <w:sz w:val="24"/>
          <w:szCs w:val="24"/>
          <w:u w:val="single"/>
        </w:rPr>
      </w:pPr>
      <w:r>
        <w:rPr>
          <w:rFonts w:ascii="Arial" w:hAnsi="Arial" w:cs="Arial"/>
          <w:b/>
          <w:bCs/>
          <w:sz w:val="24"/>
          <w:szCs w:val="24"/>
          <w:u w:val="single"/>
        </w:rPr>
        <w:lastRenderedPageBreak/>
        <w:t xml:space="preserve">Images of FDAS </w:t>
      </w:r>
      <w:r w:rsidR="004959B6">
        <w:rPr>
          <w:rFonts w:ascii="Arial" w:hAnsi="Arial" w:cs="Arial"/>
          <w:b/>
          <w:bCs/>
          <w:sz w:val="24"/>
          <w:szCs w:val="24"/>
          <w:u w:val="single"/>
        </w:rPr>
        <w:t xml:space="preserve">Initiating </w:t>
      </w:r>
      <w:r w:rsidR="00A67486">
        <w:rPr>
          <w:rFonts w:ascii="Arial" w:hAnsi="Arial" w:cs="Arial"/>
          <w:b/>
          <w:bCs/>
          <w:sz w:val="24"/>
          <w:szCs w:val="24"/>
          <w:u w:val="single"/>
        </w:rPr>
        <w:t xml:space="preserve">Devices for </w:t>
      </w:r>
      <w:r>
        <w:rPr>
          <w:rFonts w:ascii="Arial" w:hAnsi="Arial" w:cs="Arial"/>
          <w:b/>
          <w:bCs/>
          <w:sz w:val="24"/>
          <w:szCs w:val="24"/>
          <w:u w:val="single"/>
        </w:rPr>
        <w:t>Building Management System</w:t>
      </w:r>
    </w:p>
    <w:p w14:paraId="09D2F18C" w14:textId="1E8BF627" w:rsidR="004959B6" w:rsidRDefault="004B5516" w:rsidP="00E267E5">
      <w:pPr>
        <w:spacing w:line="360" w:lineRule="auto"/>
        <w:rPr>
          <w:rFonts w:ascii="Arial" w:hAnsi="Arial" w:cs="Arial"/>
          <w:sz w:val="24"/>
          <w:szCs w:val="24"/>
        </w:rPr>
      </w:pPr>
      <w:r>
        <w:rPr>
          <w:rFonts w:ascii="Arial" w:hAnsi="Arial" w:cs="Arial"/>
          <w:sz w:val="24"/>
          <w:szCs w:val="24"/>
        </w:rPr>
        <w:t xml:space="preserve">   </w:t>
      </w:r>
    </w:p>
    <w:p w14:paraId="7A6EE8D1" w14:textId="77777777" w:rsidR="0021048E" w:rsidRDefault="0021048E" w:rsidP="00E267E5">
      <w:pPr>
        <w:spacing w:line="360" w:lineRule="auto"/>
        <w:rPr>
          <w:rFonts w:ascii="Arial" w:hAnsi="Arial" w:cs="Arial"/>
          <w:sz w:val="24"/>
          <w:szCs w:val="24"/>
        </w:rPr>
      </w:pPr>
    </w:p>
    <w:p w14:paraId="24D1D7D1" w14:textId="0459F32E" w:rsidR="004B5516" w:rsidRDefault="004B5516" w:rsidP="00E267E5">
      <w:pPr>
        <w:spacing w:line="360" w:lineRule="auto"/>
        <w:rPr>
          <w:rFonts w:ascii="Arial" w:hAnsi="Arial" w:cs="Arial"/>
          <w:sz w:val="24"/>
          <w:szCs w:val="24"/>
        </w:rPr>
      </w:pPr>
      <w:r>
        <w:rPr>
          <w:rFonts w:ascii="Arial" w:hAnsi="Arial" w:cs="Arial"/>
          <w:sz w:val="24"/>
          <w:szCs w:val="24"/>
        </w:rPr>
        <w:t xml:space="preserve">   </w:t>
      </w:r>
      <w:r w:rsidRPr="004B5516">
        <w:rPr>
          <w:rFonts w:ascii="Arial" w:hAnsi="Arial" w:cs="Arial"/>
          <w:noProof/>
          <w:sz w:val="24"/>
          <w:szCs w:val="24"/>
        </w:rPr>
        <w:drawing>
          <wp:inline distT="0" distB="0" distL="0" distR="0" wp14:anchorId="6E6A6DC8" wp14:editId="040279BC">
            <wp:extent cx="2543175" cy="1555750"/>
            <wp:effectExtent l="0" t="0" r="9525" b="6350"/>
            <wp:docPr id="1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2CF35B-FE6B-4806-AD0C-B6F85666E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2CF35B-FE6B-4806-AD0C-B6F85666EE4E}"/>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w:hAnsi="Arial" w:cs="Arial"/>
          <w:sz w:val="24"/>
          <w:szCs w:val="24"/>
        </w:rPr>
        <w:t xml:space="preserve">                      </w:t>
      </w:r>
      <w:r w:rsidRPr="004B5516">
        <w:rPr>
          <w:rFonts w:ascii="Arial" w:hAnsi="Arial" w:cs="Arial"/>
          <w:noProof/>
          <w:sz w:val="24"/>
          <w:szCs w:val="24"/>
        </w:rPr>
        <w:drawing>
          <wp:inline distT="0" distB="0" distL="0" distR="0" wp14:anchorId="05FF0276" wp14:editId="230E1766">
            <wp:extent cx="1851025" cy="2103438"/>
            <wp:effectExtent l="0" t="0" r="0" b="0"/>
            <wp:docPr id="16"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C50495-D0E4-4A52-9068-C218D5A68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C50495-D0E4-4A52-9068-C218D5A68CA6}"/>
                        </a:ext>
                      </a:extLst>
                    </pic:cNvPr>
                    <pic:cNvPicPr>
                      <a:picLocks noChangeAspect="1"/>
                    </pic:cNvPicPr>
                  </pic:nvPicPr>
                  <pic:blipFill>
                    <a:blip r:embed="rId12">
                      <a:extLst>
                        <a:ext uri="{28A0092B-C50C-407E-A947-70E740481C1C}">
                          <a14:useLocalDpi xmlns:a14="http://schemas.microsoft.com/office/drawing/2010/main" val="0"/>
                        </a:ext>
                      </a:extLst>
                    </a:blip>
                    <a:srcRect l="17203" t="21875" r="57028" b="26042"/>
                    <a:stretch>
                      <a:fillRect/>
                    </a:stretch>
                  </pic:blipFill>
                  <pic:spPr bwMode="auto">
                    <a:xfrm>
                      <a:off x="0" y="0"/>
                      <a:ext cx="1851025" cy="210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2F89F7" w14:textId="51BB5F23" w:rsidR="004B5516" w:rsidRDefault="004B5516" w:rsidP="004B5516">
      <w:pPr>
        <w:spacing w:line="360" w:lineRule="auto"/>
        <w:ind w:firstLine="720"/>
        <w:rPr>
          <w:rFonts w:ascii="Arial" w:hAnsi="Arial" w:cs="Arial"/>
          <w:sz w:val="24"/>
          <w:szCs w:val="24"/>
        </w:rPr>
      </w:pPr>
      <w:r w:rsidRPr="00CD43A7">
        <w:rPr>
          <w:rFonts w:ascii="Arial" w:hAnsi="Arial" w:cs="Arial"/>
          <w:i/>
          <w:iCs/>
        </w:rPr>
        <w:t>Addressable Smoke Detector</w:t>
      </w:r>
      <w:r>
        <w:rPr>
          <w:rFonts w:ascii="Arial" w:hAnsi="Arial" w:cs="Arial"/>
          <w:sz w:val="24"/>
          <w:szCs w:val="24"/>
        </w:rPr>
        <w:tab/>
      </w:r>
      <w:r>
        <w:rPr>
          <w:rFonts w:ascii="Arial" w:hAnsi="Arial" w:cs="Arial"/>
          <w:sz w:val="24"/>
          <w:szCs w:val="24"/>
        </w:rPr>
        <w:tab/>
      </w:r>
      <w:r w:rsidR="00A67486">
        <w:rPr>
          <w:rFonts w:ascii="Arial" w:hAnsi="Arial" w:cs="Arial"/>
          <w:sz w:val="24"/>
          <w:szCs w:val="24"/>
        </w:rPr>
        <w:tab/>
        <w:t xml:space="preserve"> </w:t>
      </w:r>
      <w:r w:rsidRPr="00CD43A7">
        <w:rPr>
          <w:rFonts w:ascii="Arial" w:hAnsi="Arial" w:cs="Arial"/>
          <w:i/>
          <w:iCs/>
        </w:rPr>
        <w:t>Addressable Heat Detector</w:t>
      </w:r>
    </w:p>
    <w:p w14:paraId="1C3DA7C5" w14:textId="77777777" w:rsidR="004959B6" w:rsidRDefault="004959B6" w:rsidP="004B5516">
      <w:pPr>
        <w:spacing w:line="360" w:lineRule="auto"/>
        <w:ind w:firstLine="720"/>
        <w:rPr>
          <w:rFonts w:ascii="Arial" w:hAnsi="Arial" w:cs="Arial"/>
          <w:sz w:val="24"/>
          <w:szCs w:val="24"/>
        </w:rPr>
      </w:pPr>
    </w:p>
    <w:p w14:paraId="395A3219" w14:textId="77777777" w:rsidR="00847196" w:rsidRDefault="00847196" w:rsidP="00E267E5">
      <w:pPr>
        <w:spacing w:line="360" w:lineRule="auto"/>
        <w:rPr>
          <w:rFonts w:ascii="Arial" w:hAnsi="Arial" w:cs="Arial"/>
          <w:sz w:val="24"/>
          <w:szCs w:val="24"/>
        </w:rPr>
      </w:pPr>
    </w:p>
    <w:p w14:paraId="112A00DC" w14:textId="3B7BC74A" w:rsidR="004B5516" w:rsidRDefault="00A67486" w:rsidP="00E267E5">
      <w:pPr>
        <w:spacing w:line="360" w:lineRule="auto"/>
        <w:rPr>
          <w:rFonts w:ascii="Arial" w:hAnsi="Arial" w:cs="Arial"/>
          <w:sz w:val="24"/>
          <w:szCs w:val="24"/>
        </w:rPr>
      </w:pPr>
      <w:r>
        <w:rPr>
          <w:rFonts w:ascii="Arial" w:hAnsi="Arial" w:cs="Arial"/>
          <w:sz w:val="24"/>
          <w:szCs w:val="24"/>
        </w:rPr>
        <w:t xml:space="preserve">         </w:t>
      </w:r>
      <w:r w:rsidRPr="00A67486">
        <w:rPr>
          <w:rFonts w:ascii="Arial" w:hAnsi="Arial" w:cs="Arial"/>
          <w:noProof/>
          <w:sz w:val="24"/>
          <w:szCs w:val="24"/>
        </w:rPr>
        <w:drawing>
          <wp:inline distT="0" distB="0" distL="0" distR="0" wp14:anchorId="5931645A" wp14:editId="56E3A896">
            <wp:extent cx="1828800" cy="2038350"/>
            <wp:effectExtent l="0" t="0" r="0" b="0"/>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57C014-12CA-4380-A08A-F015612D3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57C014-12CA-4380-A08A-F015612D3DDC}"/>
                        </a:ext>
                      </a:extLst>
                    </pic:cNvPr>
                    <pic:cNvPicPr>
                      <a:picLocks noChangeAspect="1"/>
                    </pic:cNvPicPr>
                  </pic:nvPicPr>
                  <pic:blipFill>
                    <a:blip r:embed="rId13">
                      <a:extLst>
                        <a:ext uri="{28A0092B-C50C-407E-A947-70E740481C1C}">
                          <a14:useLocalDpi xmlns:a14="http://schemas.microsoft.com/office/drawing/2010/main" val="0"/>
                        </a:ext>
                      </a:extLst>
                    </a:blip>
                    <a:srcRect l="30087" t="36459" r="49416" b="22917"/>
                    <a:stretch>
                      <a:fillRect/>
                    </a:stretch>
                  </pic:blipFill>
                  <pic:spPr bwMode="auto">
                    <a:xfrm>
                      <a:off x="0" y="0"/>
                      <a:ext cx="18288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w:hAnsi="Arial" w:cs="Arial"/>
          <w:sz w:val="24"/>
          <w:szCs w:val="24"/>
        </w:rPr>
        <w:t xml:space="preserve">  </w:t>
      </w:r>
      <w:r w:rsidR="004959B6">
        <w:rPr>
          <w:rFonts w:ascii="Arial" w:hAnsi="Arial" w:cs="Arial"/>
          <w:sz w:val="24"/>
          <w:szCs w:val="24"/>
        </w:rPr>
        <w:t xml:space="preserve">   </w:t>
      </w:r>
      <w:r w:rsidRPr="00A67486">
        <w:rPr>
          <w:rFonts w:ascii="Arial" w:hAnsi="Arial" w:cs="Arial"/>
          <w:noProof/>
          <w:sz w:val="24"/>
          <w:szCs w:val="24"/>
        </w:rPr>
        <w:drawing>
          <wp:inline distT="0" distB="0" distL="0" distR="0" wp14:anchorId="6371422A" wp14:editId="0EB11067">
            <wp:extent cx="1504950" cy="2036109"/>
            <wp:effectExtent l="0" t="0" r="0" b="2540"/>
            <wp:docPr id="8" name="Picture 14" descr="http://i.ebayimg.com/00/s/NjYxWDcyMA==/z/Ut8AAMXQs~ZRkUQ1/$T2eC16N,!)UE9s3wBePgBRkUQ1OFj!~~60_35.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06A894-A29A-4A0F-95FF-27398903C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http://i.ebayimg.com/00/s/NjYxWDcyMA==/z/Ut8AAMXQs~ZRkUQ1/$T2eC16N,!)UE9s3wBePgBRkUQ1OFj!~~60_35.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06A894-A29A-4A0F-95FF-27398903C44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24001" t="17236" r="30666" b="15855"/>
                    <a:stretch>
                      <a:fillRect/>
                    </a:stretch>
                  </pic:blipFill>
                  <pic:spPr bwMode="auto">
                    <a:xfrm>
                      <a:off x="0" y="0"/>
                      <a:ext cx="1508614" cy="2041067"/>
                    </a:xfrm>
                    <a:prstGeom prst="rect">
                      <a:avLst/>
                    </a:prstGeom>
                    <a:noFill/>
                    <a:ln>
                      <a:noFill/>
                    </a:ln>
                  </pic:spPr>
                </pic:pic>
              </a:graphicData>
            </a:graphic>
          </wp:inline>
        </w:drawing>
      </w:r>
      <w:r w:rsidR="004959B6">
        <w:rPr>
          <w:rFonts w:ascii="Arial" w:hAnsi="Arial" w:cs="Arial"/>
          <w:sz w:val="24"/>
          <w:szCs w:val="24"/>
        </w:rPr>
        <w:t xml:space="preserve">    </w:t>
      </w:r>
      <w:r w:rsidR="004959B6" w:rsidRPr="00847196">
        <w:rPr>
          <w:rFonts w:ascii="Arial" w:hAnsi="Arial" w:cs="Arial"/>
          <w:noProof/>
          <w:sz w:val="24"/>
          <w:szCs w:val="24"/>
        </w:rPr>
        <w:drawing>
          <wp:inline distT="0" distB="0" distL="0" distR="0" wp14:anchorId="6C3ABE58" wp14:editId="24A529F6">
            <wp:extent cx="1828800" cy="2090737"/>
            <wp:effectExtent l="0" t="0" r="0" b="5080"/>
            <wp:docPr id="4"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352BAB-619A-4A60-A1B9-9FFA2A2D2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352BAB-619A-4A60-A1B9-9FFA2A2D2A7B}"/>
                        </a:ext>
                      </a:extLst>
                    </pic:cNvPr>
                    <pic:cNvPicPr>
                      <a:picLocks noChangeAspect="1"/>
                    </pic:cNvPicPr>
                  </pic:nvPicPr>
                  <pic:blipFill>
                    <a:blip r:embed="rId15">
                      <a:extLst>
                        <a:ext uri="{28A0092B-C50C-407E-A947-70E740481C1C}">
                          <a14:useLocalDpi xmlns:a14="http://schemas.microsoft.com/office/drawing/2010/main" val="0"/>
                        </a:ext>
                      </a:extLst>
                    </a:blip>
                    <a:srcRect l="17789" t="23958" r="57613" b="26042"/>
                    <a:stretch>
                      <a:fillRect/>
                    </a:stretch>
                  </pic:blipFill>
                  <pic:spPr bwMode="auto">
                    <a:xfrm>
                      <a:off x="0" y="0"/>
                      <a:ext cx="1828800" cy="209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1C26AF" w14:textId="26742BA7" w:rsidR="004B5516" w:rsidRDefault="00A67486" w:rsidP="00A67486">
      <w:pPr>
        <w:spacing w:line="360" w:lineRule="auto"/>
        <w:ind w:firstLine="720"/>
        <w:rPr>
          <w:rFonts w:ascii="Arial" w:hAnsi="Arial" w:cs="Arial"/>
          <w:sz w:val="24"/>
          <w:szCs w:val="24"/>
        </w:rPr>
      </w:pPr>
      <w:r w:rsidRPr="00CD43A7">
        <w:rPr>
          <w:rFonts w:ascii="Arial" w:hAnsi="Arial" w:cs="Arial"/>
          <w:i/>
          <w:iCs/>
        </w:rPr>
        <w:t>Addressable Zone Module</w:t>
      </w:r>
      <w:r>
        <w:rPr>
          <w:rFonts w:ascii="Arial" w:hAnsi="Arial" w:cs="Arial"/>
          <w:sz w:val="24"/>
          <w:szCs w:val="24"/>
        </w:rPr>
        <w:tab/>
      </w:r>
      <w:r w:rsidR="004959B6">
        <w:rPr>
          <w:rFonts w:ascii="Arial" w:hAnsi="Arial" w:cs="Arial"/>
          <w:sz w:val="24"/>
          <w:szCs w:val="24"/>
        </w:rPr>
        <w:t xml:space="preserve">      </w:t>
      </w:r>
      <w:r w:rsidRPr="00CD43A7">
        <w:rPr>
          <w:rFonts w:ascii="Arial" w:hAnsi="Arial" w:cs="Arial"/>
          <w:i/>
          <w:iCs/>
        </w:rPr>
        <w:t>Manual Pull Station</w:t>
      </w:r>
      <w:r w:rsidR="004959B6" w:rsidRPr="004959B6">
        <w:rPr>
          <w:rFonts w:ascii="Arial" w:hAnsi="Arial" w:cs="Arial"/>
          <w:sz w:val="24"/>
          <w:szCs w:val="24"/>
        </w:rPr>
        <w:t xml:space="preserve"> </w:t>
      </w:r>
      <w:r w:rsidR="004959B6">
        <w:rPr>
          <w:rFonts w:ascii="Arial" w:hAnsi="Arial" w:cs="Arial"/>
          <w:sz w:val="24"/>
          <w:szCs w:val="24"/>
        </w:rPr>
        <w:t xml:space="preserve">       </w:t>
      </w:r>
      <w:r w:rsidR="004959B6" w:rsidRPr="00CD43A7">
        <w:rPr>
          <w:rFonts w:ascii="Arial" w:hAnsi="Arial" w:cs="Arial"/>
          <w:i/>
          <w:iCs/>
        </w:rPr>
        <w:t>Flow/Supervisory Switch</w:t>
      </w:r>
    </w:p>
    <w:p w14:paraId="176F4767" w14:textId="77777777" w:rsidR="00847196" w:rsidRDefault="00847196" w:rsidP="00E267E5">
      <w:pPr>
        <w:spacing w:line="360" w:lineRule="auto"/>
        <w:rPr>
          <w:rFonts w:ascii="Arial" w:hAnsi="Arial" w:cs="Arial"/>
          <w:sz w:val="24"/>
          <w:szCs w:val="24"/>
        </w:rPr>
      </w:pPr>
    </w:p>
    <w:p w14:paraId="2831BC62" w14:textId="63B9F36D" w:rsidR="00847196" w:rsidRDefault="00847196" w:rsidP="00E267E5">
      <w:pPr>
        <w:spacing w:line="360" w:lineRule="auto"/>
        <w:rPr>
          <w:rFonts w:ascii="Arial" w:hAnsi="Arial" w:cs="Arial"/>
          <w:sz w:val="24"/>
          <w:szCs w:val="24"/>
        </w:rPr>
      </w:pPr>
    </w:p>
    <w:p w14:paraId="6FBC9588" w14:textId="77777777" w:rsidR="00CD43A7" w:rsidRDefault="00CD43A7" w:rsidP="00E267E5">
      <w:pPr>
        <w:spacing w:line="360" w:lineRule="auto"/>
        <w:rPr>
          <w:rFonts w:ascii="Arial" w:hAnsi="Arial" w:cs="Arial"/>
          <w:sz w:val="24"/>
          <w:szCs w:val="24"/>
        </w:rPr>
      </w:pPr>
    </w:p>
    <w:p w14:paraId="71A35261" w14:textId="34983399" w:rsidR="00847196" w:rsidRDefault="00190793" w:rsidP="00190793">
      <w:pPr>
        <w:spacing w:line="360" w:lineRule="auto"/>
        <w:jc w:val="center"/>
        <w:rPr>
          <w:rFonts w:ascii="Arial" w:hAnsi="Arial" w:cs="Arial"/>
          <w:sz w:val="24"/>
          <w:szCs w:val="24"/>
        </w:rPr>
      </w:pPr>
      <w:r>
        <w:rPr>
          <w:rFonts w:ascii="Arial" w:hAnsi="Arial" w:cs="Arial"/>
          <w:b/>
          <w:bCs/>
          <w:sz w:val="24"/>
          <w:szCs w:val="24"/>
          <w:u w:val="single"/>
        </w:rPr>
        <w:lastRenderedPageBreak/>
        <w:t>Images of FDAS Notification Devices for Building Management System</w:t>
      </w:r>
    </w:p>
    <w:p w14:paraId="7FE072CE" w14:textId="0BE6920A" w:rsidR="00605C97" w:rsidRDefault="00605C97" w:rsidP="00605C97">
      <w:pPr>
        <w:spacing w:line="360" w:lineRule="auto"/>
        <w:ind w:firstLine="720"/>
        <w:rPr>
          <w:noProof/>
        </w:rPr>
      </w:pPr>
    </w:p>
    <w:p w14:paraId="277D43B4" w14:textId="77777777" w:rsidR="0021048E" w:rsidRDefault="0021048E" w:rsidP="00605C97">
      <w:pPr>
        <w:spacing w:line="360" w:lineRule="auto"/>
        <w:ind w:firstLine="720"/>
        <w:rPr>
          <w:noProof/>
        </w:rPr>
      </w:pPr>
    </w:p>
    <w:p w14:paraId="45E9163F" w14:textId="6F556AF0" w:rsidR="004B5516" w:rsidRDefault="00410AB5" w:rsidP="00605C97">
      <w:pPr>
        <w:spacing w:line="360" w:lineRule="auto"/>
        <w:ind w:firstLine="720"/>
        <w:rPr>
          <w:rFonts w:ascii="Arial" w:hAnsi="Arial" w:cs="Arial"/>
          <w:sz w:val="24"/>
          <w:szCs w:val="24"/>
        </w:rPr>
      </w:pPr>
      <w:r w:rsidRPr="00410AB5">
        <w:rPr>
          <w:rFonts w:ascii="Arial" w:hAnsi="Arial" w:cs="Arial"/>
          <w:noProof/>
          <w:sz w:val="24"/>
          <w:szCs w:val="24"/>
        </w:rPr>
        <w:drawing>
          <wp:inline distT="0" distB="0" distL="0" distR="0" wp14:anchorId="56786568" wp14:editId="19497FCE">
            <wp:extent cx="1971675" cy="2125712"/>
            <wp:effectExtent l="0" t="0" r="0" b="8255"/>
            <wp:docPr id="6" name="Picture 2" descr="http://resource.boschsecurity.com/images/large/ProductPhoto_Web_all_2713719307.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FF23F-E5F9-4FD3-82AF-7A8D860C3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ttp://resource.boschsecurity.com/images/large/ProductPhoto_Web_all_2713719307.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FF23F-E5F9-4FD3-82AF-7A8D860C3B64}"/>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4281" cy="2128521"/>
                    </a:xfrm>
                    <a:prstGeom prst="rect">
                      <a:avLst/>
                    </a:prstGeom>
                    <a:noFill/>
                    <a:ln>
                      <a:noFill/>
                    </a:ln>
                  </pic:spPr>
                </pic:pic>
              </a:graphicData>
            </a:graphic>
          </wp:inline>
        </w:drawing>
      </w:r>
      <w:r w:rsidRPr="00410AB5">
        <w:rPr>
          <w:noProof/>
        </w:rPr>
        <w:t xml:space="preserve"> </w:t>
      </w:r>
      <w:r>
        <w:rPr>
          <w:noProof/>
        </w:rPr>
        <w:t xml:space="preserve"> </w:t>
      </w:r>
      <w:r w:rsidR="00605C97">
        <w:rPr>
          <w:noProof/>
        </w:rPr>
        <w:t xml:space="preserve">  </w:t>
      </w:r>
      <w:r w:rsidR="00605C97">
        <w:rPr>
          <w:noProof/>
        </w:rPr>
        <w:tab/>
      </w:r>
      <w:r w:rsidR="00605C97">
        <w:rPr>
          <w:noProof/>
        </w:rPr>
        <w:tab/>
      </w:r>
      <w:r w:rsidR="008147F6">
        <w:rPr>
          <w:noProof/>
        </w:rPr>
        <w:t xml:space="preserve">          </w:t>
      </w:r>
      <w:r>
        <w:rPr>
          <w:noProof/>
        </w:rPr>
        <w:t xml:space="preserve"> </w:t>
      </w:r>
      <w:r w:rsidRPr="00410AB5">
        <w:rPr>
          <w:rFonts w:ascii="Arial" w:hAnsi="Arial" w:cs="Arial"/>
          <w:noProof/>
          <w:sz w:val="24"/>
          <w:szCs w:val="24"/>
        </w:rPr>
        <w:drawing>
          <wp:inline distT="0" distB="0" distL="0" distR="0" wp14:anchorId="031FC61F" wp14:editId="42C641C8">
            <wp:extent cx="2009775" cy="2117940"/>
            <wp:effectExtent l="0" t="0" r="0" b="0"/>
            <wp:docPr id="7"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B81EAE-313F-4D36-9A93-0051809D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B81EAE-313F-4D36-9A93-0051809D1D92}"/>
                        </a:ext>
                      </a:extLst>
                    </pic:cNvPr>
                    <pic:cNvPicPr>
                      <a:picLocks noChangeAspect="1"/>
                    </pic:cNvPicPr>
                  </pic:nvPicPr>
                  <pic:blipFill>
                    <a:blip r:embed="rId17">
                      <a:extLst>
                        <a:ext uri="{28A0092B-C50C-407E-A947-70E740481C1C}">
                          <a14:useLocalDpi xmlns:a14="http://schemas.microsoft.com/office/drawing/2010/main" val="0"/>
                        </a:ext>
                      </a:extLst>
                    </a:blip>
                    <a:srcRect l="29501" t="31250" r="48830" b="28125"/>
                    <a:stretch>
                      <a:fillRect/>
                    </a:stretch>
                  </pic:blipFill>
                  <pic:spPr bwMode="auto">
                    <a:xfrm>
                      <a:off x="0" y="0"/>
                      <a:ext cx="2013659" cy="2122033"/>
                    </a:xfrm>
                    <a:prstGeom prst="rect">
                      <a:avLst/>
                    </a:prstGeom>
                    <a:noFill/>
                    <a:ln>
                      <a:noFill/>
                    </a:ln>
                  </pic:spPr>
                </pic:pic>
              </a:graphicData>
            </a:graphic>
          </wp:inline>
        </w:drawing>
      </w:r>
      <w:r>
        <w:rPr>
          <w:noProof/>
        </w:rPr>
        <w:t xml:space="preserve">   </w:t>
      </w:r>
      <w:r w:rsidR="00605C97">
        <w:rPr>
          <w:noProof/>
        </w:rPr>
        <w:t xml:space="preserve">       </w:t>
      </w:r>
    </w:p>
    <w:p w14:paraId="62ED1D4B" w14:textId="01CE1189" w:rsidR="00190793" w:rsidRDefault="00410AB5" w:rsidP="00605C97">
      <w:pPr>
        <w:spacing w:line="360" w:lineRule="auto"/>
        <w:ind w:left="720" w:firstLine="720"/>
        <w:rPr>
          <w:rFonts w:ascii="Arial" w:hAnsi="Arial" w:cs="Arial"/>
          <w:sz w:val="24"/>
          <w:szCs w:val="24"/>
        </w:rPr>
      </w:pPr>
      <w:r w:rsidRPr="00CD43A7">
        <w:rPr>
          <w:rFonts w:ascii="Arial" w:hAnsi="Arial" w:cs="Arial"/>
          <w:i/>
          <w:iCs/>
        </w:rPr>
        <w:t>Horn Strobe</w:t>
      </w:r>
      <w:r>
        <w:rPr>
          <w:rFonts w:ascii="Arial" w:hAnsi="Arial" w:cs="Arial"/>
          <w:sz w:val="24"/>
          <w:szCs w:val="24"/>
        </w:rPr>
        <w:tab/>
      </w:r>
      <w:r>
        <w:rPr>
          <w:rFonts w:ascii="Arial" w:hAnsi="Arial" w:cs="Arial"/>
          <w:sz w:val="24"/>
          <w:szCs w:val="24"/>
        </w:rPr>
        <w:tab/>
      </w:r>
      <w:r w:rsidR="00605C97">
        <w:rPr>
          <w:rFonts w:ascii="Arial" w:hAnsi="Arial" w:cs="Arial"/>
          <w:sz w:val="24"/>
          <w:szCs w:val="24"/>
        </w:rPr>
        <w:tab/>
      </w:r>
      <w:r w:rsidR="00605C97">
        <w:rPr>
          <w:rFonts w:ascii="Arial" w:hAnsi="Arial" w:cs="Arial"/>
          <w:sz w:val="24"/>
          <w:szCs w:val="24"/>
        </w:rPr>
        <w:tab/>
        <w:t xml:space="preserve">    </w:t>
      </w:r>
      <w:r w:rsidRPr="00CD43A7">
        <w:rPr>
          <w:rFonts w:ascii="Arial" w:hAnsi="Arial" w:cs="Arial"/>
          <w:i/>
          <w:iCs/>
        </w:rPr>
        <w:t>Addressable Interface Module</w:t>
      </w:r>
      <w:r w:rsidR="007C033A" w:rsidRPr="00CD43A7">
        <w:rPr>
          <w:rFonts w:ascii="Arial" w:hAnsi="Arial" w:cs="Arial"/>
          <w:i/>
          <w:iCs/>
        </w:rPr>
        <w:t xml:space="preserve"> (NAC)</w:t>
      </w:r>
      <w:r w:rsidR="00605C97">
        <w:rPr>
          <w:rFonts w:ascii="Arial" w:hAnsi="Arial" w:cs="Arial"/>
          <w:sz w:val="24"/>
          <w:szCs w:val="24"/>
        </w:rPr>
        <w:tab/>
      </w:r>
    </w:p>
    <w:p w14:paraId="7E7495CD" w14:textId="6D53909A" w:rsidR="00605C97" w:rsidRDefault="00605C97" w:rsidP="00605C97">
      <w:pPr>
        <w:spacing w:line="360" w:lineRule="auto"/>
        <w:rPr>
          <w:rFonts w:ascii="Arial" w:hAnsi="Arial" w:cs="Arial"/>
          <w:sz w:val="24"/>
          <w:szCs w:val="24"/>
        </w:rPr>
      </w:pPr>
    </w:p>
    <w:p w14:paraId="08938618" w14:textId="77777777" w:rsidR="0021048E" w:rsidRDefault="0021048E" w:rsidP="00605C97">
      <w:pPr>
        <w:spacing w:line="360" w:lineRule="auto"/>
        <w:rPr>
          <w:rFonts w:ascii="Arial" w:hAnsi="Arial" w:cs="Arial"/>
          <w:sz w:val="24"/>
          <w:szCs w:val="24"/>
        </w:rPr>
      </w:pPr>
    </w:p>
    <w:p w14:paraId="7AA0F918" w14:textId="456F1906" w:rsidR="00605C97" w:rsidRDefault="00605C97" w:rsidP="00605C97">
      <w:pPr>
        <w:spacing w:line="360" w:lineRule="auto"/>
        <w:ind w:left="720"/>
        <w:rPr>
          <w:rFonts w:ascii="Arial" w:hAnsi="Arial" w:cs="Arial"/>
          <w:sz w:val="24"/>
          <w:szCs w:val="24"/>
        </w:rPr>
      </w:pPr>
      <w:r>
        <w:rPr>
          <w:rFonts w:ascii="Arial" w:hAnsi="Arial" w:cs="Arial"/>
          <w:sz w:val="24"/>
          <w:szCs w:val="24"/>
        </w:rPr>
        <w:t xml:space="preserve"> </w:t>
      </w:r>
      <w:r w:rsidRPr="00605C97">
        <w:rPr>
          <w:noProof/>
        </w:rPr>
        <w:drawing>
          <wp:inline distT="0" distB="0" distL="0" distR="0" wp14:anchorId="3F450E8F" wp14:editId="24D826E8">
            <wp:extent cx="1971675" cy="2078106"/>
            <wp:effectExtent l="0" t="0" r="0" b="0"/>
            <wp:docPr id="9"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B712D-5AA5-47B9-93AB-AB9E5E41B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B712D-5AA5-47B9-93AB-AB9E5E41B7DC}"/>
                        </a:ext>
                      </a:extLst>
                    </pic:cNvPr>
                    <pic:cNvPicPr>
                      <a:picLocks noChangeAspect="1"/>
                    </pic:cNvPicPr>
                  </pic:nvPicPr>
                  <pic:blipFill>
                    <a:blip r:embed="rId17">
                      <a:extLst>
                        <a:ext uri="{28A0092B-C50C-407E-A947-70E740481C1C}">
                          <a14:useLocalDpi xmlns:a14="http://schemas.microsoft.com/office/drawing/2010/main" val="0"/>
                        </a:ext>
                      </a:extLst>
                    </a:blip>
                    <a:srcRect l="29501" t="31250" r="48830" b="28125"/>
                    <a:stretch>
                      <a:fillRect/>
                    </a:stretch>
                  </pic:blipFill>
                  <pic:spPr bwMode="auto">
                    <a:xfrm>
                      <a:off x="0" y="0"/>
                      <a:ext cx="1978150" cy="2084930"/>
                    </a:xfrm>
                    <a:prstGeom prst="rect">
                      <a:avLst/>
                    </a:prstGeom>
                    <a:noFill/>
                    <a:ln>
                      <a:noFill/>
                    </a:ln>
                  </pic:spPr>
                </pic:pic>
              </a:graphicData>
            </a:graphic>
          </wp:inline>
        </w:drawing>
      </w:r>
      <w:r w:rsidR="0092409E">
        <w:rPr>
          <w:rFonts w:ascii="Arial" w:hAnsi="Arial" w:cs="Arial"/>
          <w:sz w:val="24"/>
          <w:szCs w:val="24"/>
        </w:rPr>
        <w:tab/>
      </w:r>
      <w:r w:rsidR="0092409E">
        <w:rPr>
          <w:rFonts w:ascii="Arial" w:hAnsi="Arial" w:cs="Arial"/>
          <w:sz w:val="24"/>
          <w:szCs w:val="24"/>
        </w:rPr>
        <w:tab/>
      </w:r>
      <w:r w:rsidR="0092409E">
        <w:rPr>
          <w:rFonts w:ascii="Arial" w:hAnsi="Arial" w:cs="Arial"/>
          <w:sz w:val="24"/>
          <w:szCs w:val="24"/>
        </w:rPr>
        <w:tab/>
      </w:r>
      <w:r w:rsidR="0092409E" w:rsidRPr="0092409E">
        <w:rPr>
          <w:rFonts w:ascii="Arial" w:hAnsi="Arial" w:cs="Arial"/>
          <w:noProof/>
          <w:sz w:val="24"/>
          <w:szCs w:val="24"/>
        </w:rPr>
        <w:drawing>
          <wp:inline distT="0" distB="0" distL="0" distR="0" wp14:anchorId="521FC595" wp14:editId="2458B884">
            <wp:extent cx="2247900" cy="1863817"/>
            <wp:effectExtent l="0" t="0" r="0" b="3175"/>
            <wp:docPr id="17" name="Picture 8" descr="http://resource.boschsecurity.com/images/large/ProductPhoto_Web_all_1262163083.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DCA7C-414A-4162-B76F-996270443A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http://resource.boschsecurity.com/images/large/ProductPhoto_Web_all_1262163083.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DCA7C-414A-4162-B76F-996270443A35}"/>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712" cy="1869465"/>
                    </a:xfrm>
                    <a:prstGeom prst="rect">
                      <a:avLst/>
                    </a:prstGeom>
                    <a:noFill/>
                    <a:ln>
                      <a:noFill/>
                    </a:ln>
                  </pic:spPr>
                </pic:pic>
              </a:graphicData>
            </a:graphic>
          </wp:inline>
        </w:drawing>
      </w:r>
    </w:p>
    <w:p w14:paraId="6821EBDF" w14:textId="1352CCDB" w:rsidR="00190793" w:rsidRDefault="00605C97" w:rsidP="00190793">
      <w:pPr>
        <w:spacing w:line="360" w:lineRule="auto"/>
        <w:rPr>
          <w:rFonts w:ascii="Arial" w:hAnsi="Arial" w:cs="Arial"/>
          <w:sz w:val="24"/>
          <w:szCs w:val="24"/>
        </w:rPr>
      </w:pPr>
      <w:r w:rsidRPr="00CD43A7">
        <w:rPr>
          <w:rFonts w:ascii="Arial" w:hAnsi="Arial" w:cs="Arial"/>
          <w:i/>
          <w:iCs/>
        </w:rPr>
        <w:t>Addressable Interface Module (Relay Module)</w:t>
      </w:r>
      <w:r w:rsidR="0092409E">
        <w:rPr>
          <w:rFonts w:ascii="Arial" w:hAnsi="Arial" w:cs="Arial"/>
          <w:sz w:val="24"/>
          <w:szCs w:val="24"/>
        </w:rPr>
        <w:tab/>
      </w:r>
      <w:r w:rsidR="0092409E">
        <w:rPr>
          <w:rFonts w:ascii="Arial" w:hAnsi="Arial" w:cs="Arial"/>
          <w:sz w:val="24"/>
          <w:szCs w:val="24"/>
        </w:rPr>
        <w:tab/>
      </w:r>
      <w:r w:rsidR="0092409E">
        <w:rPr>
          <w:rFonts w:ascii="Arial" w:hAnsi="Arial" w:cs="Arial"/>
          <w:sz w:val="24"/>
          <w:szCs w:val="24"/>
        </w:rPr>
        <w:tab/>
        <w:t xml:space="preserve">       </w:t>
      </w:r>
      <w:r w:rsidR="0092409E" w:rsidRPr="00CD43A7">
        <w:rPr>
          <w:rFonts w:ascii="Arial" w:hAnsi="Arial" w:cs="Arial"/>
          <w:i/>
          <w:iCs/>
        </w:rPr>
        <w:t>Indicator Light</w:t>
      </w:r>
    </w:p>
    <w:p w14:paraId="7ED52A17" w14:textId="52BCBFCC" w:rsidR="00190793" w:rsidRDefault="00190793" w:rsidP="00190793">
      <w:pPr>
        <w:spacing w:line="360" w:lineRule="auto"/>
        <w:rPr>
          <w:rFonts w:ascii="Arial" w:hAnsi="Arial" w:cs="Arial"/>
          <w:sz w:val="24"/>
          <w:szCs w:val="24"/>
        </w:rPr>
      </w:pPr>
    </w:p>
    <w:p w14:paraId="2E16D04C" w14:textId="1D09A961" w:rsidR="00190793" w:rsidRDefault="00190793" w:rsidP="00190793">
      <w:pPr>
        <w:spacing w:line="360" w:lineRule="auto"/>
        <w:rPr>
          <w:rFonts w:ascii="Arial" w:hAnsi="Arial" w:cs="Arial"/>
          <w:sz w:val="24"/>
          <w:szCs w:val="24"/>
        </w:rPr>
      </w:pPr>
    </w:p>
    <w:p w14:paraId="43C6E2B3" w14:textId="42598E4A" w:rsidR="00190793" w:rsidRDefault="009377DA" w:rsidP="009377DA">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1D2AB015" wp14:editId="24E65DF3">
            <wp:extent cx="5399561" cy="7639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7604" cy="7650429"/>
                    </a:xfrm>
                    <a:prstGeom prst="rect">
                      <a:avLst/>
                    </a:prstGeom>
                    <a:noFill/>
                    <a:ln>
                      <a:noFill/>
                    </a:ln>
                  </pic:spPr>
                </pic:pic>
              </a:graphicData>
            </a:graphic>
          </wp:inline>
        </w:drawing>
      </w:r>
    </w:p>
    <w:p w14:paraId="05662CBB" w14:textId="204B066F" w:rsidR="00190793" w:rsidRPr="00CD43A7" w:rsidRDefault="00CD43A7" w:rsidP="009377DA">
      <w:pPr>
        <w:spacing w:line="360" w:lineRule="auto"/>
        <w:jc w:val="center"/>
        <w:rPr>
          <w:rFonts w:ascii="Arial" w:hAnsi="Arial" w:cs="Arial"/>
          <w:i/>
          <w:iCs/>
          <w:sz w:val="24"/>
          <w:szCs w:val="24"/>
        </w:rPr>
      </w:pPr>
      <w:r>
        <w:rPr>
          <w:rFonts w:ascii="Arial" w:hAnsi="Arial" w:cs="Arial"/>
          <w:i/>
          <w:iCs/>
        </w:rPr>
        <w:t>Annunciator</w:t>
      </w:r>
    </w:p>
    <w:p w14:paraId="03E730C3" w14:textId="60DE7BDC" w:rsidR="00190793" w:rsidRPr="009B1800" w:rsidRDefault="009B1800" w:rsidP="009B1800">
      <w:pPr>
        <w:spacing w:line="360" w:lineRule="auto"/>
        <w:jc w:val="center"/>
        <w:rPr>
          <w:rFonts w:ascii="Arial" w:hAnsi="Arial" w:cs="Arial"/>
          <w:b/>
          <w:bCs/>
          <w:sz w:val="24"/>
          <w:szCs w:val="24"/>
          <w:u w:val="single"/>
        </w:rPr>
      </w:pPr>
      <w:r w:rsidRPr="009B1800">
        <w:rPr>
          <w:rFonts w:ascii="Arial" w:hAnsi="Arial" w:cs="Arial"/>
          <w:b/>
          <w:bCs/>
          <w:sz w:val="24"/>
          <w:szCs w:val="24"/>
          <w:u w:val="single"/>
        </w:rPr>
        <w:lastRenderedPageBreak/>
        <w:t>The FDAS Process</w:t>
      </w:r>
    </w:p>
    <w:p w14:paraId="45897291" w14:textId="1A074847" w:rsidR="00750577" w:rsidRDefault="00E83DB0" w:rsidP="00EF19A1">
      <w:pPr>
        <w:spacing w:line="360" w:lineRule="auto"/>
        <w:jc w:val="center"/>
        <w:rPr>
          <w:rFonts w:ascii="Arial" w:hAnsi="Arial" w:cs="Arial"/>
          <w:sz w:val="24"/>
          <w:szCs w:val="24"/>
        </w:rPr>
      </w:pPr>
      <w:r>
        <w:rPr>
          <w:rFonts w:ascii="Arial" w:hAnsi="Arial" w:cs="Arial"/>
          <w:noProof/>
          <w:sz w:val="24"/>
          <w:szCs w:val="24"/>
        </w:rPr>
        <w:drawing>
          <wp:inline distT="0" distB="0" distL="0" distR="0" wp14:anchorId="76E664A2" wp14:editId="4F8D1C3E">
            <wp:extent cx="5057775" cy="3647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856" cy="3688594"/>
                    </a:xfrm>
                    <a:prstGeom prst="rect">
                      <a:avLst/>
                    </a:prstGeom>
                    <a:noFill/>
                    <a:ln>
                      <a:noFill/>
                    </a:ln>
                  </pic:spPr>
                </pic:pic>
              </a:graphicData>
            </a:graphic>
          </wp:inline>
        </w:drawing>
      </w:r>
    </w:p>
    <w:p w14:paraId="064A9A6C" w14:textId="5514C760" w:rsidR="00AC73E4" w:rsidRDefault="00EF19A1" w:rsidP="00EF19A1">
      <w:pPr>
        <w:spacing w:line="360" w:lineRule="auto"/>
        <w:jc w:val="center"/>
        <w:rPr>
          <w:rFonts w:ascii="Arial" w:hAnsi="Arial" w:cs="Arial"/>
          <w:sz w:val="24"/>
          <w:szCs w:val="24"/>
        </w:rPr>
      </w:pPr>
      <w:r>
        <w:rPr>
          <w:noProof/>
        </w:rPr>
        <w:drawing>
          <wp:inline distT="0" distB="0" distL="0" distR="0" wp14:anchorId="63C4C84A" wp14:editId="3AD33E96">
            <wp:extent cx="5040229" cy="36385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214" cy="3644315"/>
                    </a:xfrm>
                    <a:prstGeom prst="rect">
                      <a:avLst/>
                    </a:prstGeom>
                  </pic:spPr>
                </pic:pic>
              </a:graphicData>
            </a:graphic>
          </wp:inline>
        </w:drawing>
      </w:r>
    </w:p>
    <w:p w14:paraId="19318146" w14:textId="69A493E0" w:rsidR="00EF19A1" w:rsidRDefault="00EF19A1" w:rsidP="00EF19A1">
      <w:pPr>
        <w:spacing w:line="360" w:lineRule="auto"/>
        <w:jc w:val="center"/>
        <w:rPr>
          <w:rFonts w:ascii="Arial" w:hAnsi="Arial" w:cs="Arial"/>
          <w:sz w:val="24"/>
          <w:szCs w:val="24"/>
        </w:rPr>
      </w:pPr>
      <w:r>
        <w:rPr>
          <w:noProof/>
        </w:rPr>
        <w:lastRenderedPageBreak/>
        <w:drawing>
          <wp:inline distT="0" distB="0" distL="0" distR="0" wp14:anchorId="69C9F5BA" wp14:editId="33793FFA">
            <wp:extent cx="5238750" cy="376619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2269" cy="3775910"/>
                    </a:xfrm>
                    <a:prstGeom prst="rect">
                      <a:avLst/>
                    </a:prstGeom>
                  </pic:spPr>
                </pic:pic>
              </a:graphicData>
            </a:graphic>
          </wp:inline>
        </w:drawing>
      </w:r>
    </w:p>
    <w:p w14:paraId="3A16846D" w14:textId="4D982725" w:rsidR="00D8309F" w:rsidRDefault="00D8309F" w:rsidP="00603228">
      <w:pPr>
        <w:jc w:val="both"/>
        <w:rPr>
          <w:rFonts w:ascii="Arial" w:hAnsi="Arial" w:cs="Arial"/>
          <w:sz w:val="24"/>
          <w:szCs w:val="24"/>
        </w:rPr>
      </w:pPr>
    </w:p>
    <w:p w14:paraId="6122A1A9" w14:textId="3FEF9374" w:rsidR="00EF19A1" w:rsidRPr="00EF19A1" w:rsidRDefault="00EF19A1" w:rsidP="00EF19A1">
      <w:pPr>
        <w:jc w:val="center"/>
        <w:rPr>
          <w:rFonts w:ascii="Arial" w:hAnsi="Arial" w:cs="Arial"/>
          <w:b/>
          <w:bCs/>
          <w:sz w:val="24"/>
          <w:szCs w:val="24"/>
          <w:u w:val="single"/>
        </w:rPr>
      </w:pPr>
      <w:r w:rsidRPr="00EF19A1">
        <w:rPr>
          <w:rFonts w:ascii="Arial" w:hAnsi="Arial" w:cs="Arial"/>
          <w:b/>
          <w:bCs/>
          <w:sz w:val="24"/>
          <w:szCs w:val="24"/>
          <w:u w:val="single"/>
        </w:rPr>
        <w:t>Types of FDAS</w:t>
      </w:r>
    </w:p>
    <w:p w14:paraId="1DA3C31D" w14:textId="31DE8C0E" w:rsidR="00EF19A1" w:rsidRPr="00E2031C" w:rsidRDefault="00EF19A1" w:rsidP="00EF19A1">
      <w:pPr>
        <w:pStyle w:val="ListParagraph"/>
        <w:numPr>
          <w:ilvl w:val="0"/>
          <w:numId w:val="3"/>
        </w:numPr>
        <w:jc w:val="both"/>
        <w:rPr>
          <w:rFonts w:ascii="Arial" w:hAnsi="Arial" w:cs="Arial"/>
          <w:i/>
          <w:iCs/>
          <w:sz w:val="24"/>
          <w:szCs w:val="24"/>
        </w:rPr>
      </w:pPr>
      <w:r w:rsidRPr="00E2031C">
        <w:rPr>
          <w:rFonts w:ascii="Arial" w:hAnsi="Arial" w:cs="Arial"/>
          <w:i/>
          <w:iCs/>
          <w:sz w:val="24"/>
          <w:szCs w:val="24"/>
        </w:rPr>
        <w:t>Conventional System</w:t>
      </w:r>
    </w:p>
    <w:p w14:paraId="1C04F40B" w14:textId="3C19BAB0" w:rsidR="00EF19A1" w:rsidRDefault="00E2031C" w:rsidP="00E2031C">
      <w:pPr>
        <w:jc w:val="center"/>
        <w:rPr>
          <w:rFonts w:ascii="Arial" w:hAnsi="Arial" w:cs="Arial"/>
          <w:sz w:val="24"/>
          <w:szCs w:val="24"/>
        </w:rPr>
      </w:pPr>
      <w:r>
        <w:rPr>
          <w:noProof/>
        </w:rPr>
        <w:drawing>
          <wp:inline distT="0" distB="0" distL="0" distR="0" wp14:anchorId="6032C436" wp14:editId="7F4CB070">
            <wp:extent cx="4191000" cy="30147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0818" cy="3029000"/>
                    </a:xfrm>
                    <a:prstGeom prst="rect">
                      <a:avLst/>
                    </a:prstGeom>
                  </pic:spPr>
                </pic:pic>
              </a:graphicData>
            </a:graphic>
          </wp:inline>
        </w:drawing>
      </w:r>
    </w:p>
    <w:p w14:paraId="421BD179" w14:textId="2E12B555" w:rsidR="00E2031C" w:rsidRDefault="00E2031C" w:rsidP="00E2031C">
      <w:pPr>
        <w:pStyle w:val="ListParagraph"/>
        <w:numPr>
          <w:ilvl w:val="0"/>
          <w:numId w:val="3"/>
        </w:numPr>
        <w:jc w:val="both"/>
        <w:rPr>
          <w:rFonts w:ascii="Arial" w:hAnsi="Arial" w:cs="Arial"/>
          <w:i/>
          <w:iCs/>
          <w:sz w:val="24"/>
          <w:szCs w:val="24"/>
        </w:rPr>
      </w:pPr>
      <w:r w:rsidRPr="00E2031C">
        <w:rPr>
          <w:rFonts w:ascii="Arial" w:hAnsi="Arial" w:cs="Arial"/>
          <w:i/>
          <w:iCs/>
          <w:sz w:val="24"/>
          <w:szCs w:val="24"/>
        </w:rPr>
        <w:lastRenderedPageBreak/>
        <w:t>Semi Addressable System</w:t>
      </w:r>
    </w:p>
    <w:p w14:paraId="1EC339C0" w14:textId="4BB8AC59" w:rsidR="00E2031C" w:rsidRPr="00E2031C" w:rsidRDefault="00E2031C" w:rsidP="00E2031C">
      <w:pPr>
        <w:jc w:val="center"/>
        <w:rPr>
          <w:rFonts w:ascii="Arial" w:hAnsi="Arial" w:cs="Arial"/>
          <w:sz w:val="24"/>
          <w:szCs w:val="24"/>
        </w:rPr>
      </w:pPr>
      <w:r>
        <w:rPr>
          <w:noProof/>
        </w:rPr>
        <w:drawing>
          <wp:inline distT="0" distB="0" distL="0" distR="0" wp14:anchorId="440ADAD9" wp14:editId="7CD42B9F">
            <wp:extent cx="4500725" cy="3238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4950" cy="3248735"/>
                    </a:xfrm>
                    <a:prstGeom prst="rect">
                      <a:avLst/>
                    </a:prstGeom>
                  </pic:spPr>
                </pic:pic>
              </a:graphicData>
            </a:graphic>
          </wp:inline>
        </w:drawing>
      </w:r>
    </w:p>
    <w:p w14:paraId="1D9548E2" w14:textId="77777777" w:rsidR="00E2031C" w:rsidRDefault="00E2031C" w:rsidP="00603228">
      <w:pPr>
        <w:jc w:val="both"/>
        <w:rPr>
          <w:rFonts w:ascii="Arial" w:hAnsi="Arial" w:cs="Arial"/>
          <w:sz w:val="24"/>
          <w:szCs w:val="24"/>
        </w:rPr>
      </w:pPr>
    </w:p>
    <w:p w14:paraId="445C3F16" w14:textId="21D07C55" w:rsidR="00EF19A1" w:rsidRDefault="00E2031C" w:rsidP="00E2031C">
      <w:pPr>
        <w:pStyle w:val="ListParagraph"/>
        <w:numPr>
          <w:ilvl w:val="0"/>
          <w:numId w:val="3"/>
        </w:numPr>
        <w:jc w:val="both"/>
        <w:rPr>
          <w:rFonts w:ascii="Arial" w:hAnsi="Arial" w:cs="Arial"/>
          <w:i/>
          <w:iCs/>
          <w:sz w:val="24"/>
          <w:szCs w:val="24"/>
        </w:rPr>
      </w:pPr>
      <w:r w:rsidRPr="00E2031C">
        <w:rPr>
          <w:rFonts w:ascii="Arial" w:hAnsi="Arial" w:cs="Arial"/>
          <w:i/>
          <w:iCs/>
          <w:sz w:val="24"/>
          <w:szCs w:val="24"/>
        </w:rPr>
        <w:t>Addressable System</w:t>
      </w:r>
    </w:p>
    <w:p w14:paraId="563E9754" w14:textId="729A768F" w:rsidR="00E2031C" w:rsidRDefault="00121009" w:rsidP="00121009">
      <w:pPr>
        <w:jc w:val="center"/>
        <w:rPr>
          <w:rFonts w:ascii="Arial" w:hAnsi="Arial" w:cs="Arial"/>
          <w:sz w:val="24"/>
          <w:szCs w:val="24"/>
        </w:rPr>
      </w:pPr>
      <w:r>
        <w:rPr>
          <w:noProof/>
        </w:rPr>
        <w:drawing>
          <wp:inline distT="0" distB="0" distL="0" distR="0" wp14:anchorId="5A636872" wp14:editId="151C457F">
            <wp:extent cx="4495800" cy="32272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6334" cy="3234835"/>
                    </a:xfrm>
                    <a:prstGeom prst="rect">
                      <a:avLst/>
                    </a:prstGeom>
                  </pic:spPr>
                </pic:pic>
              </a:graphicData>
            </a:graphic>
          </wp:inline>
        </w:drawing>
      </w:r>
    </w:p>
    <w:p w14:paraId="2AC33945" w14:textId="1E78E682" w:rsidR="00121009" w:rsidRDefault="00121009" w:rsidP="00121009">
      <w:pPr>
        <w:jc w:val="center"/>
        <w:rPr>
          <w:rFonts w:ascii="Arial" w:hAnsi="Arial" w:cs="Arial"/>
          <w:sz w:val="24"/>
          <w:szCs w:val="24"/>
        </w:rPr>
      </w:pPr>
    </w:p>
    <w:p w14:paraId="1F2FC5EC" w14:textId="3060C956" w:rsidR="00121009" w:rsidRDefault="00121009" w:rsidP="00121009">
      <w:pPr>
        <w:jc w:val="center"/>
        <w:rPr>
          <w:rFonts w:ascii="Arial" w:hAnsi="Arial" w:cs="Arial"/>
          <w:sz w:val="24"/>
          <w:szCs w:val="24"/>
        </w:rPr>
      </w:pPr>
      <w:r>
        <w:rPr>
          <w:noProof/>
        </w:rPr>
        <w:lastRenderedPageBreak/>
        <w:drawing>
          <wp:inline distT="0" distB="0" distL="0" distR="0" wp14:anchorId="474B279C" wp14:editId="5FDDB144">
            <wp:extent cx="5292064" cy="37909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6312" cy="3801156"/>
                    </a:xfrm>
                    <a:prstGeom prst="rect">
                      <a:avLst/>
                    </a:prstGeom>
                  </pic:spPr>
                </pic:pic>
              </a:graphicData>
            </a:graphic>
          </wp:inline>
        </w:drawing>
      </w:r>
    </w:p>
    <w:p w14:paraId="0C18B0B4" w14:textId="480F52E4" w:rsidR="00121009" w:rsidRDefault="00121009" w:rsidP="00121009">
      <w:pPr>
        <w:jc w:val="center"/>
        <w:rPr>
          <w:rFonts w:ascii="Arial" w:hAnsi="Arial" w:cs="Arial"/>
          <w:sz w:val="24"/>
          <w:szCs w:val="24"/>
        </w:rPr>
      </w:pPr>
      <w:r>
        <w:rPr>
          <w:noProof/>
        </w:rPr>
        <w:drawing>
          <wp:inline distT="0" distB="0" distL="0" distR="0" wp14:anchorId="04F2B6A6" wp14:editId="28405BD2">
            <wp:extent cx="5294055" cy="38195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1516" cy="3824908"/>
                    </a:xfrm>
                    <a:prstGeom prst="rect">
                      <a:avLst/>
                    </a:prstGeom>
                  </pic:spPr>
                </pic:pic>
              </a:graphicData>
            </a:graphic>
          </wp:inline>
        </w:drawing>
      </w:r>
    </w:p>
    <w:p w14:paraId="0EEBD93C" w14:textId="08757456" w:rsidR="00121009" w:rsidRDefault="00121009" w:rsidP="00121009">
      <w:pPr>
        <w:jc w:val="center"/>
        <w:rPr>
          <w:rFonts w:ascii="Arial" w:hAnsi="Arial" w:cs="Arial"/>
          <w:sz w:val="24"/>
          <w:szCs w:val="24"/>
        </w:rPr>
      </w:pPr>
    </w:p>
    <w:p w14:paraId="1CFCB720" w14:textId="39D48386" w:rsidR="00121009" w:rsidRDefault="00616090" w:rsidP="00121009">
      <w:pPr>
        <w:jc w:val="center"/>
        <w:rPr>
          <w:rFonts w:ascii="Arial" w:hAnsi="Arial" w:cs="Arial"/>
          <w:sz w:val="24"/>
          <w:szCs w:val="24"/>
        </w:rPr>
      </w:pPr>
      <w:r>
        <w:rPr>
          <w:noProof/>
        </w:rPr>
        <w:lastRenderedPageBreak/>
        <w:drawing>
          <wp:inline distT="0" distB="0" distL="0" distR="0" wp14:anchorId="28C68E5D" wp14:editId="1F1AD543">
            <wp:extent cx="5381625" cy="38873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1336" cy="3894319"/>
                    </a:xfrm>
                    <a:prstGeom prst="rect">
                      <a:avLst/>
                    </a:prstGeom>
                  </pic:spPr>
                </pic:pic>
              </a:graphicData>
            </a:graphic>
          </wp:inline>
        </w:drawing>
      </w:r>
    </w:p>
    <w:p w14:paraId="61686C26" w14:textId="2809CE70" w:rsidR="00121009" w:rsidRDefault="00616090" w:rsidP="00121009">
      <w:pPr>
        <w:jc w:val="center"/>
        <w:rPr>
          <w:rFonts w:ascii="Arial" w:hAnsi="Arial" w:cs="Arial"/>
          <w:sz w:val="24"/>
          <w:szCs w:val="24"/>
        </w:rPr>
      </w:pPr>
      <w:r>
        <w:rPr>
          <w:noProof/>
        </w:rPr>
        <w:drawing>
          <wp:inline distT="0" distB="0" distL="0" distR="0" wp14:anchorId="30EDE873" wp14:editId="35A18079">
            <wp:extent cx="5372100" cy="38540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3305" cy="3862060"/>
                    </a:xfrm>
                    <a:prstGeom prst="rect">
                      <a:avLst/>
                    </a:prstGeom>
                  </pic:spPr>
                </pic:pic>
              </a:graphicData>
            </a:graphic>
          </wp:inline>
        </w:drawing>
      </w:r>
    </w:p>
    <w:p w14:paraId="1B4165A6" w14:textId="504BC057" w:rsidR="00BC77F4" w:rsidRPr="00BC77F4" w:rsidRDefault="00BC77F4" w:rsidP="00121009">
      <w:pPr>
        <w:jc w:val="center"/>
        <w:rPr>
          <w:rFonts w:ascii="Arial" w:hAnsi="Arial" w:cs="Arial"/>
          <w:b/>
          <w:bCs/>
          <w:sz w:val="24"/>
          <w:szCs w:val="24"/>
          <w:u w:val="single"/>
        </w:rPr>
      </w:pPr>
      <w:r w:rsidRPr="00BC77F4">
        <w:rPr>
          <w:rFonts w:ascii="Arial" w:hAnsi="Arial" w:cs="Arial"/>
          <w:b/>
          <w:bCs/>
          <w:sz w:val="24"/>
          <w:szCs w:val="24"/>
          <w:u w:val="single"/>
        </w:rPr>
        <w:lastRenderedPageBreak/>
        <w:t>Fire Alarm System – Supervision of Circuits.</w:t>
      </w:r>
    </w:p>
    <w:p w14:paraId="57D3B4EA" w14:textId="77777777" w:rsidR="00885656" w:rsidRDefault="00885656" w:rsidP="00BC77F4">
      <w:pPr>
        <w:rPr>
          <w:rFonts w:ascii="Arial" w:hAnsi="Arial" w:cs="Arial"/>
          <w:b/>
          <w:bCs/>
          <w:sz w:val="24"/>
          <w:szCs w:val="24"/>
        </w:rPr>
      </w:pPr>
    </w:p>
    <w:p w14:paraId="051EB189" w14:textId="5A0A4A5D" w:rsidR="00BC77F4" w:rsidRDefault="00BC77F4" w:rsidP="00BC77F4">
      <w:pPr>
        <w:rPr>
          <w:rFonts w:ascii="Arial" w:hAnsi="Arial" w:cs="Arial"/>
          <w:b/>
          <w:bCs/>
          <w:sz w:val="24"/>
          <w:szCs w:val="24"/>
        </w:rPr>
      </w:pPr>
      <w:r w:rsidRPr="00BC77F4">
        <w:rPr>
          <w:rFonts w:ascii="Arial" w:hAnsi="Arial" w:cs="Arial"/>
          <w:b/>
          <w:bCs/>
          <w:sz w:val="24"/>
          <w:szCs w:val="24"/>
        </w:rPr>
        <w:t>Why do we need to supervise the Initiating and Notification Circuits?</w:t>
      </w:r>
    </w:p>
    <w:p w14:paraId="4830C448" w14:textId="255A0AFC" w:rsidR="00BC77F4" w:rsidRDefault="00BC77F4" w:rsidP="00BC77F4">
      <w:pPr>
        <w:rPr>
          <w:rFonts w:ascii="Arial" w:hAnsi="Arial" w:cs="Arial"/>
          <w:sz w:val="24"/>
          <w:szCs w:val="24"/>
        </w:rPr>
      </w:pPr>
      <w:r>
        <w:rPr>
          <w:rFonts w:ascii="Arial" w:hAnsi="Arial" w:cs="Arial"/>
          <w:b/>
          <w:bCs/>
          <w:sz w:val="24"/>
          <w:szCs w:val="24"/>
        </w:rPr>
        <w:tab/>
      </w:r>
      <w:r>
        <w:rPr>
          <w:rFonts w:ascii="Arial" w:hAnsi="Arial" w:cs="Arial"/>
          <w:sz w:val="24"/>
          <w:szCs w:val="24"/>
        </w:rPr>
        <w:t>This is Life Safety and we need to make sure that the circuits are working properly when the need arises.</w:t>
      </w:r>
    </w:p>
    <w:p w14:paraId="0A642AC9" w14:textId="6FD05AC2" w:rsidR="00BC77F4" w:rsidRDefault="00BC77F4" w:rsidP="00BC77F4">
      <w:pPr>
        <w:rPr>
          <w:rFonts w:ascii="Arial" w:hAnsi="Arial" w:cs="Arial"/>
          <w:sz w:val="24"/>
          <w:szCs w:val="24"/>
        </w:rPr>
      </w:pPr>
      <w:r>
        <w:rPr>
          <w:rFonts w:ascii="Arial" w:hAnsi="Arial" w:cs="Arial"/>
          <w:sz w:val="24"/>
          <w:szCs w:val="24"/>
        </w:rPr>
        <w:tab/>
        <w:t xml:space="preserve">Supervisory Circuits are circuits that will tell the Fire Alarm Control Panel if the </w:t>
      </w:r>
      <w:r w:rsidR="00885656">
        <w:rPr>
          <w:rFonts w:ascii="Arial" w:hAnsi="Arial" w:cs="Arial"/>
          <w:sz w:val="24"/>
          <w:szCs w:val="24"/>
        </w:rPr>
        <w:t>Initiating or Notification is shorted, open, or has a dirty detector.</w:t>
      </w:r>
    </w:p>
    <w:p w14:paraId="2736B7F1" w14:textId="77777777" w:rsidR="00885656" w:rsidRDefault="00885656" w:rsidP="00BC77F4">
      <w:pPr>
        <w:rPr>
          <w:rFonts w:ascii="Arial" w:hAnsi="Arial" w:cs="Arial"/>
          <w:sz w:val="24"/>
          <w:szCs w:val="24"/>
        </w:rPr>
      </w:pPr>
    </w:p>
    <w:p w14:paraId="607EF3BE" w14:textId="19B44A13" w:rsidR="00885656" w:rsidRPr="00BC77F4" w:rsidRDefault="00885656" w:rsidP="00BC77F4">
      <w:pPr>
        <w:rPr>
          <w:rFonts w:ascii="Arial" w:hAnsi="Arial" w:cs="Arial"/>
          <w:sz w:val="24"/>
          <w:szCs w:val="24"/>
        </w:rPr>
      </w:pPr>
      <w:r>
        <w:rPr>
          <w:noProof/>
        </w:rPr>
        <w:drawing>
          <wp:inline distT="0" distB="0" distL="0" distR="0" wp14:anchorId="348A7246" wp14:editId="6BA2A7BF">
            <wp:extent cx="5943600" cy="4270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270375"/>
                    </a:xfrm>
                    <a:prstGeom prst="rect">
                      <a:avLst/>
                    </a:prstGeom>
                  </pic:spPr>
                </pic:pic>
              </a:graphicData>
            </a:graphic>
          </wp:inline>
        </w:drawing>
      </w:r>
    </w:p>
    <w:p w14:paraId="2E5204ED" w14:textId="793B6EF1" w:rsidR="00BC77F4" w:rsidRDefault="00BC77F4" w:rsidP="00121009">
      <w:pPr>
        <w:jc w:val="center"/>
        <w:rPr>
          <w:rFonts w:ascii="Arial" w:hAnsi="Arial" w:cs="Arial"/>
          <w:sz w:val="24"/>
          <w:szCs w:val="24"/>
        </w:rPr>
      </w:pPr>
    </w:p>
    <w:p w14:paraId="781BFDF2" w14:textId="64EA2A6B" w:rsidR="00885656" w:rsidRDefault="00885656" w:rsidP="00121009">
      <w:pPr>
        <w:jc w:val="center"/>
        <w:rPr>
          <w:rFonts w:ascii="Arial" w:hAnsi="Arial" w:cs="Arial"/>
          <w:sz w:val="24"/>
          <w:szCs w:val="24"/>
        </w:rPr>
      </w:pPr>
    </w:p>
    <w:p w14:paraId="066A2E4E" w14:textId="327F1B3D" w:rsidR="00885656" w:rsidRDefault="00885656" w:rsidP="00121009">
      <w:pPr>
        <w:jc w:val="center"/>
        <w:rPr>
          <w:rFonts w:ascii="Arial" w:hAnsi="Arial" w:cs="Arial"/>
          <w:sz w:val="24"/>
          <w:szCs w:val="24"/>
        </w:rPr>
      </w:pPr>
    </w:p>
    <w:p w14:paraId="5144AFC7" w14:textId="53183D1C" w:rsidR="00885656" w:rsidRDefault="00885656" w:rsidP="00121009">
      <w:pPr>
        <w:jc w:val="center"/>
        <w:rPr>
          <w:rFonts w:ascii="Arial" w:hAnsi="Arial" w:cs="Arial"/>
          <w:sz w:val="24"/>
          <w:szCs w:val="24"/>
        </w:rPr>
      </w:pPr>
    </w:p>
    <w:p w14:paraId="63ED3083" w14:textId="1D6B0D86" w:rsidR="00885656" w:rsidRDefault="00885656" w:rsidP="00121009">
      <w:pPr>
        <w:jc w:val="center"/>
        <w:rPr>
          <w:rFonts w:ascii="Arial" w:hAnsi="Arial" w:cs="Arial"/>
          <w:sz w:val="24"/>
          <w:szCs w:val="24"/>
        </w:rPr>
      </w:pPr>
    </w:p>
    <w:p w14:paraId="2EF291CA" w14:textId="12EB2D8D" w:rsidR="00885656" w:rsidRDefault="00822271" w:rsidP="00121009">
      <w:pPr>
        <w:jc w:val="center"/>
        <w:rPr>
          <w:rFonts w:ascii="Arial" w:hAnsi="Arial" w:cs="Arial"/>
          <w:sz w:val="24"/>
          <w:szCs w:val="24"/>
        </w:rPr>
      </w:pPr>
      <w:r>
        <w:rPr>
          <w:noProof/>
        </w:rPr>
        <w:lastRenderedPageBreak/>
        <w:drawing>
          <wp:inline distT="0" distB="0" distL="0" distR="0" wp14:anchorId="0A25B007" wp14:editId="069A1DFE">
            <wp:extent cx="5238750" cy="3781863"/>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6327" cy="3787333"/>
                    </a:xfrm>
                    <a:prstGeom prst="rect">
                      <a:avLst/>
                    </a:prstGeom>
                  </pic:spPr>
                </pic:pic>
              </a:graphicData>
            </a:graphic>
          </wp:inline>
        </w:drawing>
      </w:r>
    </w:p>
    <w:p w14:paraId="633F4659" w14:textId="72F5F812" w:rsidR="00822271" w:rsidRDefault="00822271" w:rsidP="00121009">
      <w:pPr>
        <w:jc w:val="center"/>
        <w:rPr>
          <w:rFonts w:ascii="Arial" w:hAnsi="Arial" w:cs="Arial"/>
          <w:sz w:val="24"/>
          <w:szCs w:val="24"/>
        </w:rPr>
      </w:pPr>
      <w:r>
        <w:rPr>
          <w:noProof/>
        </w:rPr>
        <w:drawing>
          <wp:inline distT="0" distB="0" distL="0" distR="0" wp14:anchorId="08D70C98" wp14:editId="584BE751">
            <wp:extent cx="5267767" cy="37814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6110" cy="3787414"/>
                    </a:xfrm>
                    <a:prstGeom prst="rect">
                      <a:avLst/>
                    </a:prstGeom>
                  </pic:spPr>
                </pic:pic>
              </a:graphicData>
            </a:graphic>
          </wp:inline>
        </w:drawing>
      </w:r>
    </w:p>
    <w:p w14:paraId="613ACF16" w14:textId="41C096BC" w:rsidR="00822271" w:rsidRDefault="00822271" w:rsidP="00121009">
      <w:pPr>
        <w:jc w:val="center"/>
        <w:rPr>
          <w:rFonts w:ascii="Arial" w:hAnsi="Arial" w:cs="Arial"/>
          <w:sz w:val="24"/>
          <w:szCs w:val="24"/>
        </w:rPr>
      </w:pPr>
      <w:r>
        <w:rPr>
          <w:noProof/>
        </w:rPr>
        <w:lastRenderedPageBreak/>
        <w:drawing>
          <wp:inline distT="0" distB="0" distL="0" distR="0" wp14:anchorId="767CE93F" wp14:editId="53EC2470">
            <wp:extent cx="5314950" cy="38152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6106" cy="3823302"/>
                    </a:xfrm>
                    <a:prstGeom prst="rect">
                      <a:avLst/>
                    </a:prstGeom>
                  </pic:spPr>
                </pic:pic>
              </a:graphicData>
            </a:graphic>
          </wp:inline>
        </w:drawing>
      </w:r>
    </w:p>
    <w:p w14:paraId="146372C1" w14:textId="29AE8804" w:rsidR="00822271" w:rsidRDefault="00184DFA" w:rsidP="00121009">
      <w:pPr>
        <w:jc w:val="center"/>
        <w:rPr>
          <w:rFonts w:ascii="Arial" w:hAnsi="Arial" w:cs="Arial"/>
          <w:sz w:val="24"/>
          <w:szCs w:val="24"/>
        </w:rPr>
      </w:pPr>
      <w:r>
        <w:rPr>
          <w:noProof/>
        </w:rPr>
        <w:drawing>
          <wp:inline distT="0" distB="0" distL="0" distR="0" wp14:anchorId="2D2DF8E3" wp14:editId="40D4402B">
            <wp:extent cx="5305425" cy="381979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14530" cy="3826348"/>
                    </a:xfrm>
                    <a:prstGeom prst="rect">
                      <a:avLst/>
                    </a:prstGeom>
                  </pic:spPr>
                </pic:pic>
              </a:graphicData>
            </a:graphic>
          </wp:inline>
        </w:drawing>
      </w:r>
    </w:p>
    <w:p w14:paraId="27A4C57D" w14:textId="444643A4" w:rsidR="00184DFA" w:rsidRDefault="00184DFA" w:rsidP="00121009">
      <w:pPr>
        <w:jc w:val="center"/>
        <w:rPr>
          <w:rFonts w:ascii="Arial" w:hAnsi="Arial" w:cs="Arial"/>
          <w:b/>
          <w:bCs/>
          <w:sz w:val="24"/>
          <w:szCs w:val="24"/>
          <w:u w:val="single"/>
        </w:rPr>
      </w:pPr>
      <w:r w:rsidRPr="00184DFA">
        <w:rPr>
          <w:rFonts w:ascii="Arial" w:hAnsi="Arial" w:cs="Arial"/>
          <w:b/>
          <w:bCs/>
          <w:sz w:val="24"/>
          <w:szCs w:val="24"/>
          <w:u w:val="single"/>
        </w:rPr>
        <w:lastRenderedPageBreak/>
        <w:t>Types of Notification</w:t>
      </w:r>
    </w:p>
    <w:p w14:paraId="569DB1FC" w14:textId="77777777" w:rsidR="008B177A" w:rsidRPr="008B177A" w:rsidRDefault="008B177A" w:rsidP="00121009">
      <w:pPr>
        <w:jc w:val="center"/>
        <w:rPr>
          <w:rFonts w:ascii="Arial" w:hAnsi="Arial" w:cs="Arial"/>
          <w:sz w:val="24"/>
          <w:szCs w:val="24"/>
        </w:rPr>
      </w:pPr>
    </w:p>
    <w:p w14:paraId="085B2804" w14:textId="1CBCB316" w:rsidR="00184DFA" w:rsidRDefault="00184DFA" w:rsidP="00184DFA">
      <w:pPr>
        <w:pStyle w:val="ListParagraph"/>
        <w:numPr>
          <w:ilvl w:val="0"/>
          <w:numId w:val="4"/>
        </w:numPr>
        <w:jc w:val="both"/>
        <w:rPr>
          <w:rFonts w:ascii="Arial" w:hAnsi="Arial" w:cs="Arial"/>
          <w:sz w:val="24"/>
          <w:szCs w:val="24"/>
        </w:rPr>
      </w:pPr>
      <w:r>
        <w:rPr>
          <w:rFonts w:ascii="Arial" w:hAnsi="Arial" w:cs="Arial"/>
          <w:sz w:val="24"/>
          <w:szCs w:val="24"/>
        </w:rPr>
        <w:t>General Alarm – the whole building is notified.</w:t>
      </w:r>
    </w:p>
    <w:p w14:paraId="0E2F0FFD" w14:textId="0C8B9DE6" w:rsidR="00184DFA" w:rsidRDefault="00184DFA" w:rsidP="00184DFA">
      <w:pPr>
        <w:pStyle w:val="ListParagraph"/>
        <w:numPr>
          <w:ilvl w:val="0"/>
          <w:numId w:val="4"/>
        </w:numPr>
        <w:jc w:val="both"/>
        <w:rPr>
          <w:rFonts w:ascii="Arial" w:hAnsi="Arial" w:cs="Arial"/>
          <w:sz w:val="24"/>
          <w:szCs w:val="24"/>
        </w:rPr>
      </w:pPr>
      <w:r>
        <w:rPr>
          <w:rFonts w:ascii="Arial" w:hAnsi="Arial" w:cs="Arial"/>
          <w:sz w:val="24"/>
          <w:szCs w:val="24"/>
        </w:rPr>
        <w:t xml:space="preserve">Programmed Alarm – selected areas only 2 floors up, </w:t>
      </w:r>
      <w:r w:rsidR="00BD1FCA">
        <w:rPr>
          <w:rFonts w:ascii="Arial" w:hAnsi="Arial" w:cs="Arial"/>
          <w:sz w:val="24"/>
          <w:szCs w:val="24"/>
        </w:rPr>
        <w:t xml:space="preserve">the </w:t>
      </w:r>
      <w:r>
        <w:rPr>
          <w:rFonts w:ascii="Arial" w:hAnsi="Arial" w:cs="Arial"/>
          <w:sz w:val="24"/>
          <w:szCs w:val="24"/>
        </w:rPr>
        <w:t>floor on fir</w:t>
      </w:r>
      <w:r w:rsidR="00BD1FCA">
        <w:rPr>
          <w:rFonts w:ascii="Arial" w:hAnsi="Arial" w:cs="Arial"/>
          <w:sz w:val="24"/>
          <w:szCs w:val="24"/>
        </w:rPr>
        <w:t>e and 1 floor below.</w:t>
      </w:r>
    </w:p>
    <w:p w14:paraId="63353920" w14:textId="48C0C99C" w:rsidR="00BD1FCA" w:rsidRDefault="00BD1FCA" w:rsidP="008B177A">
      <w:pPr>
        <w:ind w:left="360"/>
        <w:jc w:val="center"/>
        <w:rPr>
          <w:rFonts w:ascii="Arial" w:hAnsi="Arial" w:cs="Arial"/>
          <w:sz w:val="24"/>
          <w:szCs w:val="24"/>
        </w:rPr>
      </w:pPr>
      <w:r>
        <w:rPr>
          <w:noProof/>
        </w:rPr>
        <w:drawing>
          <wp:inline distT="0" distB="0" distL="0" distR="0" wp14:anchorId="2BAB653E" wp14:editId="751C540A">
            <wp:extent cx="4882971" cy="3505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3746" cy="3527291"/>
                    </a:xfrm>
                    <a:prstGeom prst="rect">
                      <a:avLst/>
                    </a:prstGeom>
                  </pic:spPr>
                </pic:pic>
              </a:graphicData>
            </a:graphic>
          </wp:inline>
        </w:drawing>
      </w:r>
    </w:p>
    <w:p w14:paraId="27034A4D" w14:textId="77777777" w:rsidR="008B177A" w:rsidRDefault="008B177A" w:rsidP="008B177A">
      <w:pPr>
        <w:ind w:left="360"/>
        <w:jc w:val="center"/>
        <w:rPr>
          <w:rFonts w:ascii="Arial" w:hAnsi="Arial" w:cs="Arial"/>
          <w:sz w:val="24"/>
          <w:szCs w:val="24"/>
        </w:rPr>
      </w:pPr>
    </w:p>
    <w:p w14:paraId="0A34B510" w14:textId="24486F4A" w:rsidR="008B177A" w:rsidRPr="00BD1FCA" w:rsidRDefault="008B177A" w:rsidP="008B177A">
      <w:pPr>
        <w:ind w:left="360"/>
        <w:jc w:val="center"/>
        <w:rPr>
          <w:rFonts w:ascii="Arial" w:hAnsi="Arial" w:cs="Arial"/>
          <w:sz w:val="24"/>
          <w:szCs w:val="24"/>
        </w:rPr>
      </w:pPr>
      <w:r>
        <w:rPr>
          <w:noProof/>
        </w:rPr>
        <w:drawing>
          <wp:inline distT="0" distB="0" distL="0" distR="0" wp14:anchorId="0070F9A4" wp14:editId="40B3E12F">
            <wp:extent cx="3695700" cy="24992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0979" cy="2523109"/>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09E24094" wp14:editId="6EC9A4B6">
            <wp:extent cx="1647825" cy="24791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4732" cy="2489554"/>
                    </a:xfrm>
                    <a:prstGeom prst="rect">
                      <a:avLst/>
                    </a:prstGeom>
                  </pic:spPr>
                </pic:pic>
              </a:graphicData>
            </a:graphic>
          </wp:inline>
        </w:drawing>
      </w:r>
    </w:p>
    <w:p w14:paraId="1E478A8A" w14:textId="399A857C" w:rsidR="00184DFA" w:rsidRDefault="00184DFA" w:rsidP="00121009">
      <w:pPr>
        <w:jc w:val="center"/>
        <w:rPr>
          <w:rFonts w:ascii="Arial" w:hAnsi="Arial" w:cs="Arial"/>
          <w:sz w:val="24"/>
          <w:szCs w:val="24"/>
        </w:rPr>
      </w:pPr>
    </w:p>
    <w:p w14:paraId="6736FD1F" w14:textId="2B8873E9" w:rsidR="00913D7C" w:rsidRDefault="00913D7C" w:rsidP="00DD0618">
      <w:pPr>
        <w:jc w:val="center"/>
        <w:rPr>
          <w:rFonts w:ascii="Arial" w:hAnsi="Arial" w:cs="Arial"/>
          <w:sz w:val="24"/>
          <w:szCs w:val="24"/>
        </w:rPr>
      </w:pPr>
      <w:r>
        <w:rPr>
          <w:rFonts w:ascii="Arial" w:hAnsi="Arial" w:cs="Arial"/>
          <w:b/>
          <w:bCs/>
          <w:sz w:val="24"/>
          <w:szCs w:val="24"/>
          <w:u w:val="single"/>
        </w:rPr>
        <w:lastRenderedPageBreak/>
        <w:t>FDAS</w:t>
      </w:r>
      <w:r w:rsidR="00DD0618">
        <w:rPr>
          <w:rFonts w:ascii="Arial" w:hAnsi="Arial" w:cs="Arial"/>
          <w:b/>
          <w:bCs/>
          <w:sz w:val="24"/>
          <w:szCs w:val="24"/>
          <w:u w:val="single"/>
        </w:rPr>
        <w:t xml:space="preserve"> Application</w:t>
      </w:r>
      <w:r>
        <w:rPr>
          <w:rFonts w:ascii="Arial" w:hAnsi="Arial" w:cs="Arial"/>
          <w:b/>
          <w:bCs/>
          <w:sz w:val="24"/>
          <w:szCs w:val="24"/>
          <w:u w:val="single"/>
        </w:rPr>
        <w:t xml:space="preserve"> Software for Building Management System</w:t>
      </w:r>
    </w:p>
    <w:p w14:paraId="289FB8DF" w14:textId="4C669CB7" w:rsidR="00184DFA" w:rsidRDefault="00EB1872" w:rsidP="00121009">
      <w:pPr>
        <w:jc w:val="center"/>
        <w:rPr>
          <w:rFonts w:ascii="Arial" w:hAnsi="Arial" w:cs="Arial"/>
          <w:sz w:val="24"/>
          <w:szCs w:val="24"/>
        </w:rPr>
      </w:pPr>
      <w:r>
        <w:rPr>
          <w:noProof/>
        </w:rPr>
        <w:drawing>
          <wp:inline distT="0" distB="0" distL="0" distR="0" wp14:anchorId="78F36628" wp14:editId="1353CF1A">
            <wp:extent cx="5477574" cy="300037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5103" cy="3004499"/>
                    </a:xfrm>
                    <a:prstGeom prst="rect">
                      <a:avLst/>
                    </a:prstGeom>
                  </pic:spPr>
                </pic:pic>
              </a:graphicData>
            </a:graphic>
          </wp:inline>
        </w:drawing>
      </w:r>
    </w:p>
    <w:p w14:paraId="4D002EC0" w14:textId="1F877963" w:rsidR="00A1768A" w:rsidRDefault="00EB1872" w:rsidP="00553193">
      <w:pPr>
        <w:ind w:firstLine="720"/>
        <w:jc w:val="both"/>
        <w:rPr>
          <w:rFonts w:ascii="Arial" w:hAnsi="Arial" w:cs="Arial"/>
          <w:sz w:val="24"/>
          <w:szCs w:val="24"/>
        </w:rPr>
      </w:pPr>
      <w:r w:rsidRPr="00EB1872">
        <w:rPr>
          <w:rFonts w:ascii="Arial" w:hAnsi="Arial" w:cs="Arial"/>
          <w:sz w:val="24"/>
          <w:szCs w:val="24"/>
        </w:rPr>
        <w:t>We will now move on to the</w:t>
      </w:r>
      <w:r w:rsidR="00DD0618" w:rsidRPr="00EB1872">
        <w:rPr>
          <w:rFonts w:ascii="Arial" w:hAnsi="Arial" w:cs="Arial"/>
          <w:sz w:val="24"/>
          <w:szCs w:val="24"/>
        </w:rPr>
        <w:t xml:space="preserve"> Application</w:t>
      </w:r>
      <w:r w:rsidRPr="00EB1872">
        <w:rPr>
          <w:rFonts w:ascii="Arial" w:hAnsi="Arial" w:cs="Arial"/>
          <w:sz w:val="24"/>
          <w:szCs w:val="24"/>
        </w:rPr>
        <w:t xml:space="preserve"> Software used for the FDAS Building Management System. At SHANGRI-LA-AT-THE-FORT they use "Veri</w:t>
      </w:r>
      <w:r w:rsidR="00553193">
        <w:rPr>
          <w:rFonts w:ascii="Arial" w:hAnsi="Arial" w:cs="Arial"/>
          <w:sz w:val="24"/>
          <w:szCs w:val="24"/>
        </w:rPr>
        <w:t>F</w:t>
      </w:r>
      <w:r w:rsidRPr="00EB1872">
        <w:rPr>
          <w:rFonts w:ascii="Arial" w:hAnsi="Arial" w:cs="Arial"/>
          <w:sz w:val="24"/>
          <w:szCs w:val="24"/>
        </w:rPr>
        <w:t xml:space="preserve">ire Tools" application software. </w:t>
      </w:r>
    </w:p>
    <w:p w14:paraId="4572687D" w14:textId="2D2D37CF" w:rsidR="00A1768A" w:rsidRDefault="00A1768A" w:rsidP="00A1768A">
      <w:pPr>
        <w:jc w:val="center"/>
        <w:rPr>
          <w:rFonts w:ascii="Arial" w:hAnsi="Arial" w:cs="Arial"/>
          <w:sz w:val="24"/>
          <w:szCs w:val="24"/>
        </w:rPr>
      </w:pPr>
      <w:r>
        <w:rPr>
          <w:noProof/>
        </w:rPr>
        <w:drawing>
          <wp:inline distT="0" distB="0" distL="0" distR="0" wp14:anchorId="42A97099" wp14:editId="33AC75DA">
            <wp:extent cx="5526576" cy="2600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37455" cy="2605444"/>
                    </a:xfrm>
                    <a:prstGeom prst="rect">
                      <a:avLst/>
                    </a:prstGeom>
                  </pic:spPr>
                </pic:pic>
              </a:graphicData>
            </a:graphic>
          </wp:inline>
        </w:drawing>
      </w:r>
    </w:p>
    <w:p w14:paraId="1796ED3A" w14:textId="04CCAFE5" w:rsidR="00EB1872" w:rsidRDefault="00EB1872" w:rsidP="00CA7538">
      <w:pPr>
        <w:ind w:firstLine="720"/>
        <w:jc w:val="both"/>
        <w:rPr>
          <w:rFonts w:ascii="Arial" w:hAnsi="Arial" w:cs="Arial"/>
          <w:sz w:val="24"/>
          <w:szCs w:val="24"/>
        </w:rPr>
      </w:pPr>
      <w:r w:rsidRPr="00EB1872">
        <w:rPr>
          <w:rFonts w:ascii="Arial" w:hAnsi="Arial" w:cs="Arial"/>
          <w:sz w:val="24"/>
          <w:szCs w:val="24"/>
        </w:rPr>
        <w:t xml:space="preserve">After uploading all the databases to the verifire tools software you need to upload the floor plans from the basement to the 42nd </w:t>
      </w:r>
      <w:r w:rsidR="00CA7538">
        <w:rPr>
          <w:rFonts w:ascii="Arial" w:hAnsi="Arial" w:cs="Arial"/>
          <w:sz w:val="24"/>
          <w:szCs w:val="24"/>
        </w:rPr>
        <w:t>floor</w:t>
      </w:r>
      <w:r w:rsidRPr="00EB1872">
        <w:rPr>
          <w:rFonts w:ascii="Arial" w:hAnsi="Arial" w:cs="Arial"/>
          <w:sz w:val="24"/>
          <w:szCs w:val="24"/>
        </w:rPr>
        <w:t xml:space="preserve"> and this is how the floor plans will look.</w:t>
      </w:r>
    </w:p>
    <w:p w14:paraId="4073258C" w14:textId="1C74494C" w:rsidR="000309A6" w:rsidRDefault="000309A6" w:rsidP="000309A6">
      <w:pPr>
        <w:jc w:val="both"/>
        <w:rPr>
          <w:rFonts w:ascii="Arial" w:hAnsi="Arial" w:cs="Arial"/>
          <w:sz w:val="24"/>
          <w:szCs w:val="24"/>
        </w:rPr>
      </w:pPr>
    </w:p>
    <w:p w14:paraId="342CAF7E" w14:textId="3155482B" w:rsidR="000309A6" w:rsidRDefault="000309A6" w:rsidP="000309A6">
      <w:pPr>
        <w:jc w:val="both"/>
        <w:rPr>
          <w:rFonts w:ascii="Arial" w:hAnsi="Arial" w:cs="Arial"/>
          <w:sz w:val="24"/>
          <w:szCs w:val="24"/>
        </w:rPr>
      </w:pPr>
    </w:p>
    <w:p w14:paraId="2FBE79D5" w14:textId="0378819C" w:rsidR="000309A6" w:rsidRDefault="000309A6" w:rsidP="000309A6">
      <w:pPr>
        <w:jc w:val="both"/>
        <w:rPr>
          <w:rFonts w:ascii="Arial" w:hAnsi="Arial" w:cs="Arial"/>
          <w:sz w:val="24"/>
          <w:szCs w:val="24"/>
        </w:rPr>
      </w:pPr>
      <w:r>
        <w:rPr>
          <w:rFonts w:ascii="Arial" w:hAnsi="Arial" w:cs="Arial"/>
          <w:noProof/>
          <w:sz w:val="24"/>
          <w:szCs w:val="24"/>
        </w:rPr>
        <w:lastRenderedPageBreak/>
        <w:drawing>
          <wp:inline distT="0" distB="0" distL="0" distR="0" wp14:anchorId="286C8E7A" wp14:editId="208AF5EA">
            <wp:extent cx="5943600" cy="3257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4110E289" w14:textId="1AEC4F2D" w:rsidR="000309A6" w:rsidRDefault="000309A6" w:rsidP="000309A6">
      <w:pPr>
        <w:jc w:val="both"/>
        <w:rPr>
          <w:rFonts w:ascii="Arial" w:hAnsi="Arial" w:cs="Arial"/>
          <w:sz w:val="24"/>
          <w:szCs w:val="24"/>
        </w:rPr>
      </w:pPr>
      <w:r>
        <w:rPr>
          <w:rFonts w:ascii="Arial" w:hAnsi="Arial" w:cs="Arial"/>
          <w:noProof/>
          <w:sz w:val="24"/>
          <w:szCs w:val="24"/>
        </w:rPr>
        <w:drawing>
          <wp:inline distT="0" distB="0" distL="0" distR="0" wp14:anchorId="66CDF7AA" wp14:editId="7D5E04D5">
            <wp:extent cx="5943600" cy="3257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6A9D4146" w14:textId="4471BBC6" w:rsidR="00A1768A" w:rsidRDefault="009B32AE" w:rsidP="009B32AE">
      <w:pPr>
        <w:ind w:firstLine="720"/>
        <w:jc w:val="both"/>
        <w:rPr>
          <w:rFonts w:ascii="Arial" w:hAnsi="Arial" w:cs="Arial"/>
          <w:sz w:val="24"/>
          <w:szCs w:val="24"/>
        </w:rPr>
      </w:pPr>
      <w:r w:rsidRPr="009B32AE">
        <w:rPr>
          <w:rFonts w:ascii="Arial" w:hAnsi="Arial" w:cs="Arial"/>
          <w:sz w:val="24"/>
          <w:szCs w:val="24"/>
        </w:rPr>
        <w:t>You can immediately see on the monitor screen of the "VeriFire Tools" application software if there is a fire, you will immediately know which floor there is a fire on and which place or room. And this is how important the FDAS Building Management System is.</w:t>
      </w:r>
    </w:p>
    <w:p w14:paraId="5A3D7E0F" w14:textId="0419EB35" w:rsidR="009B32AE" w:rsidRDefault="009B32AE" w:rsidP="009B32AE">
      <w:pPr>
        <w:ind w:firstLine="720"/>
        <w:jc w:val="both"/>
        <w:rPr>
          <w:rFonts w:ascii="Arial" w:hAnsi="Arial" w:cs="Arial"/>
          <w:sz w:val="24"/>
          <w:szCs w:val="24"/>
        </w:rPr>
      </w:pPr>
    </w:p>
    <w:p w14:paraId="7160F6FD" w14:textId="77777777" w:rsidR="009B32AE" w:rsidRPr="00E2031C" w:rsidRDefault="009B32AE" w:rsidP="009B32AE">
      <w:pPr>
        <w:ind w:firstLine="720"/>
        <w:jc w:val="both"/>
        <w:rPr>
          <w:rFonts w:ascii="Arial" w:hAnsi="Arial" w:cs="Arial"/>
          <w:sz w:val="24"/>
          <w:szCs w:val="24"/>
        </w:rPr>
      </w:pPr>
    </w:p>
    <w:p w14:paraId="221DD107" w14:textId="7F2AAA1E" w:rsidR="006E1DDE" w:rsidRPr="005F29AC" w:rsidRDefault="006E1DDE" w:rsidP="005F29AC">
      <w:pPr>
        <w:jc w:val="center"/>
        <w:rPr>
          <w:rFonts w:ascii="Arial" w:hAnsi="Arial" w:cs="Arial"/>
          <w:b/>
          <w:bCs/>
          <w:sz w:val="24"/>
          <w:szCs w:val="24"/>
          <w:u w:val="single"/>
        </w:rPr>
      </w:pPr>
      <w:r w:rsidRPr="00BA2991">
        <w:rPr>
          <w:rFonts w:ascii="Arial" w:hAnsi="Arial" w:cs="Arial"/>
          <w:b/>
          <w:bCs/>
          <w:sz w:val="24"/>
          <w:szCs w:val="24"/>
          <w:u w:val="single"/>
        </w:rPr>
        <w:lastRenderedPageBreak/>
        <w:t>Conclusion</w:t>
      </w:r>
    </w:p>
    <w:p w14:paraId="0C2C7024" w14:textId="5517E143" w:rsidR="00A12E71" w:rsidRDefault="004779C5" w:rsidP="00CA7538">
      <w:pPr>
        <w:spacing w:line="360" w:lineRule="auto"/>
        <w:ind w:firstLine="720"/>
        <w:jc w:val="both"/>
        <w:rPr>
          <w:rFonts w:ascii="Arial" w:hAnsi="Arial" w:cs="Arial"/>
          <w:sz w:val="24"/>
          <w:szCs w:val="24"/>
        </w:rPr>
      </w:pPr>
      <w:r>
        <w:rPr>
          <w:rFonts w:ascii="Arial" w:hAnsi="Arial" w:cs="Arial"/>
          <w:sz w:val="24"/>
          <w:szCs w:val="24"/>
        </w:rPr>
        <w:t xml:space="preserve">To finish the assignment, </w:t>
      </w:r>
      <w:r w:rsidR="008464EC">
        <w:rPr>
          <w:rFonts w:ascii="Arial" w:hAnsi="Arial" w:cs="Arial"/>
          <w:sz w:val="24"/>
          <w:szCs w:val="24"/>
        </w:rPr>
        <w:t xml:space="preserve">the sequence operation to initiate the positive alarm system the signal from an automatic fire detection device selected for positive alarm sequence </w:t>
      </w:r>
      <w:r w:rsidR="00EF163B">
        <w:rPr>
          <w:rFonts w:ascii="Arial" w:hAnsi="Arial" w:cs="Arial"/>
          <w:sz w:val="24"/>
          <w:szCs w:val="24"/>
        </w:rPr>
        <w:t>operation shall be acknowledged at the fire alarm control unit by trained personnel within 15 seconds of annunciation. If the signal is not acknowledged within 15 seconds upon activation of an automatic fire detection device, alarm devices, and remote signals shall be automatically and immediately activated. Fire floor, 2 floors above and a floor below. If the positive alarm sequence operation is initiated</w:t>
      </w:r>
      <w:r w:rsidR="00FA1F11">
        <w:rPr>
          <w:rFonts w:ascii="Arial" w:hAnsi="Arial" w:cs="Arial"/>
          <w:sz w:val="24"/>
          <w:szCs w:val="24"/>
        </w:rPr>
        <w:t xml:space="preserve"> </w:t>
      </w:r>
      <w:r w:rsidR="00CA7538">
        <w:rPr>
          <w:rFonts w:ascii="Arial" w:hAnsi="Arial" w:cs="Arial"/>
          <w:sz w:val="24"/>
          <w:szCs w:val="24"/>
        </w:rPr>
        <w:t>by</w:t>
      </w:r>
      <w:r w:rsidR="00FA1F11">
        <w:rPr>
          <w:rFonts w:ascii="Arial" w:hAnsi="Arial" w:cs="Arial"/>
          <w:sz w:val="24"/>
          <w:szCs w:val="24"/>
        </w:rPr>
        <w:t xml:space="preserve"> NFPA 7220013 Section 23.8.1.3.1.1(1), trained personnel shall have an alarm investigation phase of up to 180 seconds to evaluate the fire condition and reset the system. If the system is not reset during the alarm investigation phase, notification signals </w:t>
      </w:r>
      <w:r w:rsidR="00CA7538">
        <w:rPr>
          <w:rFonts w:ascii="Arial" w:hAnsi="Arial" w:cs="Arial"/>
          <w:sz w:val="24"/>
          <w:szCs w:val="24"/>
        </w:rPr>
        <w:t>by</w:t>
      </w:r>
      <w:r w:rsidR="00FA1F11">
        <w:rPr>
          <w:rFonts w:ascii="Arial" w:hAnsi="Arial" w:cs="Arial"/>
          <w:sz w:val="24"/>
          <w:szCs w:val="24"/>
        </w:rPr>
        <w:t xml:space="preserve"> the building evacuation plan and remote signals shall be automatically and immediately activated.</w:t>
      </w:r>
      <w:r w:rsidR="00886E45">
        <w:rPr>
          <w:rFonts w:ascii="Arial" w:hAnsi="Arial" w:cs="Arial"/>
          <w:sz w:val="24"/>
          <w:szCs w:val="24"/>
        </w:rPr>
        <w:t xml:space="preserve"> If the second automatic fire detector is selected for positive alarm sequence is actuated during the alarm investigation phase, notification signals </w:t>
      </w:r>
      <w:r w:rsidR="00CA7538">
        <w:rPr>
          <w:rFonts w:ascii="Arial" w:hAnsi="Arial" w:cs="Arial"/>
          <w:sz w:val="24"/>
          <w:szCs w:val="24"/>
        </w:rPr>
        <w:t>by</w:t>
      </w:r>
      <w:r w:rsidR="00886E45">
        <w:rPr>
          <w:rFonts w:ascii="Arial" w:hAnsi="Arial" w:cs="Arial"/>
          <w:sz w:val="24"/>
          <w:szCs w:val="24"/>
        </w:rPr>
        <w:t xml:space="preserve"> the building evacuation or relocation plan and remote signals shall be automatically and immediately activated, fire floor, 2 floors above, and a floor below. If any other fire alarm initiating device is actuated, notification signals</w:t>
      </w:r>
      <w:r w:rsidR="00482A66">
        <w:rPr>
          <w:rFonts w:ascii="Arial" w:hAnsi="Arial" w:cs="Arial"/>
          <w:sz w:val="24"/>
          <w:szCs w:val="24"/>
        </w:rPr>
        <w:t xml:space="preserve"> </w:t>
      </w:r>
      <w:r w:rsidR="00CA7538">
        <w:rPr>
          <w:rFonts w:ascii="Arial" w:hAnsi="Arial" w:cs="Arial"/>
          <w:sz w:val="24"/>
          <w:szCs w:val="24"/>
        </w:rPr>
        <w:t>by</w:t>
      </w:r>
      <w:r w:rsidR="00482A66">
        <w:rPr>
          <w:rFonts w:ascii="Arial" w:hAnsi="Arial" w:cs="Arial"/>
          <w:sz w:val="24"/>
          <w:szCs w:val="24"/>
        </w:rPr>
        <w:t xml:space="preserve"> the building evacuation or relocation plan and remote signals shall be automatically and immediately activated.</w:t>
      </w:r>
    </w:p>
    <w:p w14:paraId="0FA85424" w14:textId="3A3DDCC0" w:rsidR="00482A66" w:rsidRDefault="00482A66" w:rsidP="00CA7538">
      <w:pPr>
        <w:spacing w:line="360" w:lineRule="auto"/>
        <w:ind w:firstLine="720"/>
        <w:jc w:val="both"/>
        <w:rPr>
          <w:rFonts w:ascii="Arial" w:hAnsi="Arial" w:cs="Arial"/>
          <w:sz w:val="24"/>
          <w:szCs w:val="24"/>
        </w:rPr>
      </w:pPr>
      <w:r>
        <w:rPr>
          <w:rFonts w:ascii="Arial" w:hAnsi="Arial" w:cs="Arial"/>
          <w:sz w:val="24"/>
          <w:szCs w:val="24"/>
        </w:rPr>
        <w:t>Active Alarm Sequence automatic fire detector, manual pull station</w:t>
      </w:r>
      <w:r w:rsidR="00F66E0B">
        <w:rPr>
          <w:rFonts w:ascii="Arial" w:hAnsi="Arial" w:cs="Arial"/>
          <w:sz w:val="24"/>
          <w:szCs w:val="24"/>
        </w:rPr>
        <w:t>,</w:t>
      </w:r>
      <w:r>
        <w:rPr>
          <w:rFonts w:ascii="Arial" w:hAnsi="Arial" w:cs="Arial"/>
          <w:sz w:val="24"/>
          <w:szCs w:val="24"/>
        </w:rPr>
        <w:t xml:space="preserve"> or w</w:t>
      </w:r>
      <w:r w:rsidR="00F66E0B">
        <w:rPr>
          <w:rFonts w:ascii="Arial" w:hAnsi="Arial" w:cs="Arial"/>
          <w:sz w:val="24"/>
          <w:szCs w:val="24"/>
        </w:rPr>
        <w:t xml:space="preserve">ater flow switch selected for active alarm sequence, notification signals </w:t>
      </w:r>
      <w:r w:rsidR="00CA7538">
        <w:rPr>
          <w:rFonts w:ascii="Arial" w:hAnsi="Arial" w:cs="Arial"/>
          <w:sz w:val="24"/>
          <w:szCs w:val="24"/>
        </w:rPr>
        <w:t>by</w:t>
      </w:r>
      <w:r w:rsidR="00F66E0B">
        <w:rPr>
          <w:rFonts w:ascii="Arial" w:hAnsi="Arial" w:cs="Arial"/>
          <w:sz w:val="24"/>
          <w:szCs w:val="24"/>
        </w:rPr>
        <w:t xml:space="preserve"> the building evacuation or relocation plan</w:t>
      </w:r>
      <w:r w:rsidR="00750FE5">
        <w:rPr>
          <w:rFonts w:ascii="Arial" w:hAnsi="Arial" w:cs="Arial"/>
          <w:sz w:val="24"/>
          <w:szCs w:val="24"/>
        </w:rPr>
        <w:t xml:space="preserve"> and remote signals shall be automatically and immediately activated fire floor, 2 floors above, and a floor below. To proceed with the general alarm activation, Manual Pull Station shall be activated located at the right side of the FACP.</w:t>
      </w:r>
    </w:p>
    <w:p w14:paraId="3D6483C2" w14:textId="5CC88D24" w:rsidR="000E28B7" w:rsidRDefault="00750FE5" w:rsidP="005662A8">
      <w:pPr>
        <w:spacing w:line="360" w:lineRule="auto"/>
        <w:ind w:firstLine="720"/>
        <w:jc w:val="both"/>
        <w:rPr>
          <w:rFonts w:ascii="Arial" w:hAnsi="Arial" w:cs="Arial"/>
          <w:sz w:val="24"/>
          <w:szCs w:val="24"/>
        </w:rPr>
      </w:pPr>
      <w:r>
        <w:rPr>
          <w:rFonts w:ascii="Arial" w:hAnsi="Arial" w:cs="Arial"/>
          <w:sz w:val="24"/>
          <w:szCs w:val="24"/>
        </w:rPr>
        <w:t>Th</w:t>
      </w:r>
      <w:r w:rsidR="005662A8">
        <w:rPr>
          <w:rFonts w:ascii="Arial" w:hAnsi="Arial" w:cs="Arial"/>
          <w:sz w:val="24"/>
          <w:szCs w:val="24"/>
        </w:rPr>
        <w:t>is</w:t>
      </w:r>
      <w:r>
        <w:rPr>
          <w:rFonts w:ascii="Arial" w:hAnsi="Arial" w:cs="Arial"/>
          <w:sz w:val="24"/>
          <w:szCs w:val="24"/>
        </w:rPr>
        <w:t xml:space="preserve"> should be interfaced with FDAS and automatically </w:t>
      </w:r>
      <w:r w:rsidR="005662A8">
        <w:rPr>
          <w:rFonts w:ascii="Arial" w:hAnsi="Arial" w:cs="Arial"/>
          <w:sz w:val="24"/>
          <w:szCs w:val="24"/>
        </w:rPr>
        <w:t>activated</w:t>
      </w:r>
      <w:r>
        <w:rPr>
          <w:rFonts w:ascii="Arial" w:hAnsi="Arial" w:cs="Arial"/>
          <w:sz w:val="24"/>
          <w:szCs w:val="24"/>
        </w:rPr>
        <w:t xml:space="preserve"> during </w:t>
      </w:r>
      <w:r w:rsidR="000E28B7">
        <w:rPr>
          <w:rFonts w:ascii="Arial" w:hAnsi="Arial" w:cs="Arial"/>
          <w:sz w:val="24"/>
          <w:szCs w:val="24"/>
        </w:rPr>
        <w:t xml:space="preserve">a </w:t>
      </w:r>
      <w:r>
        <w:rPr>
          <w:rFonts w:ascii="Arial" w:hAnsi="Arial" w:cs="Arial"/>
          <w:sz w:val="24"/>
          <w:szCs w:val="24"/>
        </w:rPr>
        <w:t>general alarm</w:t>
      </w:r>
      <w:r w:rsidR="005662A8">
        <w:rPr>
          <w:rFonts w:ascii="Arial" w:hAnsi="Arial" w:cs="Arial"/>
          <w:sz w:val="24"/>
          <w:szCs w:val="24"/>
        </w:rPr>
        <w:t xml:space="preserve"> the v</w:t>
      </w:r>
      <w:r w:rsidR="000E28B7">
        <w:rPr>
          <w:rFonts w:ascii="Arial" w:hAnsi="Arial" w:cs="Arial"/>
          <w:sz w:val="24"/>
          <w:szCs w:val="24"/>
        </w:rPr>
        <w:t>oice evacuation messages</w:t>
      </w:r>
      <w:r w:rsidR="005662A8">
        <w:rPr>
          <w:rFonts w:ascii="Arial" w:hAnsi="Arial" w:cs="Arial"/>
          <w:sz w:val="24"/>
          <w:szCs w:val="24"/>
        </w:rPr>
        <w:t>, e</w:t>
      </w:r>
      <w:r w:rsidR="000E28B7">
        <w:rPr>
          <w:rFonts w:ascii="Arial" w:hAnsi="Arial" w:cs="Arial"/>
          <w:sz w:val="24"/>
          <w:szCs w:val="24"/>
        </w:rPr>
        <w:t>levator horning on the ground floor</w:t>
      </w:r>
      <w:r w:rsidR="005662A8">
        <w:rPr>
          <w:rFonts w:ascii="Arial" w:hAnsi="Arial" w:cs="Arial"/>
          <w:sz w:val="24"/>
          <w:szCs w:val="24"/>
        </w:rPr>
        <w:t>, s</w:t>
      </w:r>
      <w:r w:rsidR="000E28B7">
        <w:rPr>
          <w:rFonts w:ascii="Arial" w:hAnsi="Arial" w:cs="Arial"/>
          <w:sz w:val="24"/>
          <w:szCs w:val="24"/>
        </w:rPr>
        <w:t>tair pressurization fan</w:t>
      </w:r>
      <w:r w:rsidR="005662A8">
        <w:rPr>
          <w:rFonts w:ascii="Arial" w:hAnsi="Arial" w:cs="Arial"/>
          <w:sz w:val="24"/>
          <w:szCs w:val="24"/>
        </w:rPr>
        <w:t>, e</w:t>
      </w:r>
      <w:r w:rsidR="000E28B7">
        <w:rPr>
          <w:rFonts w:ascii="Arial" w:hAnsi="Arial" w:cs="Arial"/>
          <w:sz w:val="24"/>
          <w:szCs w:val="24"/>
        </w:rPr>
        <w:t>levator pressurization fan</w:t>
      </w:r>
      <w:r w:rsidR="005662A8">
        <w:rPr>
          <w:rFonts w:ascii="Arial" w:hAnsi="Arial" w:cs="Arial"/>
          <w:sz w:val="24"/>
          <w:szCs w:val="24"/>
        </w:rPr>
        <w:t>, and a</w:t>
      </w:r>
      <w:r w:rsidR="000E28B7">
        <w:rPr>
          <w:rFonts w:ascii="Arial" w:hAnsi="Arial" w:cs="Arial"/>
          <w:sz w:val="24"/>
          <w:szCs w:val="24"/>
        </w:rPr>
        <w:t>ll alarm devices</w:t>
      </w:r>
      <w:r w:rsidR="005662A8">
        <w:rPr>
          <w:rFonts w:ascii="Arial" w:hAnsi="Arial" w:cs="Arial"/>
          <w:sz w:val="24"/>
          <w:szCs w:val="24"/>
        </w:rPr>
        <w:t>,</w:t>
      </w:r>
      <w:r w:rsidR="000E28B7">
        <w:rPr>
          <w:rFonts w:ascii="Arial" w:hAnsi="Arial" w:cs="Arial"/>
          <w:sz w:val="24"/>
          <w:szCs w:val="24"/>
        </w:rPr>
        <w:t xml:space="preserve"> and remote signals throughout the building.</w:t>
      </w:r>
    </w:p>
    <w:p w14:paraId="3A99C72F" w14:textId="787B002E" w:rsidR="004A459B" w:rsidRDefault="000E28B7" w:rsidP="00CA7538">
      <w:pPr>
        <w:spacing w:line="360" w:lineRule="auto"/>
        <w:ind w:firstLine="720"/>
        <w:jc w:val="both"/>
        <w:rPr>
          <w:rFonts w:ascii="Arial" w:hAnsi="Arial" w:cs="Arial"/>
          <w:sz w:val="24"/>
          <w:szCs w:val="24"/>
        </w:rPr>
      </w:pPr>
      <w:r>
        <w:rPr>
          <w:rFonts w:ascii="Arial" w:hAnsi="Arial" w:cs="Arial"/>
          <w:sz w:val="24"/>
          <w:szCs w:val="24"/>
        </w:rPr>
        <w:t>Voice Evacuation Messages</w:t>
      </w:r>
      <w:r w:rsidR="004A459B">
        <w:rPr>
          <w:rFonts w:ascii="Arial" w:hAnsi="Arial" w:cs="Arial"/>
          <w:sz w:val="24"/>
          <w:szCs w:val="24"/>
        </w:rPr>
        <w:t>, e</w:t>
      </w:r>
      <w:r>
        <w:rPr>
          <w:rFonts w:ascii="Arial" w:hAnsi="Arial" w:cs="Arial"/>
          <w:sz w:val="24"/>
          <w:szCs w:val="24"/>
        </w:rPr>
        <w:t xml:space="preserve">mergency communications systems shall be capable of reproduction of pre-recorded, synthesized, or live messages with voice </w:t>
      </w:r>
      <w:r>
        <w:rPr>
          <w:rFonts w:ascii="Arial" w:hAnsi="Arial" w:cs="Arial"/>
          <w:sz w:val="24"/>
          <w:szCs w:val="24"/>
        </w:rPr>
        <w:lastRenderedPageBreak/>
        <w:t xml:space="preserve">intelligibility </w:t>
      </w:r>
      <w:r w:rsidR="00CA7538">
        <w:rPr>
          <w:rFonts w:ascii="Arial" w:hAnsi="Arial" w:cs="Arial"/>
          <w:sz w:val="24"/>
          <w:szCs w:val="24"/>
        </w:rPr>
        <w:t>by</w:t>
      </w:r>
      <w:r>
        <w:rPr>
          <w:rFonts w:ascii="Arial" w:hAnsi="Arial" w:cs="Arial"/>
          <w:sz w:val="24"/>
          <w:szCs w:val="24"/>
        </w:rPr>
        <w:t xml:space="preserve"> Section 18 of NFPA</w:t>
      </w:r>
      <w:r w:rsidR="00E53A26">
        <w:rPr>
          <w:rFonts w:ascii="Arial" w:hAnsi="Arial" w:cs="Arial"/>
          <w:sz w:val="24"/>
          <w:szCs w:val="24"/>
        </w:rPr>
        <w:t xml:space="preserve"> 2013.</w:t>
      </w:r>
      <w:r w:rsidR="004A459B">
        <w:rPr>
          <w:rFonts w:ascii="Arial" w:hAnsi="Arial" w:cs="Arial"/>
          <w:sz w:val="24"/>
          <w:szCs w:val="24"/>
        </w:rPr>
        <w:t xml:space="preserve"> </w:t>
      </w:r>
      <w:r w:rsidR="00E53A26">
        <w:rPr>
          <w:rFonts w:ascii="Arial" w:hAnsi="Arial" w:cs="Arial"/>
          <w:sz w:val="24"/>
          <w:szCs w:val="24"/>
        </w:rPr>
        <w:t>If the fire alarm system is in the alarm mode and a recorded voice message is playing or the audible signals are sounding, and then the mass notification system is actuated, it shall case deactivation of all fire alarm–initiated audible and visible notification</w:t>
      </w:r>
      <w:r w:rsidR="004A459B">
        <w:rPr>
          <w:rFonts w:ascii="Arial" w:hAnsi="Arial" w:cs="Arial"/>
          <w:sz w:val="24"/>
          <w:szCs w:val="24"/>
        </w:rPr>
        <w:t xml:space="preserve">. Fire alarm signal shall be distinctive, clearly recognize, and </w:t>
      </w:r>
      <w:r w:rsidR="00CA7538">
        <w:rPr>
          <w:rFonts w:ascii="Arial" w:hAnsi="Arial" w:cs="Arial"/>
          <w:sz w:val="24"/>
          <w:szCs w:val="24"/>
        </w:rPr>
        <w:t>except</w:t>
      </w:r>
      <w:r w:rsidR="004A459B">
        <w:rPr>
          <w:rFonts w:ascii="Arial" w:hAnsi="Arial" w:cs="Arial"/>
          <w:sz w:val="24"/>
          <w:szCs w:val="24"/>
        </w:rPr>
        <w:t xml:space="preserve"> mass notification inputs, take precedence over any other signal even when a non-fire alarm signal is initiated first.</w:t>
      </w:r>
    </w:p>
    <w:p w14:paraId="4354DB61" w14:textId="77777777" w:rsidR="005662A8" w:rsidRDefault="005662A8" w:rsidP="004A459B">
      <w:pPr>
        <w:spacing w:line="360" w:lineRule="auto"/>
        <w:ind w:firstLine="720"/>
        <w:jc w:val="both"/>
        <w:rPr>
          <w:rFonts w:ascii="Arial" w:hAnsi="Arial" w:cs="Arial"/>
          <w:sz w:val="24"/>
          <w:szCs w:val="24"/>
        </w:rPr>
      </w:pPr>
    </w:p>
    <w:p w14:paraId="294ED3F1" w14:textId="0FAAE5F7" w:rsidR="004A459B" w:rsidRDefault="004A459B" w:rsidP="004A459B">
      <w:pPr>
        <w:spacing w:line="360" w:lineRule="auto"/>
        <w:jc w:val="both"/>
        <w:rPr>
          <w:rFonts w:ascii="Arial" w:hAnsi="Arial" w:cs="Arial"/>
          <w:sz w:val="24"/>
          <w:szCs w:val="24"/>
        </w:rPr>
      </w:pPr>
      <w:r>
        <w:rPr>
          <w:rFonts w:ascii="Arial" w:hAnsi="Arial" w:cs="Arial"/>
          <w:sz w:val="24"/>
          <w:szCs w:val="24"/>
        </w:rPr>
        <w:t>Additional Note:</w:t>
      </w:r>
    </w:p>
    <w:p w14:paraId="099CBB5D" w14:textId="2C3CA81C" w:rsidR="008E7C46" w:rsidRDefault="005662A8" w:rsidP="005662A8">
      <w:pPr>
        <w:spacing w:line="360" w:lineRule="auto"/>
        <w:ind w:firstLine="720"/>
        <w:jc w:val="both"/>
        <w:rPr>
          <w:rFonts w:ascii="Arial" w:hAnsi="Arial" w:cs="Arial"/>
          <w:sz w:val="24"/>
          <w:szCs w:val="24"/>
        </w:rPr>
      </w:pPr>
      <w:r>
        <w:rPr>
          <w:rFonts w:ascii="Arial" w:hAnsi="Arial" w:cs="Arial"/>
          <w:sz w:val="24"/>
          <w:szCs w:val="24"/>
        </w:rPr>
        <w:t>The supervisory</w:t>
      </w:r>
      <w:r w:rsidR="004A459B">
        <w:rPr>
          <w:rFonts w:ascii="Arial" w:hAnsi="Arial" w:cs="Arial"/>
          <w:sz w:val="24"/>
          <w:szCs w:val="24"/>
        </w:rPr>
        <w:t xml:space="preserve"> switch shall be activated</w:t>
      </w:r>
      <w:r>
        <w:rPr>
          <w:rFonts w:ascii="Arial" w:hAnsi="Arial" w:cs="Arial"/>
          <w:sz w:val="24"/>
          <w:szCs w:val="24"/>
        </w:rPr>
        <w:t>. Only FACP will notify if the supervisory switch is normally closed.</w:t>
      </w:r>
    </w:p>
    <w:p w14:paraId="6B04B04A" w14:textId="2DEC04B0" w:rsidR="00EB10B8" w:rsidRDefault="00EB10B8" w:rsidP="00EB10B8"/>
    <w:sdt>
      <w:sdtPr>
        <w:rPr>
          <w:rFonts w:asciiTheme="minorHAnsi" w:eastAsiaTheme="minorHAnsi" w:hAnsiTheme="minorHAnsi" w:cstheme="minorBidi"/>
          <w:color w:val="auto"/>
          <w:sz w:val="22"/>
          <w:szCs w:val="22"/>
        </w:rPr>
        <w:id w:val="1380058609"/>
        <w:docPartObj>
          <w:docPartGallery w:val="Bibliographies"/>
          <w:docPartUnique/>
        </w:docPartObj>
      </w:sdtPr>
      <w:sdtEndPr/>
      <w:sdtContent>
        <w:p w14:paraId="5B633D60" w14:textId="2824DC3A" w:rsidR="00EB10B8" w:rsidRPr="005662A8" w:rsidRDefault="00EB10B8" w:rsidP="005662A8">
          <w:pPr>
            <w:pStyle w:val="Heading1"/>
            <w:jc w:val="center"/>
            <w:rPr>
              <w:b/>
              <w:bCs/>
              <w:color w:val="auto"/>
              <w:u w:val="single"/>
            </w:rPr>
          </w:pPr>
          <w:r w:rsidRPr="005662A8">
            <w:rPr>
              <w:b/>
              <w:bCs/>
              <w:color w:val="auto"/>
              <w:u w:val="single"/>
            </w:rPr>
            <w:t>Bibliography</w:t>
          </w:r>
        </w:p>
        <w:sdt>
          <w:sdtPr>
            <w:id w:val="111145805"/>
            <w:bibliography/>
          </w:sdtPr>
          <w:sdtEndPr/>
          <w:sdtContent>
            <w:p w14:paraId="77B7E75C" w14:textId="77777777" w:rsidR="00EB10B8" w:rsidRDefault="00EB10B8" w:rsidP="00EB10B8">
              <w:pPr>
                <w:pStyle w:val="Bibliography"/>
                <w:ind w:left="720" w:hanging="720"/>
                <w:rPr>
                  <w:noProof/>
                  <w:sz w:val="24"/>
                  <w:szCs w:val="24"/>
                </w:rPr>
              </w:pPr>
              <w:r>
                <w:fldChar w:fldCharType="begin"/>
              </w:r>
              <w:r>
                <w:instrText xml:space="preserve"> BIBLIOGRAPHY </w:instrText>
              </w:r>
              <w:r>
                <w:fldChar w:fldCharType="separate"/>
              </w:r>
              <w:r>
                <w:rPr>
                  <w:i/>
                  <w:iCs/>
                  <w:noProof/>
                </w:rPr>
                <w:t>Building Management System - IJITEE.</w:t>
              </w:r>
              <w:r>
                <w:rPr>
                  <w:noProof/>
                </w:rPr>
                <w:t xml:space="preserve"> (2019, September). Retrieved from IJITEE Website: https://www.ijitee.org/wp-content/uploads/papers/v8i11/K21610981119.pdf</w:t>
              </w:r>
            </w:p>
            <w:p w14:paraId="6533BAEB" w14:textId="77777777" w:rsidR="00EB10B8" w:rsidRDefault="00EB10B8" w:rsidP="00EB10B8">
              <w:pPr>
                <w:pStyle w:val="Bibliography"/>
                <w:ind w:left="720" w:hanging="720"/>
                <w:rPr>
                  <w:noProof/>
                </w:rPr>
              </w:pPr>
              <w:r>
                <w:rPr>
                  <w:i/>
                  <w:iCs/>
                  <w:noProof/>
                </w:rPr>
                <w:t>Building Management System</w:t>
              </w:r>
              <w:r>
                <w:rPr>
                  <w:noProof/>
                </w:rPr>
                <w:t>. (2018). Retrieved from Science Direct Website: https://www.sciencedirect.com/topics/engineering/building-management-system#:~:text=%20Building%20Management%20System%20%201%20Best%20Management,and%20reports%20on%20smart%20building%20technology...%20More%20</w:t>
              </w:r>
            </w:p>
            <w:p w14:paraId="0C96A503" w14:textId="77777777" w:rsidR="00EB10B8" w:rsidRDefault="00EB10B8" w:rsidP="00EB10B8">
              <w:pPr>
                <w:pStyle w:val="Bibliography"/>
                <w:ind w:left="720" w:hanging="720"/>
                <w:rPr>
                  <w:noProof/>
                </w:rPr>
              </w:pPr>
              <w:r>
                <w:rPr>
                  <w:i/>
                  <w:iCs/>
                  <w:noProof/>
                </w:rPr>
                <w:t>Building Management Systems Design Standard.</w:t>
              </w:r>
              <w:r>
                <w:rPr>
                  <w:noProof/>
                </w:rPr>
                <w:t xml:space="preserve"> (2018, January). Retrieved from Property MQ Website: http://property.mq.edu.au/__data/assets/pdf_file/0019/364114/MUP-BMS-Services-Design-Guidelines-V2.2-Jan-2018.pdf</w:t>
              </w:r>
            </w:p>
            <w:p w14:paraId="0A451D30" w14:textId="77777777" w:rsidR="00EB10B8" w:rsidRDefault="00EB10B8" w:rsidP="00EB10B8">
              <w:pPr>
                <w:pStyle w:val="Bibliography"/>
                <w:ind w:left="720" w:hanging="720"/>
                <w:rPr>
                  <w:noProof/>
                </w:rPr>
              </w:pPr>
              <w:r>
                <w:rPr>
                  <w:i/>
                  <w:iCs/>
                  <w:noProof/>
                </w:rPr>
                <w:t>Chalmers - Building Automation Systems Design.</w:t>
              </w:r>
              <w:r>
                <w:rPr>
                  <w:noProof/>
                </w:rPr>
                <w:t xml:space="preserve"> (2012). Retrieved from Publications Library Website: https://publications.lib.chalmers.se/records/fulltext/156136.pdf</w:t>
              </w:r>
            </w:p>
            <w:p w14:paraId="187D7DA7" w14:textId="77777777" w:rsidR="00EB10B8" w:rsidRDefault="00EB10B8" w:rsidP="00EB10B8">
              <w:pPr>
                <w:pStyle w:val="Bibliography"/>
                <w:ind w:left="720" w:hanging="720"/>
                <w:rPr>
                  <w:noProof/>
                </w:rPr>
              </w:pPr>
              <w:r>
                <w:rPr>
                  <w:i/>
                  <w:iCs/>
                  <w:noProof/>
                </w:rPr>
                <w:t>Integrated Data Center Management Architectural Guide.</w:t>
              </w:r>
              <w:r>
                <w:rPr>
                  <w:noProof/>
                </w:rPr>
                <w:t xml:space="preserve"> (2022). Retrieved from Nyte Software Website: https://www.nlyte.com/resource/integrated-data-center-management-architectural-guide/</w:t>
              </w:r>
            </w:p>
            <w:p w14:paraId="093685F0" w14:textId="12F6FBC1" w:rsidR="00EB10B8" w:rsidRDefault="00EB10B8" w:rsidP="00EB10B8">
              <w:r>
                <w:rPr>
                  <w:b/>
                  <w:bCs/>
                  <w:noProof/>
                </w:rPr>
                <w:fldChar w:fldCharType="end"/>
              </w:r>
            </w:p>
          </w:sdtContent>
        </w:sdt>
      </w:sdtContent>
    </w:sdt>
    <w:p w14:paraId="527CACE0" w14:textId="77777777" w:rsidR="00EB10B8" w:rsidRPr="00EB10B8" w:rsidRDefault="00EB10B8" w:rsidP="00EB10B8"/>
    <w:sectPr w:rsidR="00EB10B8" w:rsidRPr="00EB10B8">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1B89F" w14:textId="77777777" w:rsidR="00943D4D" w:rsidRDefault="00943D4D" w:rsidP="006E1DDE">
      <w:pPr>
        <w:spacing w:after="0" w:line="240" w:lineRule="auto"/>
      </w:pPr>
      <w:r>
        <w:separator/>
      </w:r>
    </w:p>
  </w:endnote>
  <w:endnote w:type="continuationSeparator" w:id="0">
    <w:p w14:paraId="7985BE90" w14:textId="77777777" w:rsidR="00943D4D" w:rsidRDefault="00943D4D"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274D6" w14:textId="77777777" w:rsidR="00943D4D" w:rsidRDefault="00943D4D" w:rsidP="006E1DDE">
      <w:pPr>
        <w:spacing w:after="0" w:line="240" w:lineRule="auto"/>
      </w:pPr>
      <w:r>
        <w:separator/>
      </w:r>
    </w:p>
  </w:footnote>
  <w:footnote w:type="continuationSeparator" w:id="0">
    <w:p w14:paraId="67703A4F" w14:textId="77777777" w:rsidR="00943D4D" w:rsidRDefault="00943D4D" w:rsidP="006E1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CE9D0" w14:textId="77777777" w:rsidR="006E1DDE" w:rsidRDefault="006E1DDE">
    <w:pPr>
      <w:pStyle w:val="Header"/>
    </w:pPr>
    <w:r>
      <w:rPr>
        <w:noProof/>
      </w:rPr>
      <w:drawing>
        <wp:inline distT="0" distB="0" distL="0" distR="0" wp14:anchorId="6CD52A8F" wp14:editId="48CE963A">
          <wp:extent cx="5401429" cy="49536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6FC27653" w14:textId="77777777" w:rsidR="006E1DDE" w:rsidRDefault="006E1D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668CC"/>
    <w:multiLevelType w:val="hybridMultilevel"/>
    <w:tmpl w:val="FE825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635EA8"/>
    <w:multiLevelType w:val="hybridMultilevel"/>
    <w:tmpl w:val="5FF49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1B08DF"/>
    <w:multiLevelType w:val="hybridMultilevel"/>
    <w:tmpl w:val="7B32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2F5B1A"/>
    <w:multiLevelType w:val="hybridMultilevel"/>
    <w:tmpl w:val="98B00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75790E"/>
    <w:multiLevelType w:val="hybridMultilevel"/>
    <w:tmpl w:val="BF6E6FBE"/>
    <w:lvl w:ilvl="0" w:tplc="EA44F6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ACE3CF6"/>
    <w:multiLevelType w:val="hybridMultilevel"/>
    <w:tmpl w:val="B66027E8"/>
    <w:lvl w:ilvl="0" w:tplc="B0BCA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DDE"/>
    <w:rsid w:val="000214AB"/>
    <w:rsid w:val="000309A6"/>
    <w:rsid w:val="00034D18"/>
    <w:rsid w:val="000377CF"/>
    <w:rsid w:val="000379D4"/>
    <w:rsid w:val="00040D6B"/>
    <w:rsid w:val="00045AA2"/>
    <w:rsid w:val="00046F58"/>
    <w:rsid w:val="00050B32"/>
    <w:rsid w:val="000548C1"/>
    <w:rsid w:val="00055244"/>
    <w:rsid w:val="00057C93"/>
    <w:rsid w:val="000603BF"/>
    <w:rsid w:val="000651BF"/>
    <w:rsid w:val="00086C6B"/>
    <w:rsid w:val="00092F07"/>
    <w:rsid w:val="000B1B1D"/>
    <w:rsid w:val="000B4F19"/>
    <w:rsid w:val="000B799D"/>
    <w:rsid w:val="000C4808"/>
    <w:rsid w:val="000C49E7"/>
    <w:rsid w:val="000D3BA6"/>
    <w:rsid w:val="000E1B09"/>
    <w:rsid w:val="000E28B7"/>
    <w:rsid w:val="000E3C0C"/>
    <w:rsid w:val="000F4FA1"/>
    <w:rsid w:val="000F6B31"/>
    <w:rsid w:val="000F7309"/>
    <w:rsid w:val="001119F3"/>
    <w:rsid w:val="001135F2"/>
    <w:rsid w:val="0011511F"/>
    <w:rsid w:val="00121009"/>
    <w:rsid w:val="0012162F"/>
    <w:rsid w:val="0012253E"/>
    <w:rsid w:val="00122A70"/>
    <w:rsid w:val="00126AB0"/>
    <w:rsid w:val="00135647"/>
    <w:rsid w:val="001370E9"/>
    <w:rsid w:val="00144865"/>
    <w:rsid w:val="00146053"/>
    <w:rsid w:val="00154A92"/>
    <w:rsid w:val="001767E9"/>
    <w:rsid w:val="00184DFA"/>
    <w:rsid w:val="00190793"/>
    <w:rsid w:val="001A406F"/>
    <w:rsid w:val="001B49B6"/>
    <w:rsid w:val="001B49FC"/>
    <w:rsid w:val="001B7393"/>
    <w:rsid w:val="001D1F17"/>
    <w:rsid w:val="001E1334"/>
    <w:rsid w:val="001E786F"/>
    <w:rsid w:val="001F46D4"/>
    <w:rsid w:val="001F5C70"/>
    <w:rsid w:val="001F6F84"/>
    <w:rsid w:val="001F78AF"/>
    <w:rsid w:val="0021048E"/>
    <w:rsid w:val="0021502F"/>
    <w:rsid w:val="0022020B"/>
    <w:rsid w:val="0023310D"/>
    <w:rsid w:val="002358C4"/>
    <w:rsid w:val="002408CD"/>
    <w:rsid w:val="00266F45"/>
    <w:rsid w:val="00282463"/>
    <w:rsid w:val="002927B5"/>
    <w:rsid w:val="002956CD"/>
    <w:rsid w:val="002C7B01"/>
    <w:rsid w:val="002D0CC7"/>
    <w:rsid w:val="002E1C3A"/>
    <w:rsid w:val="00301A38"/>
    <w:rsid w:val="00302254"/>
    <w:rsid w:val="00322271"/>
    <w:rsid w:val="003256C9"/>
    <w:rsid w:val="00332C81"/>
    <w:rsid w:val="0035614B"/>
    <w:rsid w:val="0037034F"/>
    <w:rsid w:val="00370A96"/>
    <w:rsid w:val="00371E54"/>
    <w:rsid w:val="003877DC"/>
    <w:rsid w:val="003B3067"/>
    <w:rsid w:val="003C7A6F"/>
    <w:rsid w:val="003E4662"/>
    <w:rsid w:val="003E78DB"/>
    <w:rsid w:val="003F239E"/>
    <w:rsid w:val="0040172D"/>
    <w:rsid w:val="00410AB5"/>
    <w:rsid w:val="004150D2"/>
    <w:rsid w:val="00420D0B"/>
    <w:rsid w:val="0043580D"/>
    <w:rsid w:val="00437F13"/>
    <w:rsid w:val="00453E5E"/>
    <w:rsid w:val="00456700"/>
    <w:rsid w:val="004779C5"/>
    <w:rsid w:val="004779EC"/>
    <w:rsid w:val="00482A15"/>
    <w:rsid w:val="00482A66"/>
    <w:rsid w:val="004959B6"/>
    <w:rsid w:val="004A2467"/>
    <w:rsid w:val="004A459B"/>
    <w:rsid w:val="004B5516"/>
    <w:rsid w:val="004B7E90"/>
    <w:rsid w:val="004C38E0"/>
    <w:rsid w:val="004D5E56"/>
    <w:rsid w:val="004F3827"/>
    <w:rsid w:val="004F4D81"/>
    <w:rsid w:val="00500195"/>
    <w:rsid w:val="005049F0"/>
    <w:rsid w:val="0050622A"/>
    <w:rsid w:val="005173D3"/>
    <w:rsid w:val="00524364"/>
    <w:rsid w:val="00525CF1"/>
    <w:rsid w:val="00532F1A"/>
    <w:rsid w:val="0053425B"/>
    <w:rsid w:val="005413DD"/>
    <w:rsid w:val="00550469"/>
    <w:rsid w:val="00553193"/>
    <w:rsid w:val="00555269"/>
    <w:rsid w:val="00555270"/>
    <w:rsid w:val="00563BE1"/>
    <w:rsid w:val="005662A8"/>
    <w:rsid w:val="00577475"/>
    <w:rsid w:val="00586BE1"/>
    <w:rsid w:val="005A1842"/>
    <w:rsid w:val="005C0327"/>
    <w:rsid w:val="005C21B7"/>
    <w:rsid w:val="005C7B94"/>
    <w:rsid w:val="005F29AC"/>
    <w:rsid w:val="005F65BD"/>
    <w:rsid w:val="006021C1"/>
    <w:rsid w:val="00603228"/>
    <w:rsid w:val="00605C97"/>
    <w:rsid w:val="00616090"/>
    <w:rsid w:val="006161DF"/>
    <w:rsid w:val="00621EEF"/>
    <w:rsid w:val="006240E1"/>
    <w:rsid w:val="006272E0"/>
    <w:rsid w:val="006302D2"/>
    <w:rsid w:val="00640EDB"/>
    <w:rsid w:val="0065161E"/>
    <w:rsid w:val="00666E88"/>
    <w:rsid w:val="00671AD8"/>
    <w:rsid w:val="00676C78"/>
    <w:rsid w:val="00685DD1"/>
    <w:rsid w:val="006869B9"/>
    <w:rsid w:val="006B2ABC"/>
    <w:rsid w:val="006C794F"/>
    <w:rsid w:val="006D2965"/>
    <w:rsid w:val="006E1DDE"/>
    <w:rsid w:val="00700805"/>
    <w:rsid w:val="00711405"/>
    <w:rsid w:val="00711523"/>
    <w:rsid w:val="007138C4"/>
    <w:rsid w:val="007200AF"/>
    <w:rsid w:val="00723FCE"/>
    <w:rsid w:val="007273F9"/>
    <w:rsid w:val="0074099C"/>
    <w:rsid w:val="00750577"/>
    <w:rsid w:val="00750FE5"/>
    <w:rsid w:val="00755CE1"/>
    <w:rsid w:val="00756824"/>
    <w:rsid w:val="007663C6"/>
    <w:rsid w:val="00770914"/>
    <w:rsid w:val="007713DF"/>
    <w:rsid w:val="007905E8"/>
    <w:rsid w:val="007936A5"/>
    <w:rsid w:val="007953D4"/>
    <w:rsid w:val="00797B07"/>
    <w:rsid w:val="007A545E"/>
    <w:rsid w:val="007B05E1"/>
    <w:rsid w:val="007B083F"/>
    <w:rsid w:val="007C033A"/>
    <w:rsid w:val="007C222A"/>
    <w:rsid w:val="007C40A0"/>
    <w:rsid w:val="007D0773"/>
    <w:rsid w:val="007D28A9"/>
    <w:rsid w:val="007D6875"/>
    <w:rsid w:val="007D6D87"/>
    <w:rsid w:val="008147F6"/>
    <w:rsid w:val="00820735"/>
    <w:rsid w:val="00822271"/>
    <w:rsid w:val="00822B91"/>
    <w:rsid w:val="008337D6"/>
    <w:rsid w:val="00834792"/>
    <w:rsid w:val="0083541C"/>
    <w:rsid w:val="00835563"/>
    <w:rsid w:val="00836667"/>
    <w:rsid w:val="008464EC"/>
    <w:rsid w:val="00847196"/>
    <w:rsid w:val="0084741C"/>
    <w:rsid w:val="00852DFE"/>
    <w:rsid w:val="00885656"/>
    <w:rsid w:val="00886E45"/>
    <w:rsid w:val="00886E75"/>
    <w:rsid w:val="0088702A"/>
    <w:rsid w:val="00887FB5"/>
    <w:rsid w:val="008920AA"/>
    <w:rsid w:val="008B0D7F"/>
    <w:rsid w:val="008B177A"/>
    <w:rsid w:val="008B7AD5"/>
    <w:rsid w:val="008D15CF"/>
    <w:rsid w:val="008E7C46"/>
    <w:rsid w:val="008F0C00"/>
    <w:rsid w:val="0090306A"/>
    <w:rsid w:val="00913D7C"/>
    <w:rsid w:val="00915CB6"/>
    <w:rsid w:val="0092409E"/>
    <w:rsid w:val="009377DA"/>
    <w:rsid w:val="00943D4D"/>
    <w:rsid w:val="00954D92"/>
    <w:rsid w:val="00960354"/>
    <w:rsid w:val="009658FE"/>
    <w:rsid w:val="00966A1B"/>
    <w:rsid w:val="00973A91"/>
    <w:rsid w:val="00986289"/>
    <w:rsid w:val="00995A51"/>
    <w:rsid w:val="009B1800"/>
    <w:rsid w:val="009B2896"/>
    <w:rsid w:val="009B32AE"/>
    <w:rsid w:val="009D7613"/>
    <w:rsid w:val="009E4B60"/>
    <w:rsid w:val="009F7CFA"/>
    <w:rsid w:val="00A10AD3"/>
    <w:rsid w:val="00A12CF1"/>
    <w:rsid w:val="00A12E71"/>
    <w:rsid w:val="00A13596"/>
    <w:rsid w:val="00A1768A"/>
    <w:rsid w:val="00A2270B"/>
    <w:rsid w:val="00A54A4B"/>
    <w:rsid w:val="00A66C0E"/>
    <w:rsid w:val="00A67486"/>
    <w:rsid w:val="00A81036"/>
    <w:rsid w:val="00A85ED7"/>
    <w:rsid w:val="00A863A3"/>
    <w:rsid w:val="00A94C11"/>
    <w:rsid w:val="00AC73E4"/>
    <w:rsid w:val="00AD2677"/>
    <w:rsid w:val="00AD375D"/>
    <w:rsid w:val="00AE430E"/>
    <w:rsid w:val="00AE49D7"/>
    <w:rsid w:val="00AE6474"/>
    <w:rsid w:val="00AE77CC"/>
    <w:rsid w:val="00AF3DAF"/>
    <w:rsid w:val="00B078C3"/>
    <w:rsid w:val="00B20ABF"/>
    <w:rsid w:val="00B33D05"/>
    <w:rsid w:val="00B40CBD"/>
    <w:rsid w:val="00B569E7"/>
    <w:rsid w:val="00B77B2F"/>
    <w:rsid w:val="00BA036C"/>
    <w:rsid w:val="00BA2602"/>
    <w:rsid w:val="00BA2991"/>
    <w:rsid w:val="00BC77F4"/>
    <w:rsid w:val="00BD1FCA"/>
    <w:rsid w:val="00BF3B1E"/>
    <w:rsid w:val="00C0351B"/>
    <w:rsid w:val="00C130CD"/>
    <w:rsid w:val="00C14F72"/>
    <w:rsid w:val="00C2369A"/>
    <w:rsid w:val="00C41AFF"/>
    <w:rsid w:val="00C522DC"/>
    <w:rsid w:val="00C52FB1"/>
    <w:rsid w:val="00C604E0"/>
    <w:rsid w:val="00C606C5"/>
    <w:rsid w:val="00C818AE"/>
    <w:rsid w:val="00C83806"/>
    <w:rsid w:val="00C86617"/>
    <w:rsid w:val="00CA0E64"/>
    <w:rsid w:val="00CA134E"/>
    <w:rsid w:val="00CA561B"/>
    <w:rsid w:val="00CA7538"/>
    <w:rsid w:val="00CC2C69"/>
    <w:rsid w:val="00CD2EE8"/>
    <w:rsid w:val="00CD43A7"/>
    <w:rsid w:val="00CE6162"/>
    <w:rsid w:val="00CF05E7"/>
    <w:rsid w:val="00D02CE7"/>
    <w:rsid w:val="00D12701"/>
    <w:rsid w:val="00D12F32"/>
    <w:rsid w:val="00D17081"/>
    <w:rsid w:val="00D35629"/>
    <w:rsid w:val="00D43393"/>
    <w:rsid w:val="00D46890"/>
    <w:rsid w:val="00D51915"/>
    <w:rsid w:val="00D520FF"/>
    <w:rsid w:val="00D711E9"/>
    <w:rsid w:val="00D72315"/>
    <w:rsid w:val="00D75AA2"/>
    <w:rsid w:val="00D81259"/>
    <w:rsid w:val="00D8309F"/>
    <w:rsid w:val="00D8547F"/>
    <w:rsid w:val="00D86A68"/>
    <w:rsid w:val="00D92A16"/>
    <w:rsid w:val="00DA1939"/>
    <w:rsid w:val="00DA1FF0"/>
    <w:rsid w:val="00DA32FD"/>
    <w:rsid w:val="00DB1ACE"/>
    <w:rsid w:val="00DC42F3"/>
    <w:rsid w:val="00DD0618"/>
    <w:rsid w:val="00DD0D25"/>
    <w:rsid w:val="00E035FC"/>
    <w:rsid w:val="00E0523A"/>
    <w:rsid w:val="00E06328"/>
    <w:rsid w:val="00E16A4C"/>
    <w:rsid w:val="00E2031C"/>
    <w:rsid w:val="00E218B9"/>
    <w:rsid w:val="00E23200"/>
    <w:rsid w:val="00E267E5"/>
    <w:rsid w:val="00E36E07"/>
    <w:rsid w:val="00E53A26"/>
    <w:rsid w:val="00E54925"/>
    <w:rsid w:val="00E55D28"/>
    <w:rsid w:val="00E723E9"/>
    <w:rsid w:val="00E77139"/>
    <w:rsid w:val="00E837FF"/>
    <w:rsid w:val="00E83DB0"/>
    <w:rsid w:val="00E91FCE"/>
    <w:rsid w:val="00EA6658"/>
    <w:rsid w:val="00EB10B8"/>
    <w:rsid w:val="00EB1872"/>
    <w:rsid w:val="00EB28A2"/>
    <w:rsid w:val="00EB3CA0"/>
    <w:rsid w:val="00EB4BEC"/>
    <w:rsid w:val="00EC6DBC"/>
    <w:rsid w:val="00ED2120"/>
    <w:rsid w:val="00ED5F72"/>
    <w:rsid w:val="00EE543D"/>
    <w:rsid w:val="00EE7E47"/>
    <w:rsid w:val="00EF163B"/>
    <w:rsid w:val="00EF19A1"/>
    <w:rsid w:val="00EF230D"/>
    <w:rsid w:val="00F03EA1"/>
    <w:rsid w:val="00F04DBF"/>
    <w:rsid w:val="00F1514C"/>
    <w:rsid w:val="00F26D39"/>
    <w:rsid w:val="00F316A9"/>
    <w:rsid w:val="00F33A39"/>
    <w:rsid w:val="00F35CC9"/>
    <w:rsid w:val="00F66E0B"/>
    <w:rsid w:val="00F84051"/>
    <w:rsid w:val="00F8688D"/>
    <w:rsid w:val="00FA1F11"/>
    <w:rsid w:val="00FB3AD8"/>
    <w:rsid w:val="00FB6AB8"/>
    <w:rsid w:val="00FB7834"/>
    <w:rsid w:val="00FC017E"/>
    <w:rsid w:val="00FC7279"/>
    <w:rsid w:val="00FD37C5"/>
    <w:rsid w:val="00FD72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A6832"/>
  <w15:docId w15:val="{28CBF24D-D927-4F19-85E6-A1E1438B2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66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A6658"/>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EA6658"/>
  </w:style>
  <w:style w:type="paragraph" w:styleId="ListParagraph">
    <w:name w:val="List Paragraph"/>
    <w:basedOn w:val="Normal"/>
    <w:uiPriority w:val="34"/>
    <w:qFormat/>
    <w:rsid w:val="005049F0"/>
    <w:pPr>
      <w:ind w:left="720"/>
      <w:contextualSpacing/>
    </w:pPr>
  </w:style>
  <w:style w:type="paragraph" w:styleId="NormalWeb">
    <w:name w:val="Normal (Web)"/>
    <w:basedOn w:val="Normal"/>
    <w:uiPriority w:val="99"/>
    <w:semiHidden/>
    <w:unhideWhenUsed/>
    <w:rsid w:val="004C38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38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150">
      <w:bodyDiv w:val="1"/>
      <w:marLeft w:val="0"/>
      <w:marRight w:val="0"/>
      <w:marTop w:val="0"/>
      <w:marBottom w:val="0"/>
      <w:divBdr>
        <w:top w:val="none" w:sz="0" w:space="0" w:color="auto"/>
        <w:left w:val="none" w:sz="0" w:space="0" w:color="auto"/>
        <w:bottom w:val="none" w:sz="0" w:space="0" w:color="auto"/>
        <w:right w:val="none" w:sz="0" w:space="0" w:color="auto"/>
      </w:divBdr>
    </w:div>
    <w:div w:id="156314372">
      <w:bodyDiv w:val="1"/>
      <w:marLeft w:val="0"/>
      <w:marRight w:val="0"/>
      <w:marTop w:val="0"/>
      <w:marBottom w:val="0"/>
      <w:divBdr>
        <w:top w:val="none" w:sz="0" w:space="0" w:color="auto"/>
        <w:left w:val="none" w:sz="0" w:space="0" w:color="auto"/>
        <w:bottom w:val="none" w:sz="0" w:space="0" w:color="auto"/>
        <w:right w:val="none" w:sz="0" w:space="0" w:color="auto"/>
      </w:divBdr>
    </w:div>
    <w:div w:id="196897649">
      <w:bodyDiv w:val="1"/>
      <w:marLeft w:val="0"/>
      <w:marRight w:val="0"/>
      <w:marTop w:val="0"/>
      <w:marBottom w:val="0"/>
      <w:divBdr>
        <w:top w:val="none" w:sz="0" w:space="0" w:color="auto"/>
        <w:left w:val="none" w:sz="0" w:space="0" w:color="auto"/>
        <w:bottom w:val="none" w:sz="0" w:space="0" w:color="auto"/>
        <w:right w:val="none" w:sz="0" w:space="0" w:color="auto"/>
      </w:divBdr>
    </w:div>
    <w:div w:id="215169820">
      <w:bodyDiv w:val="1"/>
      <w:marLeft w:val="0"/>
      <w:marRight w:val="0"/>
      <w:marTop w:val="0"/>
      <w:marBottom w:val="0"/>
      <w:divBdr>
        <w:top w:val="none" w:sz="0" w:space="0" w:color="auto"/>
        <w:left w:val="none" w:sz="0" w:space="0" w:color="auto"/>
        <w:bottom w:val="none" w:sz="0" w:space="0" w:color="auto"/>
        <w:right w:val="none" w:sz="0" w:space="0" w:color="auto"/>
      </w:divBdr>
    </w:div>
    <w:div w:id="225116504">
      <w:bodyDiv w:val="1"/>
      <w:marLeft w:val="0"/>
      <w:marRight w:val="0"/>
      <w:marTop w:val="0"/>
      <w:marBottom w:val="0"/>
      <w:divBdr>
        <w:top w:val="none" w:sz="0" w:space="0" w:color="auto"/>
        <w:left w:val="none" w:sz="0" w:space="0" w:color="auto"/>
        <w:bottom w:val="none" w:sz="0" w:space="0" w:color="auto"/>
        <w:right w:val="none" w:sz="0" w:space="0" w:color="auto"/>
      </w:divBdr>
    </w:div>
    <w:div w:id="261037235">
      <w:bodyDiv w:val="1"/>
      <w:marLeft w:val="0"/>
      <w:marRight w:val="0"/>
      <w:marTop w:val="0"/>
      <w:marBottom w:val="0"/>
      <w:divBdr>
        <w:top w:val="none" w:sz="0" w:space="0" w:color="auto"/>
        <w:left w:val="none" w:sz="0" w:space="0" w:color="auto"/>
        <w:bottom w:val="none" w:sz="0" w:space="0" w:color="auto"/>
        <w:right w:val="none" w:sz="0" w:space="0" w:color="auto"/>
      </w:divBdr>
    </w:div>
    <w:div w:id="356464342">
      <w:bodyDiv w:val="1"/>
      <w:marLeft w:val="0"/>
      <w:marRight w:val="0"/>
      <w:marTop w:val="0"/>
      <w:marBottom w:val="0"/>
      <w:divBdr>
        <w:top w:val="none" w:sz="0" w:space="0" w:color="auto"/>
        <w:left w:val="none" w:sz="0" w:space="0" w:color="auto"/>
        <w:bottom w:val="none" w:sz="0" w:space="0" w:color="auto"/>
        <w:right w:val="none" w:sz="0" w:space="0" w:color="auto"/>
      </w:divBdr>
    </w:div>
    <w:div w:id="526067139">
      <w:bodyDiv w:val="1"/>
      <w:marLeft w:val="0"/>
      <w:marRight w:val="0"/>
      <w:marTop w:val="0"/>
      <w:marBottom w:val="0"/>
      <w:divBdr>
        <w:top w:val="none" w:sz="0" w:space="0" w:color="auto"/>
        <w:left w:val="none" w:sz="0" w:space="0" w:color="auto"/>
        <w:bottom w:val="none" w:sz="0" w:space="0" w:color="auto"/>
        <w:right w:val="none" w:sz="0" w:space="0" w:color="auto"/>
      </w:divBdr>
    </w:div>
    <w:div w:id="618806658">
      <w:bodyDiv w:val="1"/>
      <w:marLeft w:val="0"/>
      <w:marRight w:val="0"/>
      <w:marTop w:val="0"/>
      <w:marBottom w:val="0"/>
      <w:divBdr>
        <w:top w:val="none" w:sz="0" w:space="0" w:color="auto"/>
        <w:left w:val="none" w:sz="0" w:space="0" w:color="auto"/>
        <w:bottom w:val="none" w:sz="0" w:space="0" w:color="auto"/>
        <w:right w:val="none" w:sz="0" w:space="0" w:color="auto"/>
      </w:divBdr>
    </w:div>
    <w:div w:id="650864239">
      <w:bodyDiv w:val="1"/>
      <w:marLeft w:val="0"/>
      <w:marRight w:val="0"/>
      <w:marTop w:val="0"/>
      <w:marBottom w:val="0"/>
      <w:divBdr>
        <w:top w:val="none" w:sz="0" w:space="0" w:color="auto"/>
        <w:left w:val="none" w:sz="0" w:space="0" w:color="auto"/>
        <w:bottom w:val="none" w:sz="0" w:space="0" w:color="auto"/>
        <w:right w:val="none" w:sz="0" w:space="0" w:color="auto"/>
      </w:divBdr>
    </w:div>
    <w:div w:id="771781323">
      <w:bodyDiv w:val="1"/>
      <w:marLeft w:val="0"/>
      <w:marRight w:val="0"/>
      <w:marTop w:val="0"/>
      <w:marBottom w:val="0"/>
      <w:divBdr>
        <w:top w:val="none" w:sz="0" w:space="0" w:color="auto"/>
        <w:left w:val="none" w:sz="0" w:space="0" w:color="auto"/>
        <w:bottom w:val="none" w:sz="0" w:space="0" w:color="auto"/>
        <w:right w:val="none" w:sz="0" w:space="0" w:color="auto"/>
      </w:divBdr>
    </w:div>
    <w:div w:id="773600878">
      <w:bodyDiv w:val="1"/>
      <w:marLeft w:val="0"/>
      <w:marRight w:val="0"/>
      <w:marTop w:val="0"/>
      <w:marBottom w:val="0"/>
      <w:divBdr>
        <w:top w:val="none" w:sz="0" w:space="0" w:color="auto"/>
        <w:left w:val="none" w:sz="0" w:space="0" w:color="auto"/>
        <w:bottom w:val="none" w:sz="0" w:space="0" w:color="auto"/>
        <w:right w:val="none" w:sz="0" w:space="0" w:color="auto"/>
      </w:divBdr>
    </w:div>
    <w:div w:id="878905033">
      <w:bodyDiv w:val="1"/>
      <w:marLeft w:val="0"/>
      <w:marRight w:val="0"/>
      <w:marTop w:val="0"/>
      <w:marBottom w:val="0"/>
      <w:divBdr>
        <w:top w:val="none" w:sz="0" w:space="0" w:color="auto"/>
        <w:left w:val="none" w:sz="0" w:space="0" w:color="auto"/>
        <w:bottom w:val="none" w:sz="0" w:space="0" w:color="auto"/>
        <w:right w:val="none" w:sz="0" w:space="0" w:color="auto"/>
      </w:divBdr>
    </w:div>
    <w:div w:id="1094979276">
      <w:bodyDiv w:val="1"/>
      <w:marLeft w:val="0"/>
      <w:marRight w:val="0"/>
      <w:marTop w:val="0"/>
      <w:marBottom w:val="0"/>
      <w:divBdr>
        <w:top w:val="none" w:sz="0" w:space="0" w:color="auto"/>
        <w:left w:val="none" w:sz="0" w:space="0" w:color="auto"/>
        <w:bottom w:val="none" w:sz="0" w:space="0" w:color="auto"/>
        <w:right w:val="none" w:sz="0" w:space="0" w:color="auto"/>
      </w:divBdr>
    </w:div>
    <w:div w:id="1207793102">
      <w:bodyDiv w:val="1"/>
      <w:marLeft w:val="0"/>
      <w:marRight w:val="0"/>
      <w:marTop w:val="0"/>
      <w:marBottom w:val="0"/>
      <w:divBdr>
        <w:top w:val="none" w:sz="0" w:space="0" w:color="auto"/>
        <w:left w:val="none" w:sz="0" w:space="0" w:color="auto"/>
        <w:bottom w:val="none" w:sz="0" w:space="0" w:color="auto"/>
        <w:right w:val="none" w:sz="0" w:space="0" w:color="auto"/>
      </w:divBdr>
    </w:div>
    <w:div w:id="1522473769">
      <w:bodyDiv w:val="1"/>
      <w:marLeft w:val="0"/>
      <w:marRight w:val="0"/>
      <w:marTop w:val="0"/>
      <w:marBottom w:val="0"/>
      <w:divBdr>
        <w:top w:val="none" w:sz="0" w:space="0" w:color="auto"/>
        <w:left w:val="none" w:sz="0" w:space="0" w:color="auto"/>
        <w:bottom w:val="none" w:sz="0" w:space="0" w:color="auto"/>
        <w:right w:val="none" w:sz="0" w:space="0" w:color="auto"/>
      </w:divBdr>
    </w:div>
    <w:div w:id="1523207482">
      <w:bodyDiv w:val="1"/>
      <w:marLeft w:val="0"/>
      <w:marRight w:val="0"/>
      <w:marTop w:val="0"/>
      <w:marBottom w:val="0"/>
      <w:divBdr>
        <w:top w:val="none" w:sz="0" w:space="0" w:color="auto"/>
        <w:left w:val="none" w:sz="0" w:space="0" w:color="auto"/>
        <w:bottom w:val="none" w:sz="0" w:space="0" w:color="auto"/>
        <w:right w:val="none" w:sz="0" w:space="0" w:color="auto"/>
      </w:divBdr>
    </w:div>
    <w:div w:id="1717394720">
      <w:bodyDiv w:val="1"/>
      <w:marLeft w:val="0"/>
      <w:marRight w:val="0"/>
      <w:marTop w:val="0"/>
      <w:marBottom w:val="0"/>
      <w:divBdr>
        <w:top w:val="none" w:sz="0" w:space="0" w:color="auto"/>
        <w:left w:val="none" w:sz="0" w:space="0" w:color="auto"/>
        <w:bottom w:val="none" w:sz="0" w:space="0" w:color="auto"/>
        <w:right w:val="none" w:sz="0" w:space="0" w:color="auto"/>
      </w:divBdr>
    </w:div>
    <w:div w:id="1846361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Bui18</b:Tag>
    <b:SourceType>InternetSite</b:SourceType>
    <b:Guid>{92CDE367-E239-4E3E-A905-39419A98E0C5}</b:Guid>
    <b:Title>Building Management System</b:Title>
    <b:Year>2018</b:Year>
    <b:InternetSiteTitle>Science Direct Website</b:InternetSiteTitle>
    <b:URL>https://www.sciencedirect.com/topics/engineering/building-management-system#:~:text=%20Building%20Management%20System%20%201%20Best%20Management,and%20reports%20on%20smart%20building%20technology...%20More%20</b:URL>
    <b:RefOrder>1</b:RefOrder>
  </b:Source>
  <b:Source>
    <b:Tag>Cha12</b:Tag>
    <b:SourceType>DocumentFromInternetSite</b:SourceType>
    <b:Guid>{B45C5C4D-971A-4444-A9B7-C01EC57B12F6}</b:Guid>
    <b:Title>Chalmers - Building Automation Systems Design</b:Title>
    <b:InternetSiteTitle>Publications Library Website</b:InternetSiteTitle>
    <b:Year>2012</b:Year>
    <b:URL>https://publications.lib.chalmers.se/records/fulltext/156136.pdf</b:URL>
    <b:RefOrder>2</b:RefOrder>
  </b:Source>
  <b:Source>
    <b:Tag>Int22</b:Tag>
    <b:SourceType>DocumentFromInternetSite</b:SourceType>
    <b:Guid>{D5CBDEB7-6D8C-447B-8949-6DF1F5CF73FE}</b:Guid>
    <b:Title>Integrated Data Center Management Architectural Guide</b:Title>
    <b:InternetSiteTitle>Nyte Software Website</b:InternetSiteTitle>
    <b:Year>2022</b:Year>
    <b:URL>https://www.nlyte.com/resource/integrated-data-center-management-architectural-guide/</b:URL>
    <b:RefOrder>3</b:RefOrder>
  </b:Source>
  <b:Source>
    <b:Tag>Bui181</b:Tag>
    <b:SourceType>DocumentFromInternetSite</b:SourceType>
    <b:Guid>{772533A6-0622-4E49-8918-3E6686701EC4}</b:Guid>
    <b:Title>Building Management Systems Design Standard</b:Title>
    <b:InternetSiteTitle>Property MQ Website</b:InternetSiteTitle>
    <b:Year>2018</b:Year>
    <b:Month>January</b:Month>
    <b:URL>http://property.mq.edu.au/__data/assets/pdf_file/0019/364114/MUP-BMS-Services-Design-Guidelines-V2.2-Jan-2018.pdf</b:URL>
    <b:RefOrder>4</b:RefOrder>
  </b:Source>
  <b:Source>
    <b:Tag>Bui19</b:Tag>
    <b:SourceType>DocumentFromInternetSite</b:SourceType>
    <b:Guid>{9A94EA52-175D-48C1-ACB2-28619AE6814A}</b:Guid>
    <b:Title>Building Management System - IJITEE</b:Title>
    <b:InternetSiteTitle>IJITEE Website</b:InternetSiteTitle>
    <b:Year>2019</b:Year>
    <b:Month>September</b:Month>
    <b:URL>https://www.ijitee.org/wp-content/uploads/papers/v8i11/K21610981119.pdf</b:URL>
    <b:RefOrder>5</b:RefOrder>
  </b:Source>
</b:Sources>
</file>

<file path=customXml/itemProps1.xml><?xml version="1.0" encoding="utf-8"?>
<ds:datastoreItem xmlns:ds="http://schemas.openxmlformats.org/officeDocument/2006/customXml" ds:itemID="{DF65C5ED-2C1F-48BE-8994-C217485D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26</Pages>
  <Words>2689</Words>
  <Characters>15330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ArtCuvin</cp:lastModifiedBy>
  <cp:revision>39</cp:revision>
  <dcterms:created xsi:type="dcterms:W3CDTF">2022-01-21T19:36:00Z</dcterms:created>
  <dcterms:modified xsi:type="dcterms:W3CDTF">2022-01-29T05:44:00Z</dcterms:modified>
</cp:coreProperties>
</file>