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208E" w14:textId="77777777" w:rsidR="006E1DDE" w:rsidRPr="006E1DDE" w:rsidRDefault="006E1DDE" w:rsidP="006E1DDE">
      <w:pPr>
        <w:pStyle w:val="Default"/>
        <w:rPr>
          <w:rFonts w:ascii="Arial" w:hAnsi="Arial" w:cs="Arial"/>
        </w:rPr>
      </w:pPr>
    </w:p>
    <w:p w14:paraId="5DECE876" w14:textId="77777777" w:rsidR="006E1DDE" w:rsidRPr="006E1DDE" w:rsidRDefault="006E1DDE" w:rsidP="006E1DDE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14:paraId="649EE0E4" w14:textId="77777777" w:rsidR="006E1DDE" w:rsidRPr="006E1DDE" w:rsidRDefault="006E1DDE" w:rsidP="006E1DDE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14:paraId="3E26657E" w14:textId="77777777" w:rsidR="006E1DDE" w:rsidRPr="006E1DDE" w:rsidRDefault="006E1DDE" w:rsidP="006E1DDE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14:paraId="29E762EF" w14:textId="3567CFDE" w:rsidR="006E1DDE" w:rsidRPr="00302254" w:rsidRDefault="002B5DD4" w:rsidP="006E1DDE">
      <w:pPr>
        <w:pStyle w:val="Default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Daniel Mani</w:t>
      </w:r>
    </w:p>
    <w:p w14:paraId="2CCB3D2C" w14:textId="784BC1BE" w:rsidR="006E1DDE" w:rsidRPr="00302254" w:rsidRDefault="002B5DD4" w:rsidP="006E1DDE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ID: UB69199SAR78333</w:t>
      </w:r>
    </w:p>
    <w:p w14:paraId="4A190EA5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</w:p>
    <w:p w14:paraId="29913BBF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</w:p>
    <w:p w14:paraId="43ADCD67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</w:p>
    <w:p w14:paraId="7DADB90A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b/>
          <w:bCs/>
          <w:sz w:val="40"/>
          <w:szCs w:val="40"/>
        </w:rPr>
      </w:pPr>
    </w:p>
    <w:p w14:paraId="0CA09F8F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sz w:val="40"/>
          <w:szCs w:val="40"/>
        </w:rPr>
      </w:pPr>
    </w:p>
    <w:p w14:paraId="0915EC39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sz w:val="40"/>
          <w:szCs w:val="40"/>
        </w:rPr>
      </w:pPr>
      <w:r w:rsidRPr="00302254">
        <w:rPr>
          <w:rFonts w:ascii="Arial" w:hAnsi="Arial" w:cs="Arial"/>
          <w:sz w:val="40"/>
          <w:szCs w:val="40"/>
        </w:rPr>
        <w:t>COURSE NAME:</w:t>
      </w:r>
    </w:p>
    <w:p w14:paraId="2913EDD2" w14:textId="374BD0DE" w:rsidR="006E1DDE" w:rsidRPr="00302254" w:rsidRDefault="00273EAD" w:rsidP="006E1DDE">
      <w:pPr>
        <w:pStyle w:val="Default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Building Systems</w:t>
      </w:r>
    </w:p>
    <w:p w14:paraId="7C976415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sz w:val="40"/>
          <w:szCs w:val="40"/>
        </w:rPr>
      </w:pPr>
    </w:p>
    <w:p w14:paraId="56E76ED1" w14:textId="77777777" w:rsidR="006E1DDE" w:rsidRPr="00302254" w:rsidRDefault="00995A51" w:rsidP="006E1DDE">
      <w:pPr>
        <w:pStyle w:val="Default"/>
        <w:jc w:val="center"/>
        <w:rPr>
          <w:rFonts w:ascii="Arial" w:hAnsi="Arial" w:cs="Arial"/>
          <w:sz w:val="40"/>
          <w:szCs w:val="40"/>
        </w:rPr>
      </w:pPr>
      <w:r w:rsidRPr="00302254">
        <w:rPr>
          <w:rFonts w:ascii="Arial" w:hAnsi="Arial" w:cs="Arial"/>
          <w:sz w:val="40"/>
          <w:szCs w:val="40"/>
        </w:rPr>
        <w:t>Assignment</w:t>
      </w:r>
      <w:r w:rsidR="001135F2" w:rsidRPr="00302254">
        <w:rPr>
          <w:rFonts w:ascii="Arial" w:hAnsi="Arial" w:cs="Arial"/>
          <w:sz w:val="40"/>
          <w:szCs w:val="40"/>
        </w:rPr>
        <w:t xml:space="preserve"> Title:</w:t>
      </w:r>
    </w:p>
    <w:p w14:paraId="07932511" w14:textId="27803E91" w:rsidR="001135F2" w:rsidRPr="00302254" w:rsidRDefault="00273EAD" w:rsidP="001135F2">
      <w:pPr>
        <w:pStyle w:val="Default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Integration of </w:t>
      </w:r>
      <w:r w:rsidR="008053AC">
        <w:rPr>
          <w:rFonts w:ascii="Arial" w:hAnsi="Arial" w:cs="Arial"/>
          <w:b/>
          <w:sz w:val="40"/>
          <w:szCs w:val="40"/>
        </w:rPr>
        <w:t xml:space="preserve">Architectural </w:t>
      </w:r>
      <w:r>
        <w:rPr>
          <w:rFonts w:ascii="Arial" w:hAnsi="Arial" w:cs="Arial"/>
          <w:b/>
          <w:sz w:val="40"/>
          <w:szCs w:val="40"/>
        </w:rPr>
        <w:t>Systems</w:t>
      </w:r>
    </w:p>
    <w:p w14:paraId="202DBFF4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sz w:val="40"/>
          <w:szCs w:val="40"/>
        </w:rPr>
      </w:pPr>
    </w:p>
    <w:p w14:paraId="57059B2E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sz w:val="40"/>
          <w:szCs w:val="40"/>
        </w:rPr>
      </w:pPr>
    </w:p>
    <w:p w14:paraId="0D1F271B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sz w:val="40"/>
          <w:szCs w:val="40"/>
        </w:rPr>
      </w:pPr>
    </w:p>
    <w:p w14:paraId="7F2BDFCA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sz w:val="40"/>
          <w:szCs w:val="40"/>
        </w:rPr>
      </w:pPr>
    </w:p>
    <w:p w14:paraId="5135564C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sz w:val="40"/>
          <w:szCs w:val="40"/>
        </w:rPr>
      </w:pPr>
    </w:p>
    <w:p w14:paraId="063C7CA7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sz w:val="40"/>
          <w:szCs w:val="40"/>
        </w:rPr>
      </w:pPr>
    </w:p>
    <w:p w14:paraId="5986BA61" w14:textId="77777777" w:rsidR="006E1DDE" w:rsidRPr="00302254" w:rsidRDefault="006E1DDE" w:rsidP="006E1DDE">
      <w:pPr>
        <w:pStyle w:val="Default"/>
        <w:jc w:val="center"/>
        <w:rPr>
          <w:rFonts w:ascii="Arial" w:hAnsi="Arial" w:cs="Arial"/>
          <w:sz w:val="40"/>
          <w:szCs w:val="40"/>
        </w:rPr>
      </w:pPr>
      <w:r w:rsidRPr="00302254">
        <w:rPr>
          <w:rFonts w:ascii="Arial" w:hAnsi="Arial" w:cs="Arial"/>
          <w:sz w:val="40"/>
          <w:szCs w:val="40"/>
        </w:rPr>
        <w:t>ATLANTIC INTERNATIONAL UNIVERSITY</w:t>
      </w:r>
    </w:p>
    <w:p w14:paraId="20A8FF6B" w14:textId="777DA902" w:rsidR="00437F13" w:rsidRPr="00302254" w:rsidRDefault="00273EAD" w:rsidP="006E1DDE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March</w:t>
      </w:r>
      <w:r w:rsidR="006E1DDE" w:rsidRPr="00302254">
        <w:rPr>
          <w:rFonts w:ascii="Arial" w:hAnsi="Arial" w:cs="Arial"/>
          <w:b/>
          <w:bCs/>
          <w:sz w:val="40"/>
          <w:szCs w:val="40"/>
        </w:rPr>
        <w:t>/</w:t>
      </w:r>
      <w:r w:rsidR="002B5DD4">
        <w:rPr>
          <w:rFonts w:ascii="Arial" w:hAnsi="Arial" w:cs="Arial"/>
          <w:b/>
          <w:bCs/>
          <w:sz w:val="40"/>
          <w:szCs w:val="40"/>
        </w:rPr>
        <w:t>202</w:t>
      </w:r>
      <w:r>
        <w:rPr>
          <w:rFonts w:ascii="Arial" w:hAnsi="Arial" w:cs="Arial"/>
          <w:b/>
          <w:bCs/>
          <w:sz w:val="40"/>
          <w:szCs w:val="40"/>
        </w:rPr>
        <w:t>2</w:t>
      </w:r>
    </w:p>
    <w:p w14:paraId="7E1A1896" w14:textId="77777777" w:rsidR="00302254" w:rsidRDefault="00302254" w:rsidP="006E1DDE">
      <w:pPr>
        <w:rPr>
          <w:rFonts w:ascii="Arial" w:hAnsi="Arial" w:cs="Arial"/>
          <w:b/>
          <w:bCs/>
          <w:sz w:val="24"/>
          <w:szCs w:val="24"/>
        </w:rPr>
      </w:pPr>
    </w:p>
    <w:p w14:paraId="68DD2E19" w14:textId="77777777" w:rsidR="00302254" w:rsidRDefault="00302254" w:rsidP="006E1DDE">
      <w:pPr>
        <w:rPr>
          <w:rFonts w:ascii="Arial" w:hAnsi="Arial" w:cs="Arial"/>
          <w:b/>
          <w:bCs/>
          <w:sz w:val="24"/>
          <w:szCs w:val="24"/>
        </w:rPr>
      </w:pPr>
    </w:p>
    <w:p w14:paraId="5E8DEA0B" w14:textId="77777777" w:rsidR="00302254" w:rsidRDefault="00302254" w:rsidP="006E1DDE">
      <w:pPr>
        <w:rPr>
          <w:rFonts w:ascii="Arial" w:hAnsi="Arial" w:cs="Arial"/>
          <w:b/>
          <w:bCs/>
          <w:sz w:val="24"/>
          <w:szCs w:val="24"/>
        </w:rPr>
      </w:pPr>
    </w:p>
    <w:p w14:paraId="3364F348" w14:textId="34CBCCA8" w:rsidR="002442F8" w:rsidRDefault="002442F8" w:rsidP="006E1DDE">
      <w:pPr>
        <w:rPr>
          <w:rFonts w:ascii="Arial" w:hAnsi="Arial" w:cs="Arial"/>
          <w:b/>
          <w:bCs/>
          <w:sz w:val="24"/>
          <w:szCs w:val="24"/>
        </w:rPr>
      </w:pPr>
    </w:p>
    <w:sdt>
      <w:sdtPr>
        <w:id w:val="99746901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</w:sdtEndPr>
      <w:sdtContent>
        <w:p w14:paraId="1802931D" w14:textId="7CE5FA26" w:rsidR="00E21383" w:rsidRPr="00E21383" w:rsidRDefault="00E21383">
          <w:pPr>
            <w:pStyle w:val="TOCHeading"/>
            <w:rPr>
              <w:rFonts w:ascii="Arial" w:hAnsi="Arial" w:cs="Arial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E21383">
            <w:rPr>
              <w:rFonts w:ascii="Arial" w:hAnsi="Arial" w:cs="Arial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Table of Contents</w:t>
          </w:r>
        </w:p>
        <w:p w14:paraId="2485777B" w14:textId="281ED5CB" w:rsidR="00E21383" w:rsidRPr="00E21383" w:rsidRDefault="00E21383">
          <w:pPr>
            <w:pStyle w:val="TOC1"/>
            <w:tabs>
              <w:tab w:val="right" w:leader="dot" w:pos="9350"/>
            </w:tabs>
            <w:rPr>
              <w:rFonts w:ascii="Arial" w:hAnsi="Arial" w:cs="Arial"/>
              <w:b w:val="0"/>
              <w:bCs w:val="0"/>
              <w:i w:val="0"/>
              <w:iCs w:val="0"/>
              <w:noProof/>
              <w:color w:val="000000" w:themeColor="text1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99655966" w:history="1">
            <w:r w:rsidRPr="00E2138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000000" w:themeColor="text1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Introduction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PAGEREF _Toc99655966 \h </w:instrTex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hyperlink>
        </w:p>
        <w:p w14:paraId="2F456CF8" w14:textId="1E765768" w:rsidR="00E21383" w:rsidRPr="00E21383" w:rsidRDefault="00E21383">
          <w:pPr>
            <w:pStyle w:val="TOC1"/>
            <w:tabs>
              <w:tab w:val="right" w:leader="dot" w:pos="9350"/>
            </w:tabs>
            <w:rPr>
              <w:rFonts w:ascii="Arial" w:hAnsi="Arial" w:cs="Arial"/>
              <w:b w:val="0"/>
              <w:bCs w:val="0"/>
              <w:i w:val="0"/>
              <w:iCs w:val="0"/>
              <w:noProof/>
              <w:color w:val="000000" w:themeColor="text1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hyperlink w:anchor="_Toc99655967" w:history="1">
            <w:r w:rsidRPr="00E2138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000000" w:themeColor="text1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Envelope Systems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PAGEREF _Toc99655967 \h </w:instrTex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hyperlink>
        </w:p>
        <w:p w14:paraId="15724448" w14:textId="09DFB0F9" w:rsidR="00E21383" w:rsidRPr="00E21383" w:rsidRDefault="00E21383">
          <w:pPr>
            <w:pStyle w:val="TOC1"/>
            <w:tabs>
              <w:tab w:val="right" w:leader="dot" w:pos="9350"/>
            </w:tabs>
            <w:rPr>
              <w:rFonts w:ascii="Arial" w:hAnsi="Arial" w:cs="Arial"/>
              <w:b w:val="0"/>
              <w:bCs w:val="0"/>
              <w:i w:val="0"/>
              <w:iCs w:val="0"/>
              <w:noProof/>
              <w:color w:val="000000" w:themeColor="text1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hyperlink w:anchor="_Toc99655968" w:history="1">
            <w:r w:rsidRPr="00E2138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000000" w:themeColor="text1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Structural Systems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PAGEREF _Toc99655968 \h </w:instrTex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hyperlink>
        </w:p>
        <w:p w14:paraId="5BB23DFE" w14:textId="357D3761" w:rsidR="00E21383" w:rsidRPr="00E21383" w:rsidRDefault="00E21383">
          <w:pPr>
            <w:pStyle w:val="TOC1"/>
            <w:tabs>
              <w:tab w:val="right" w:leader="dot" w:pos="9350"/>
            </w:tabs>
            <w:rPr>
              <w:rFonts w:ascii="Arial" w:hAnsi="Arial" w:cs="Arial"/>
              <w:b w:val="0"/>
              <w:bCs w:val="0"/>
              <w:i w:val="0"/>
              <w:iCs w:val="0"/>
              <w:noProof/>
              <w:color w:val="000000" w:themeColor="text1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hyperlink w:anchor="_Toc99655969" w:history="1">
            <w:r w:rsidRPr="00E2138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000000" w:themeColor="text1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Mechanical Systems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PAGEREF _Toc99655969 \h </w:instrTex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hyperlink>
        </w:p>
        <w:p w14:paraId="6001302F" w14:textId="550DF88D" w:rsidR="00E21383" w:rsidRPr="00E21383" w:rsidRDefault="00E21383">
          <w:pPr>
            <w:pStyle w:val="TOC1"/>
            <w:tabs>
              <w:tab w:val="right" w:leader="dot" w:pos="9350"/>
            </w:tabs>
            <w:rPr>
              <w:rFonts w:ascii="Arial" w:hAnsi="Arial" w:cs="Arial"/>
              <w:b w:val="0"/>
              <w:bCs w:val="0"/>
              <w:i w:val="0"/>
              <w:iCs w:val="0"/>
              <w:noProof/>
              <w:color w:val="000000" w:themeColor="text1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hyperlink w:anchor="_Toc99655970" w:history="1">
            <w:r w:rsidRPr="00E2138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000000" w:themeColor="text1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Interior Systems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PAGEREF _Toc99655970 \h </w:instrTex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hyperlink>
        </w:p>
        <w:p w14:paraId="28A25F08" w14:textId="7296B8F1" w:rsidR="00E21383" w:rsidRPr="00E21383" w:rsidRDefault="00E21383">
          <w:pPr>
            <w:pStyle w:val="TOC1"/>
            <w:tabs>
              <w:tab w:val="right" w:leader="dot" w:pos="9350"/>
            </w:tabs>
            <w:rPr>
              <w:rFonts w:ascii="Arial" w:hAnsi="Arial" w:cs="Arial"/>
              <w:b w:val="0"/>
              <w:bCs w:val="0"/>
              <w:i w:val="0"/>
              <w:iCs w:val="0"/>
              <w:noProof/>
              <w:color w:val="000000" w:themeColor="text1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hyperlink w:anchor="_Toc99655971" w:history="1">
            <w:r w:rsidRPr="00E2138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000000" w:themeColor="text1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Site Syste</w:t>
            </w:r>
            <w:r w:rsidRPr="00E2138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000000" w:themeColor="text1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E2138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000000" w:themeColor="text1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PAGEREF _Toc99655971 \h </w:instrTex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hyperlink>
        </w:p>
        <w:p w14:paraId="78247538" w14:textId="38F7648D" w:rsidR="00E21383" w:rsidRPr="00E21383" w:rsidRDefault="00E21383">
          <w:pPr>
            <w:pStyle w:val="TOC1"/>
            <w:tabs>
              <w:tab w:val="right" w:leader="dot" w:pos="9350"/>
            </w:tabs>
            <w:rPr>
              <w:rFonts w:ascii="Arial" w:hAnsi="Arial" w:cs="Arial"/>
              <w:b w:val="0"/>
              <w:bCs w:val="0"/>
              <w:i w:val="0"/>
              <w:iCs w:val="0"/>
              <w:noProof/>
              <w:color w:val="000000" w:themeColor="text1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hyperlink w:anchor="_Toc99655972" w:history="1">
            <w:r w:rsidRPr="00E2138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000000" w:themeColor="text1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Conclusion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PAGEREF _Toc99655972 \h </w:instrTex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hyperlink>
        </w:p>
        <w:p w14:paraId="29B1D1D7" w14:textId="6A93A804" w:rsidR="00E21383" w:rsidRPr="00E21383" w:rsidRDefault="00E21383">
          <w:pPr>
            <w:pStyle w:val="TOC1"/>
            <w:tabs>
              <w:tab w:val="right" w:leader="dot" w:pos="9350"/>
            </w:tabs>
            <w:rPr>
              <w:rFonts w:ascii="Arial" w:hAnsi="Arial" w:cs="Arial"/>
              <w:b w:val="0"/>
              <w:bCs w:val="0"/>
              <w:i w:val="0"/>
              <w:iCs w:val="0"/>
              <w:noProof/>
              <w:color w:val="000000" w:themeColor="text1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hyperlink w:anchor="_Toc99655973" w:history="1">
            <w:r w:rsidRPr="00E21383">
              <w:rPr>
                <w:rStyle w:val="Hyperlink"/>
                <w:rFonts w:ascii="Arial" w:hAnsi="Arial" w:cs="Arial"/>
                <w:b w:val="0"/>
                <w:bCs w:val="0"/>
                <w:i w:val="0"/>
                <w:iCs w:val="0"/>
                <w:noProof/>
                <w:color w:val="000000" w:themeColor="text1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Bibliography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PAGEREF _Toc99655973 \h </w:instrTex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 w:rsidRPr="00E21383">
              <w:rPr>
                <w:rFonts w:ascii="Arial" w:hAnsi="Arial" w:cs="Arial"/>
                <w:b w:val="0"/>
                <w:bCs w:val="0"/>
                <w:i w:val="0"/>
                <w:iCs w:val="0"/>
                <w:noProof/>
                <w:webHidden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hyperlink>
        </w:p>
        <w:p w14:paraId="35D28837" w14:textId="3DA1A28E" w:rsidR="00E21383" w:rsidRDefault="00E21383">
          <w:r>
            <w:rPr>
              <w:b/>
              <w:bCs/>
              <w:noProof/>
            </w:rPr>
            <w:fldChar w:fldCharType="end"/>
          </w:r>
        </w:p>
      </w:sdtContent>
    </w:sdt>
    <w:p w14:paraId="097729D8" w14:textId="77777777" w:rsidR="002442F8" w:rsidRDefault="002442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73C262C" w14:textId="4A2D4A05" w:rsidR="00273EAD" w:rsidRPr="00482E63" w:rsidRDefault="009F6F18" w:rsidP="00482E63">
      <w:pPr>
        <w:pStyle w:val="Heading1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c99655966"/>
      <w:r w:rsidRPr="00482E6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Introduction</w:t>
      </w:r>
      <w:bookmarkEnd w:id="0"/>
    </w:p>
    <w:p w14:paraId="467D840C" w14:textId="1C09280B" w:rsidR="009F6F18" w:rsidRDefault="00A81979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Building systems </w:t>
      </w:r>
      <w:r w:rsidR="00D2178F">
        <w:rPr>
          <w:rFonts w:ascii="Arial" w:hAnsi="Arial" w:cs="Arial"/>
          <w:sz w:val="24"/>
          <w:szCs w:val="24"/>
        </w:rPr>
        <w:t>involve the study of components assembled into the</w:t>
      </w:r>
      <w:r w:rsidR="00F97493">
        <w:rPr>
          <w:rFonts w:ascii="Arial" w:hAnsi="Arial" w:cs="Arial"/>
          <w:sz w:val="24"/>
          <w:szCs w:val="24"/>
        </w:rPr>
        <w:t xml:space="preserve"> construction process</w:t>
      </w:r>
      <w:r w:rsidR="007170B9">
        <w:rPr>
          <w:rFonts w:ascii="Arial" w:hAnsi="Arial" w:cs="Arial"/>
          <w:sz w:val="24"/>
          <w:szCs w:val="24"/>
        </w:rPr>
        <w:t xml:space="preserve"> and their integral impact </w:t>
      </w:r>
      <w:proofErr w:type="gramStart"/>
      <w:r w:rsidR="002505B5">
        <w:rPr>
          <w:rFonts w:ascii="Arial" w:hAnsi="Arial" w:cs="Arial"/>
          <w:sz w:val="24"/>
          <w:szCs w:val="24"/>
        </w:rPr>
        <w:t>in order</w:t>
      </w:r>
      <w:r w:rsidR="00CF0D4B">
        <w:rPr>
          <w:rFonts w:ascii="Arial" w:hAnsi="Arial" w:cs="Arial"/>
          <w:sz w:val="24"/>
          <w:szCs w:val="24"/>
        </w:rPr>
        <w:t xml:space="preserve"> to</w:t>
      </w:r>
      <w:proofErr w:type="gramEnd"/>
      <w:r w:rsidR="00B71462">
        <w:rPr>
          <w:rFonts w:ascii="Arial" w:hAnsi="Arial" w:cs="Arial"/>
          <w:sz w:val="24"/>
          <w:szCs w:val="24"/>
        </w:rPr>
        <w:t xml:space="preserve"> make informed and intelligent </w:t>
      </w:r>
      <w:r w:rsidR="00D434A1">
        <w:rPr>
          <w:rFonts w:ascii="Arial" w:hAnsi="Arial" w:cs="Arial"/>
          <w:sz w:val="24"/>
          <w:szCs w:val="24"/>
        </w:rPr>
        <w:t>decisions, as well as</w:t>
      </w:r>
      <w:r w:rsidR="00E54CC3">
        <w:rPr>
          <w:rFonts w:ascii="Arial" w:hAnsi="Arial" w:cs="Arial"/>
          <w:sz w:val="24"/>
          <w:szCs w:val="24"/>
        </w:rPr>
        <w:t xml:space="preserve"> enable durability and</w:t>
      </w:r>
      <w:r w:rsidR="00DF3A5A">
        <w:rPr>
          <w:rFonts w:ascii="Arial" w:hAnsi="Arial" w:cs="Arial"/>
          <w:sz w:val="24"/>
          <w:szCs w:val="24"/>
        </w:rPr>
        <w:t xml:space="preserve"> sustainability</w:t>
      </w:r>
      <w:r w:rsidR="006E1290">
        <w:rPr>
          <w:rFonts w:ascii="Arial" w:hAnsi="Arial" w:cs="Arial"/>
          <w:sz w:val="24"/>
          <w:szCs w:val="24"/>
        </w:rPr>
        <w:t xml:space="preserve"> in design</w:t>
      </w:r>
      <w:r w:rsidR="00DF3A5A">
        <w:rPr>
          <w:rFonts w:ascii="Arial" w:hAnsi="Arial" w:cs="Arial"/>
          <w:sz w:val="24"/>
          <w:szCs w:val="24"/>
        </w:rPr>
        <w:t xml:space="preserve">. </w:t>
      </w:r>
      <w:r w:rsidR="00D434A1">
        <w:rPr>
          <w:rFonts w:ascii="Arial" w:hAnsi="Arial" w:cs="Arial"/>
          <w:sz w:val="24"/>
          <w:szCs w:val="24"/>
        </w:rPr>
        <w:t>The need to</w:t>
      </w:r>
      <w:r w:rsidR="008C3AE6">
        <w:rPr>
          <w:rFonts w:ascii="Arial" w:hAnsi="Arial" w:cs="Arial"/>
          <w:sz w:val="24"/>
          <w:szCs w:val="24"/>
        </w:rPr>
        <w:t xml:space="preserve"> solve complexity</w:t>
      </w:r>
      <w:r w:rsidR="007804FD">
        <w:rPr>
          <w:rFonts w:ascii="Arial" w:hAnsi="Arial" w:cs="Arial"/>
          <w:sz w:val="24"/>
          <w:szCs w:val="24"/>
        </w:rPr>
        <w:t xml:space="preserve"> and aesthetic quality during the design planning process allows architects and builders to </w:t>
      </w:r>
      <w:r w:rsidR="009D5ED5">
        <w:rPr>
          <w:rFonts w:ascii="Arial" w:hAnsi="Arial" w:cs="Arial"/>
          <w:sz w:val="24"/>
          <w:szCs w:val="24"/>
        </w:rPr>
        <w:t xml:space="preserve">establish strategies, techniques, and methods available </w:t>
      </w:r>
      <w:r w:rsidR="0009284F">
        <w:rPr>
          <w:rFonts w:ascii="Arial" w:hAnsi="Arial" w:cs="Arial"/>
          <w:sz w:val="24"/>
          <w:szCs w:val="24"/>
        </w:rPr>
        <w:t xml:space="preserve">to fulfill the socioeconomic </w:t>
      </w:r>
      <w:r w:rsidR="009E7DA3">
        <w:rPr>
          <w:rFonts w:ascii="Arial" w:hAnsi="Arial" w:cs="Arial"/>
          <w:sz w:val="24"/>
          <w:szCs w:val="24"/>
        </w:rPr>
        <w:t xml:space="preserve">needs of the occupant, </w:t>
      </w:r>
      <w:r w:rsidR="00811896">
        <w:rPr>
          <w:rFonts w:ascii="Arial" w:hAnsi="Arial" w:cs="Arial"/>
          <w:sz w:val="24"/>
          <w:szCs w:val="24"/>
        </w:rPr>
        <w:t>and further</w:t>
      </w:r>
      <w:r w:rsidR="009E7DA3">
        <w:rPr>
          <w:rFonts w:ascii="Arial" w:hAnsi="Arial" w:cs="Arial"/>
          <w:sz w:val="24"/>
          <w:szCs w:val="24"/>
        </w:rPr>
        <w:t xml:space="preserve"> </w:t>
      </w:r>
      <w:r w:rsidR="00FC09BD">
        <w:rPr>
          <w:rFonts w:ascii="Arial" w:hAnsi="Arial" w:cs="Arial"/>
          <w:sz w:val="24"/>
          <w:szCs w:val="24"/>
        </w:rPr>
        <w:t xml:space="preserve">develop a conceptual framework for </w:t>
      </w:r>
      <w:r w:rsidR="00811896">
        <w:rPr>
          <w:rFonts w:ascii="Arial" w:hAnsi="Arial" w:cs="Arial"/>
          <w:sz w:val="24"/>
          <w:szCs w:val="24"/>
        </w:rPr>
        <w:t>entry level decision makers in the construction industry.</w:t>
      </w:r>
    </w:p>
    <w:p w14:paraId="0A3159A4" w14:textId="616B3A10" w:rsidR="00811896" w:rsidRDefault="00001BBA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essay aims to examine five key elements of building systems</w:t>
      </w:r>
      <w:r w:rsidR="00F54C08">
        <w:rPr>
          <w:rFonts w:ascii="Arial" w:hAnsi="Arial" w:cs="Arial"/>
          <w:sz w:val="24"/>
          <w:szCs w:val="24"/>
        </w:rPr>
        <w:t xml:space="preserve"> that </w:t>
      </w:r>
      <w:r w:rsidR="005E2F8C">
        <w:rPr>
          <w:rFonts w:ascii="Arial" w:hAnsi="Arial" w:cs="Arial"/>
          <w:sz w:val="24"/>
          <w:szCs w:val="24"/>
        </w:rPr>
        <w:t xml:space="preserve">discuss </w:t>
      </w:r>
      <w:r w:rsidR="00A206AC">
        <w:rPr>
          <w:rFonts w:ascii="Arial" w:hAnsi="Arial" w:cs="Arial"/>
          <w:sz w:val="24"/>
          <w:szCs w:val="24"/>
        </w:rPr>
        <w:t xml:space="preserve">external and internal processes </w:t>
      </w:r>
      <w:r w:rsidR="001026E9">
        <w:rPr>
          <w:rFonts w:ascii="Arial" w:hAnsi="Arial" w:cs="Arial"/>
          <w:sz w:val="24"/>
          <w:szCs w:val="24"/>
        </w:rPr>
        <w:t xml:space="preserve">that are deemed </w:t>
      </w:r>
      <w:r w:rsidR="00243611">
        <w:rPr>
          <w:rFonts w:ascii="Arial" w:hAnsi="Arial" w:cs="Arial"/>
          <w:sz w:val="24"/>
          <w:szCs w:val="24"/>
        </w:rPr>
        <w:t xml:space="preserve">comprehensible and realistic. The five </w:t>
      </w:r>
      <w:r w:rsidR="00D12F64">
        <w:rPr>
          <w:rFonts w:ascii="Arial" w:hAnsi="Arial" w:cs="Arial"/>
          <w:sz w:val="24"/>
          <w:szCs w:val="24"/>
        </w:rPr>
        <w:t xml:space="preserve">main technical propositions highlight the use of envelope systems, structural systems, mechanical systems, interior systems, and site systems. </w:t>
      </w:r>
      <w:r w:rsidR="00AF436D">
        <w:rPr>
          <w:rFonts w:ascii="Arial" w:hAnsi="Arial" w:cs="Arial"/>
          <w:sz w:val="24"/>
          <w:szCs w:val="24"/>
        </w:rPr>
        <w:t xml:space="preserve">The focused aspects under these five systems </w:t>
      </w:r>
      <w:r w:rsidR="00FD2C9F">
        <w:rPr>
          <w:rFonts w:ascii="Arial" w:hAnsi="Arial" w:cs="Arial"/>
          <w:sz w:val="24"/>
          <w:szCs w:val="24"/>
        </w:rPr>
        <w:t xml:space="preserve">seek to understand </w:t>
      </w:r>
      <w:r w:rsidR="00D04E5B">
        <w:rPr>
          <w:rFonts w:ascii="Arial" w:hAnsi="Arial" w:cs="Arial"/>
          <w:sz w:val="24"/>
          <w:szCs w:val="24"/>
        </w:rPr>
        <w:t xml:space="preserve">distinction and </w:t>
      </w:r>
      <w:r w:rsidR="00383AA5">
        <w:rPr>
          <w:rFonts w:ascii="Arial" w:hAnsi="Arial" w:cs="Arial"/>
          <w:sz w:val="24"/>
          <w:szCs w:val="24"/>
        </w:rPr>
        <w:t xml:space="preserve">perspective, which </w:t>
      </w:r>
      <w:r w:rsidR="00AC05D5">
        <w:rPr>
          <w:rFonts w:ascii="Arial" w:hAnsi="Arial" w:cs="Arial"/>
          <w:sz w:val="24"/>
          <w:szCs w:val="24"/>
        </w:rPr>
        <w:t>is the foundation o</w:t>
      </w:r>
      <w:r w:rsidR="000706F5">
        <w:rPr>
          <w:rFonts w:ascii="Arial" w:hAnsi="Arial" w:cs="Arial"/>
          <w:sz w:val="24"/>
          <w:szCs w:val="24"/>
        </w:rPr>
        <w:t>f</w:t>
      </w:r>
      <w:r w:rsidR="00AC05D5">
        <w:rPr>
          <w:rFonts w:ascii="Arial" w:hAnsi="Arial" w:cs="Arial"/>
          <w:sz w:val="24"/>
          <w:szCs w:val="24"/>
        </w:rPr>
        <w:t xml:space="preserve"> how architects look at buildings with a technical eye. </w:t>
      </w:r>
    </w:p>
    <w:p w14:paraId="699F6CD9" w14:textId="22DA0F72" w:rsidR="000706F5" w:rsidRPr="00A81979" w:rsidRDefault="000D06B4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intent of </w:t>
      </w:r>
      <w:r w:rsidR="008F6D4A">
        <w:rPr>
          <w:rFonts w:ascii="Arial" w:hAnsi="Arial" w:cs="Arial"/>
          <w:sz w:val="24"/>
          <w:szCs w:val="24"/>
        </w:rPr>
        <w:t xml:space="preserve">investigating the </w:t>
      </w:r>
      <w:r w:rsidR="004866CE">
        <w:rPr>
          <w:rFonts w:ascii="Arial" w:hAnsi="Arial" w:cs="Arial"/>
          <w:sz w:val="24"/>
          <w:szCs w:val="24"/>
        </w:rPr>
        <w:t xml:space="preserve">five core </w:t>
      </w:r>
      <w:r>
        <w:rPr>
          <w:rFonts w:ascii="Arial" w:hAnsi="Arial" w:cs="Arial"/>
          <w:sz w:val="24"/>
          <w:szCs w:val="24"/>
        </w:rPr>
        <w:t>building systems</w:t>
      </w:r>
      <w:r w:rsidR="00D21D86">
        <w:rPr>
          <w:rFonts w:ascii="Arial" w:hAnsi="Arial" w:cs="Arial"/>
          <w:sz w:val="24"/>
          <w:szCs w:val="24"/>
        </w:rPr>
        <w:t xml:space="preserve"> is to provide tools to inform </w:t>
      </w:r>
      <w:r w:rsidR="007439A4">
        <w:rPr>
          <w:rFonts w:ascii="Arial" w:hAnsi="Arial" w:cs="Arial"/>
          <w:sz w:val="24"/>
          <w:szCs w:val="24"/>
        </w:rPr>
        <w:t xml:space="preserve">technical responses related to </w:t>
      </w:r>
      <w:r w:rsidR="006E7D19">
        <w:rPr>
          <w:rFonts w:ascii="Arial" w:hAnsi="Arial" w:cs="Arial"/>
          <w:sz w:val="24"/>
          <w:szCs w:val="24"/>
        </w:rPr>
        <w:t xml:space="preserve">the construction process. Building systems </w:t>
      </w:r>
      <w:r w:rsidR="00F64A89">
        <w:rPr>
          <w:rFonts w:ascii="Arial" w:hAnsi="Arial" w:cs="Arial"/>
          <w:sz w:val="24"/>
          <w:szCs w:val="24"/>
        </w:rPr>
        <w:t xml:space="preserve">continue to evolve with changes to the </w:t>
      </w:r>
      <w:r w:rsidR="00C20584">
        <w:rPr>
          <w:rFonts w:ascii="Arial" w:hAnsi="Arial" w:cs="Arial"/>
          <w:sz w:val="24"/>
          <w:szCs w:val="24"/>
        </w:rPr>
        <w:t xml:space="preserve">political, socioeconomical, technological, and environmental </w:t>
      </w:r>
      <w:r w:rsidR="00C60154">
        <w:rPr>
          <w:rFonts w:ascii="Arial" w:hAnsi="Arial" w:cs="Arial"/>
          <w:sz w:val="24"/>
          <w:szCs w:val="24"/>
        </w:rPr>
        <w:t>landscape.</w:t>
      </w:r>
      <w:r w:rsidR="001E0D9D">
        <w:rPr>
          <w:rFonts w:ascii="Arial" w:hAnsi="Arial" w:cs="Arial"/>
          <w:sz w:val="24"/>
          <w:szCs w:val="24"/>
        </w:rPr>
        <w:t xml:space="preserve"> </w:t>
      </w:r>
      <w:r w:rsidR="002C0027">
        <w:rPr>
          <w:rFonts w:ascii="Arial" w:hAnsi="Arial" w:cs="Arial"/>
          <w:sz w:val="24"/>
          <w:szCs w:val="24"/>
        </w:rPr>
        <w:t xml:space="preserve">In mitigating unforeseen limitations of the macroenvironment, </w:t>
      </w:r>
      <w:r w:rsidR="00352906">
        <w:rPr>
          <w:rFonts w:ascii="Arial" w:hAnsi="Arial" w:cs="Arial"/>
          <w:sz w:val="24"/>
          <w:szCs w:val="24"/>
        </w:rPr>
        <w:t xml:space="preserve">designers must adapt, innovate, document, and </w:t>
      </w:r>
      <w:r w:rsidR="00705287">
        <w:rPr>
          <w:rFonts w:ascii="Arial" w:hAnsi="Arial" w:cs="Arial"/>
          <w:sz w:val="24"/>
          <w:szCs w:val="24"/>
        </w:rPr>
        <w:t xml:space="preserve">perform according to the discussion topics that follow. </w:t>
      </w:r>
    </w:p>
    <w:p w14:paraId="249DAF93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5E6E689A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0BB293A3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2AD31D7C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3F26F07E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0D080A70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762ADFB2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276977A4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1BD51655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51F42EAA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1CF57761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41A3A9F3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3F0EE42F" w14:textId="77777777" w:rsidR="00273EAD" w:rsidRDefault="00273EAD" w:rsidP="006E1DDE">
      <w:pPr>
        <w:rPr>
          <w:rFonts w:ascii="Arial" w:hAnsi="Arial" w:cs="Arial"/>
          <w:b/>
          <w:bCs/>
          <w:sz w:val="24"/>
          <w:szCs w:val="24"/>
        </w:rPr>
      </w:pPr>
    </w:p>
    <w:p w14:paraId="7CA29417" w14:textId="0485128C" w:rsidR="007D0773" w:rsidRPr="00482E63" w:rsidRDefault="00273EAD" w:rsidP="00482E63">
      <w:pPr>
        <w:pStyle w:val="Heading1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Toc99655967"/>
      <w:r w:rsidRPr="00482E6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Envelope Systems</w:t>
      </w:r>
      <w:bookmarkEnd w:id="1"/>
    </w:p>
    <w:p w14:paraId="00252BFA" w14:textId="6EAA179B" w:rsidR="00273EAD" w:rsidRDefault="00273EAD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Building envelope systems provide the skin of architecture by separating the indoors from the outdoors. A set of modulating functions arise from the fundamental </w:t>
      </w:r>
      <w:r w:rsidR="00FC107B">
        <w:rPr>
          <w:rFonts w:ascii="Arial" w:hAnsi="Arial" w:cs="Arial"/>
          <w:sz w:val="24"/>
          <w:szCs w:val="24"/>
        </w:rPr>
        <w:t>distinction between the interior and site condition such as solar, thermal, acoustic, aerodynamic, and other forces visibl</w:t>
      </w:r>
      <w:r w:rsidR="00321533">
        <w:rPr>
          <w:rFonts w:ascii="Arial" w:hAnsi="Arial" w:cs="Arial"/>
          <w:sz w:val="24"/>
          <w:szCs w:val="24"/>
        </w:rPr>
        <w:t>y</w:t>
      </w:r>
      <w:r w:rsidR="00FC107B">
        <w:rPr>
          <w:rFonts w:ascii="Arial" w:hAnsi="Arial" w:cs="Arial"/>
          <w:sz w:val="24"/>
          <w:szCs w:val="24"/>
        </w:rPr>
        <w:t xml:space="preserve"> significant to the occupant of the structure. These visible elements respond to our understanding of orientation, form, and image of the building.</w:t>
      </w:r>
    </w:p>
    <w:p w14:paraId="1769D9ED" w14:textId="77777777" w:rsidR="00E9371F" w:rsidRDefault="008053AC" w:rsidP="006E1DDE">
      <w:pPr>
        <w:rPr>
          <w:rFonts w:ascii="Arial" w:hAnsi="Arial" w:cs="Arial"/>
          <w:sz w:val="24"/>
          <w:szCs w:val="24"/>
        </w:rPr>
      </w:pPr>
      <w:r w:rsidRPr="008053AC">
        <w:rPr>
          <w:rFonts w:ascii="Arial" w:hAnsi="Arial" w:cs="Arial"/>
          <w:i/>
          <w:iCs/>
          <w:sz w:val="24"/>
          <w:szCs w:val="24"/>
        </w:rPr>
        <w:t xml:space="preserve">Separation/Connection </w:t>
      </w:r>
      <w:r>
        <w:rPr>
          <w:rFonts w:ascii="Arial" w:hAnsi="Arial" w:cs="Arial"/>
          <w:sz w:val="24"/>
          <w:szCs w:val="24"/>
        </w:rPr>
        <w:t xml:space="preserve">represents a distinction between outdoors and indoors, their interaction leading to an envelope system. </w:t>
      </w:r>
      <w:r w:rsidR="00097826">
        <w:rPr>
          <w:rFonts w:ascii="Arial" w:hAnsi="Arial" w:cs="Arial"/>
          <w:sz w:val="24"/>
          <w:szCs w:val="24"/>
        </w:rPr>
        <w:t xml:space="preserve">The control over their levels of separation and connection plays a direct role and relationship in the comfort of the occupants. </w:t>
      </w:r>
      <w:r w:rsidR="00494C20">
        <w:rPr>
          <w:rFonts w:ascii="Arial" w:hAnsi="Arial" w:cs="Arial"/>
          <w:sz w:val="24"/>
          <w:szCs w:val="24"/>
        </w:rPr>
        <w:t xml:space="preserve">Rooms with windows allow more visual contact with the natural environment than windowless rooms. </w:t>
      </w:r>
      <w:r w:rsidR="00097826">
        <w:rPr>
          <w:rFonts w:ascii="Arial" w:hAnsi="Arial" w:cs="Arial"/>
          <w:sz w:val="24"/>
          <w:szCs w:val="24"/>
        </w:rPr>
        <w:t xml:space="preserve">On the other hand, some occupants would require a few degrees of separation from the outdoors for security, privacy, and control of indoor conditions. </w:t>
      </w:r>
      <w:r w:rsidR="00494C20">
        <w:rPr>
          <w:rFonts w:ascii="Arial" w:hAnsi="Arial" w:cs="Arial"/>
          <w:sz w:val="24"/>
          <w:szCs w:val="24"/>
        </w:rPr>
        <w:t xml:space="preserve">Window blinds are a good example of an envelope that satisfies both the barrier and filter roles, allowing window glazing to be switched off, along with the </w:t>
      </w:r>
      <w:r w:rsidR="00E9371F">
        <w:rPr>
          <w:rFonts w:ascii="Arial" w:hAnsi="Arial" w:cs="Arial"/>
          <w:sz w:val="24"/>
          <w:szCs w:val="24"/>
        </w:rPr>
        <w:t>view, sun, and light. Other examples include window shutters, movable awnings, and operable windows that provide for ventilation and fulfill the envelope scope of separation and connection.</w:t>
      </w:r>
    </w:p>
    <w:p w14:paraId="3EFFD4D7" w14:textId="4876D56F" w:rsidR="00FC107B" w:rsidRDefault="00E9371F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Weathering </w:t>
      </w:r>
      <w:r w:rsidR="00256463">
        <w:rPr>
          <w:rFonts w:ascii="Arial" w:hAnsi="Arial" w:cs="Arial"/>
          <w:sz w:val="24"/>
          <w:szCs w:val="24"/>
        </w:rPr>
        <w:t>of sun, wind, ice, dust, moisture, and decay contribute to ageing of a building. Chemical interaction, ultraviolet radiation, and acid rain are examples of erosive elements that accelerate the process. To maintain</w:t>
      </w:r>
      <w:r w:rsidR="00642C31">
        <w:rPr>
          <w:rFonts w:ascii="Arial" w:hAnsi="Arial" w:cs="Arial"/>
          <w:sz w:val="24"/>
          <w:szCs w:val="24"/>
        </w:rPr>
        <w:t xml:space="preserve"> its </w:t>
      </w:r>
      <w:r w:rsidR="00256463">
        <w:rPr>
          <w:rFonts w:ascii="Arial" w:hAnsi="Arial" w:cs="Arial"/>
          <w:sz w:val="24"/>
          <w:szCs w:val="24"/>
        </w:rPr>
        <w:t>newness</w:t>
      </w:r>
      <w:r w:rsidR="00642C31">
        <w:rPr>
          <w:rFonts w:ascii="Arial" w:hAnsi="Arial" w:cs="Arial"/>
          <w:sz w:val="24"/>
          <w:szCs w:val="24"/>
        </w:rPr>
        <w:t xml:space="preserve">, the building will require continuous renovation, or to some extent, </w:t>
      </w:r>
      <w:r w:rsidR="00F95066">
        <w:rPr>
          <w:rFonts w:ascii="Arial" w:hAnsi="Arial" w:cs="Arial"/>
          <w:sz w:val="24"/>
          <w:szCs w:val="24"/>
        </w:rPr>
        <w:t>reclamation,</w:t>
      </w:r>
      <w:r w:rsidR="00642C31">
        <w:rPr>
          <w:rFonts w:ascii="Arial" w:hAnsi="Arial" w:cs="Arial"/>
          <w:sz w:val="24"/>
          <w:szCs w:val="24"/>
        </w:rPr>
        <w:t xml:space="preserve"> and reuse</w:t>
      </w:r>
      <w:r w:rsidR="009E15B8">
        <w:rPr>
          <w:rFonts w:ascii="Arial" w:hAnsi="Arial" w:cs="Arial"/>
          <w:sz w:val="24"/>
          <w:szCs w:val="24"/>
        </w:rPr>
        <w:t xml:space="preserve"> of materials on </w:t>
      </w:r>
      <w:r w:rsidR="00642C31">
        <w:rPr>
          <w:rFonts w:ascii="Arial" w:hAnsi="Arial" w:cs="Arial"/>
          <w:sz w:val="24"/>
          <w:szCs w:val="24"/>
        </w:rPr>
        <w:t xml:space="preserve">site. </w:t>
      </w:r>
    </w:p>
    <w:p w14:paraId="4B20AC68" w14:textId="1BD09236" w:rsidR="00642C31" w:rsidRDefault="00642C31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Thermal Form</w:t>
      </w:r>
      <w:r>
        <w:rPr>
          <w:rFonts w:ascii="Arial" w:hAnsi="Arial" w:cs="Arial"/>
          <w:sz w:val="24"/>
          <w:szCs w:val="24"/>
        </w:rPr>
        <w:t xml:space="preserve"> refers to the level of exposure between outside and inside. Thermal form also refers to the leakiness of the envelope</w:t>
      </w:r>
      <w:r w:rsidR="00EB48D3">
        <w:rPr>
          <w:rFonts w:ascii="Arial" w:hAnsi="Arial" w:cs="Arial"/>
          <w:sz w:val="24"/>
          <w:szCs w:val="24"/>
        </w:rPr>
        <w:t xml:space="preserve">. The efficiency of the envelope is its thermal conductance of surface-to-volume ratio, enclosing the maximum amount of interior space with minimum skin exposure. </w:t>
      </w:r>
    </w:p>
    <w:p w14:paraId="2B85EDAC" w14:textId="0BC0D25C" w:rsidR="00EB48D3" w:rsidRDefault="00540DC4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Solar Form </w:t>
      </w:r>
      <w:r w:rsidR="00260FE0">
        <w:rPr>
          <w:rFonts w:ascii="Arial" w:hAnsi="Arial" w:cs="Arial"/>
          <w:sz w:val="24"/>
          <w:szCs w:val="24"/>
        </w:rPr>
        <w:t xml:space="preserve">primarily </w:t>
      </w:r>
      <w:r w:rsidR="0025106F">
        <w:rPr>
          <w:rFonts w:ascii="Arial" w:hAnsi="Arial" w:cs="Arial"/>
          <w:sz w:val="24"/>
          <w:szCs w:val="24"/>
        </w:rPr>
        <w:t xml:space="preserve">deals with window size and orientation. The solar impact </w:t>
      </w:r>
      <w:r w:rsidR="00717638">
        <w:rPr>
          <w:rFonts w:ascii="Arial" w:hAnsi="Arial" w:cs="Arial"/>
          <w:sz w:val="24"/>
          <w:szCs w:val="24"/>
        </w:rPr>
        <w:t>on a building is determined by the overall shape</w:t>
      </w:r>
      <w:r w:rsidR="00A057D0">
        <w:rPr>
          <w:rFonts w:ascii="Arial" w:hAnsi="Arial" w:cs="Arial"/>
          <w:sz w:val="24"/>
          <w:szCs w:val="24"/>
        </w:rPr>
        <w:t xml:space="preserve"> rather than the placement and distribution </w:t>
      </w:r>
      <w:r w:rsidR="00A0522F">
        <w:rPr>
          <w:rFonts w:ascii="Arial" w:hAnsi="Arial" w:cs="Arial"/>
          <w:sz w:val="24"/>
          <w:szCs w:val="24"/>
        </w:rPr>
        <w:t xml:space="preserve">of glazing and the protection of shading devices. </w:t>
      </w:r>
      <w:r w:rsidR="0009212F">
        <w:rPr>
          <w:rFonts w:ascii="Arial" w:hAnsi="Arial" w:cs="Arial"/>
          <w:sz w:val="24"/>
          <w:szCs w:val="24"/>
        </w:rPr>
        <w:t>Configuration of the building envelope, appropriate use of shading devices, and the slope of the window glaze</w:t>
      </w:r>
      <w:r w:rsidR="00174474">
        <w:rPr>
          <w:rFonts w:ascii="Arial" w:hAnsi="Arial" w:cs="Arial"/>
          <w:sz w:val="24"/>
          <w:szCs w:val="24"/>
        </w:rPr>
        <w:t xml:space="preserve"> </w:t>
      </w:r>
      <w:r w:rsidR="00EA2F6F">
        <w:rPr>
          <w:rFonts w:ascii="Arial" w:hAnsi="Arial" w:cs="Arial"/>
          <w:sz w:val="24"/>
          <w:szCs w:val="24"/>
        </w:rPr>
        <w:t xml:space="preserve">are mitigating factors </w:t>
      </w:r>
      <w:r w:rsidR="00C10F8A">
        <w:rPr>
          <w:rFonts w:ascii="Arial" w:hAnsi="Arial" w:cs="Arial"/>
          <w:sz w:val="24"/>
          <w:szCs w:val="24"/>
        </w:rPr>
        <w:t xml:space="preserve">that </w:t>
      </w:r>
      <w:r w:rsidR="00347D01">
        <w:rPr>
          <w:rFonts w:ascii="Arial" w:hAnsi="Arial" w:cs="Arial"/>
          <w:sz w:val="24"/>
          <w:szCs w:val="24"/>
        </w:rPr>
        <w:t>designers must respond to when making sun-to-shade requirements.</w:t>
      </w:r>
    </w:p>
    <w:p w14:paraId="542F14BD" w14:textId="6E5AFCC9" w:rsidR="00347D01" w:rsidRDefault="00347D01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Lum</w:t>
      </w:r>
      <w:r w:rsidR="00974E0E">
        <w:rPr>
          <w:rFonts w:ascii="Arial" w:hAnsi="Arial" w:cs="Arial"/>
          <w:i/>
          <w:iCs/>
          <w:sz w:val="24"/>
          <w:szCs w:val="24"/>
        </w:rPr>
        <w:t xml:space="preserve">inous Form </w:t>
      </w:r>
      <w:r w:rsidR="00974E0E">
        <w:rPr>
          <w:rFonts w:ascii="Arial" w:hAnsi="Arial" w:cs="Arial"/>
          <w:sz w:val="24"/>
          <w:szCs w:val="24"/>
        </w:rPr>
        <w:t>is the abundance of available natural light</w:t>
      </w:r>
      <w:r w:rsidR="00D05F7C">
        <w:rPr>
          <w:rFonts w:ascii="Arial" w:hAnsi="Arial" w:cs="Arial"/>
          <w:sz w:val="24"/>
          <w:szCs w:val="24"/>
        </w:rPr>
        <w:t xml:space="preserve"> and its distribution throughout the building space. </w:t>
      </w:r>
      <w:r w:rsidR="00BC6D2D">
        <w:rPr>
          <w:rFonts w:ascii="Arial" w:hAnsi="Arial" w:cs="Arial"/>
          <w:sz w:val="24"/>
          <w:szCs w:val="24"/>
        </w:rPr>
        <w:t xml:space="preserve">Separating </w:t>
      </w:r>
      <w:r w:rsidR="00F12673">
        <w:rPr>
          <w:rFonts w:ascii="Arial" w:hAnsi="Arial" w:cs="Arial"/>
          <w:sz w:val="24"/>
          <w:szCs w:val="24"/>
        </w:rPr>
        <w:t>natural light from the heat can be achieved by admitting measured portions of light</w:t>
      </w:r>
      <w:r w:rsidR="005773F7">
        <w:rPr>
          <w:rFonts w:ascii="Arial" w:hAnsi="Arial" w:cs="Arial"/>
          <w:sz w:val="24"/>
          <w:szCs w:val="24"/>
        </w:rPr>
        <w:t xml:space="preserve"> and </w:t>
      </w:r>
      <w:r w:rsidR="00E64A78">
        <w:rPr>
          <w:rFonts w:ascii="Arial" w:hAnsi="Arial" w:cs="Arial"/>
          <w:sz w:val="24"/>
          <w:szCs w:val="24"/>
        </w:rPr>
        <w:t xml:space="preserve">using </w:t>
      </w:r>
      <w:r w:rsidR="00190821">
        <w:rPr>
          <w:rFonts w:ascii="Arial" w:hAnsi="Arial" w:cs="Arial"/>
          <w:sz w:val="24"/>
          <w:szCs w:val="24"/>
        </w:rPr>
        <w:t>components that</w:t>
      </w:r>
      <w:r w:rsidR="005773F7">
        <w:rPr>
          <w:rFonts w:ascii="Arial" w:hAnsi="Arial" w:cs="Arial"/>
          <w:sz w:val="24"/>
          <w:szCs w:val="24"/>
        </w:rPr>
        <w:t xml:space="preserve"> bounce light </w:t>
      </w:r>
      <w:r w:rsidR="00807B11">
        <w:rPr>
          <w:rFonts w:ascii="Arial" w:hAnsi="Arial" w:cs="Arial"/>
          <w:sz w:val="24"/>
          <w:szCs w:val="24"/>
        </w:rPr>
        <w:t>such as reflectors and baffles. When total control is required, the use of curtains</w:t>
      </w:r>
      <w:r w:rsidR="00A42CF3">
        <w:rPr>
          <w:rFonts w:ascii="Arial" w:hAnsi="Arial" w:cs="Arial"/>
          <w:sz w:val="24"/>
          <w:szCs w:val="24"/>
        </w:rPr>
        <w:t xml:space="preserve">, </w:t>
      </w:r>
      <w:r w:rsidR="00807B11">
        <w:rPr>
          <w:rFonts w:ascii="Arial" w:hAnsi="Arial" w:cs="Arial"/>
          <w:sz w:val="24"/>
          <w:szCs w:val="24"/>
        </w:rPr>
        <w:t>blinds</w:t>
      </w:r>
      <w:r w:rsidR="00A42CF3">
        <w:rPr>
          <w:rFonts w:ascii="Arial" w:hAnsi="Arial" w:cs="Arial"/>
          <w:sz w:val="24"/>
          <w:szCs w:val="24"/>
        </w:rPr>
        <w:t>, or laminated</w:t>
      </w:r>
      <w:r w:rsidR="00190821">
        <w:rPr>
          <w:rFonts w:ascii="Arial" w:hAnsi="Arial" w:cs="Arial"/>
          <w:sz w:val="24"/>
          <w:szCs w:val="24"/>
        </w:rPr>
        <w:t xml:space="preserve"> </w:t>
      </w:r>
      <w:r w:rsidR="00A42CF3">
        <w:rPr>
          <w:rFonts w:ascii="Arial" w:hAnsi="Arial" w:cs="Arial"/>
          <w:sz w:val="24"/>
          <w:szCs w:val="24"/>
        </w:rPr>
        <w:t>glass</w:t>
      </w:r>
      <w:r w:rsidR="008C6164">
        <w:rPr>
          <w:rFonts w:ascii="Arial" w:hAnsi="Arial" w:cs="Arial"/>
          <w:sz w:val="24"/>
          <w:szCs w:val="24"/>
        </w:rPr>
        <w:t xml:space="preserve"> are practical components </w:t>
      </w:r>
      <w:r w:rsidR="00CB2045">
        <w:rPr>
          <w:rFonts w:ascii="Arial" w:hAnsi="Arial" w:cs="Arial"/>
          <w:sz w:val="24"/>
          <w:szCs w:val="24"/>
        </w:rPr>
        <w:t xml:space="preserve">that </w:t>
      </w:r>
      <w:r w:rsidR="0055593E">
        <w:rPr>
          <w:rFonts w:ascii="Arial" w:hAnsi="Arial" w:cs="Arial"/>
          <w:sz w:val="24"/>
          <w:szCs w:val="24"/>
        </w:rPr>
        <w:t>govern the functions of the envelope</w:t>
      </w:r>
      <w:r w:rsidR="00A63E2F">
        <w:rPr>
          <w:rFonts w:ascii="Arial" w:hAnsi="Arial" w:cs="Arial"/>
          <w:sz w:val="24"/>
          <w:szCs w:val="24"/>
        </w:rPr>
        <w:t xml:space="preserve">. Daylight levels vary with </w:t>
      </w:r>
      <w:r w:rsidR="00D34A02">
        <w:rPr>
          <w:rFonts w:ascii="Arial" w:hAnsi="Arial" w:cs="Arial"/>
          <w:sz w:val="24"/>
          <w:szCs w:val="24"/>
        </w:rPr>
        <w:t xml:space="preserve">season of the year, sky conditions, and time of day, </w:t>
      </w:r>
      <w:r w:rsidR="00D93B20">
        <w:rPr>
          <w:rFonts w:ascii="Arial" w:hAnsi="Arial" w:cs="Arial"/>
          <w:sz w:val="24"/>
          <w:szCs w:val="24"/>
        </w:rPr>
        <w:t>therefore it has no bimodal condition as found in solar form</w:t>
      </w:r>
      <w:r w:rsidR="00CB269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103645430"/>
          <w:citation/>
        </w:sdtPr>
        <w:sdtContent>
          <w:r w:rsidR="00CB2697">
            <w:rPr>
              <w:rFonts w:ascii="Arial" w:hAnsi="Arial" w:cs="Arial"/>
              <w:sz w:val="24"/>
              <w:szCs w:val="24"/>
            </w:rPr>
            <w:fldChar w:fldCharType="begin"/>
          </w:r>
          <w:r w:rsidR="00CB2697">
            <w:rPr>
              <w:rFonts w:ascii="Arial" w:hAnsi="Arial" w:cs="Arial"/>
              <w:sz w:val="24"/>
              <w:szCs w:val="24"/>
            </w:rPr>
            <w:instrText xml:space="preserve"> CITATION Leo03 \l 1033 </w:instrText>
          </w:r>
          <w:r w:rsidR="00CB2697">
            <w:rPr>
              <w:rFonts w:ascii="Arial" w:hAnsi="Arial" w:cs="Arial"/>
              <w:sz w:val="24"/>
              <w:szCs w:val="24"/>
            </w:rPr>
            <w:fldChar w:fldCharType="separate"/>
          </w:r>
          <w:r w:rsidR="00CB2697" w:rsidRPr="00CB2697">
            <w:rPr>
              <w:rFonts w:ascii="Arial" w:hAnsi="Arial" w:cs="Arial"/>
              <w:noProof/>
              <w:sz w:val="24"/>
              <w:szCs w:val="24"/>
            </w:rPr>
            <w:t>(Bachman, 2003)</w:t>
          </w:r>
          <w:r w:rsidR="00CB2697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D93B20">
        <w:rPr>
          <w:rFonts w:ascii="Arial" w:hAnsi="Arial" w:cs="Arial"/>
          <w:sz w:val="24"/>
          <w:szCs w:val="24"/>
        </w:rPr>
        <w:t>.</w:t>
      </w:r>
    </w:p>
    <w:p w14:paraId="69046621" w14:textId="1229E7A9" w:rsidR="00D93B20" w:rsidRDefault="00F179E4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Aerodynamic Form</w:t>
      </w:r>
      <w:r>
        <w:rPr>
          <w:rFonts w:ascii="Arial" w:hAnsi="Arial" w:cs="Arial"/>
          <w:sz w:val="24"/>
          <w:szCs w:val="24"/>
        </w:rPr>
        <w:t xml:space="preserve"> </w:t>
      </w:r>
      <w:r w:rsidR="00E30AD2">
        <w:rPr>
          <w:rFonts w:ascii="Arial" w:hAnsi="Arial" w:cs="Arial"/>
          <w:sz w:val="24"/>
          <w:szCs w:val="24"/>
        </w:rPr>
        <w:t xml:space="preserve">relates to the structural and comfort factor </w:t>
      </w:r>
      <w:r w:rsidR="00B54134">
        <w:rPr>
          <w:rFonts w:ascii="Arial" w:hAnsi="Arial" w:cs="Arial"/>
          <w:sz w:val="24"/>
          <w:szCs w:val="24"/>
        </w:rPr>
        <w:t xml:space="preserve">in envelope design, that is wind. </w:t>
      </w:r>
      <w:r w:rsidR="00CA65E8">
        <w:rPr>
          <w:rFonts w:ascii="Arial" w:hAnsi="Arial" w:cs="Arial"/>
          <w:sz w:val="24"/>
          <w:szCs w:val="24"/>
        </w:rPr>
        <w:t xml:space="preserve">A significant structural consideration </w:t>
      </w:r>
      <w:r w:rsidR="00412A8F">
        <w:rPr>
          <w:rFonts w:ascii="Arial" w:hAnsi="Arial" w:cs="Arial"/>
          <w:sz w:val="24"/>
          <w:szCs w:val="24"/>
        </w:rPr>
        <w:t xml:space="preserve">is the site wind loads and </w:t>
      </w:r>
      <w:r w:rsidR="00022C89">
        <w:rPr>
          <w:rFonts w:ascii="Arial" w:hAnsi="Arial" w:cs="Arial"/>
          <w:sz w:val="24"/>
          <w:szCs w:val="24"/>
        </w:rPr>
        <w:t>the magnitude</w:t>
      </w:r>
      <w:r w:rsidR="00A271FB">
        <w:rPr>
          <w:rFonts w:ascii="Arial" w:hAnsi="Arial" w:cs="Arial"/>
          <w:sz w:val="24"/>
          <w:szCs w:val="24"/>
        </w:rPr>
        <w:t>.</w:t>
      </w:r>
      <w:r w:rsidR="00022C89">
        <w:rPr>
          <w:rFonts w:ascii="Arial" w:hAnsi="Arial" w:cs="Arial"/>
          <w:sz w:val="24"/>
          <w:szCs w:val="24"/>
        </w:rPr>
        <w:t xml:space="preserve"> </w:t>
      </w:r>
      <w:r w:rsidR="00A271FB">
        <w:rPr>
          <w:rFonts w:ascii="Arial" w:hAnsi="Arial" w:cs="Arial"/>
          <w:sz w:val="24"/>
          <w:szCs w:val="24"/>
        </w:rPr>
        <w:lastRenderedPageBreak/>
        <w:t>D</w:t>
      </w:r>
      <w:r w:rsidR="00D61505">
        <w:rPr>
          <w:rFonts w:ascii="Arial" w:hAnsi="Arial" w:cs="Arial"/>
          <w:sz w:val="24"/>
          <w:szCs w:val="24"/>
        </w:rPr>
        <w:t xml:space="preserve">esigners apply cross-ventilation </w:t>
      </w:r>
      <w:r w:rsidR="00D97E63">
        <w:rPr>
          <w:rFonts w:ascii="Arial" w:hAnsi="Arial" w:cs="Arial"/>
          <w:sz w:val="24"/>
          <w:szCs w:val="24"/>
        </w:rPr>
        <w:t>and buffering of airflow t</w:t>
      </w:r>
      <w:r w:rsidR="00A72A6F">
        <w:rPr>
          <w:rFonts w:ascii="Arial" w:hAnsi="Arial" w:cs="Arial"/>
          <w:sz w:val="24"/>
          <w:szCs w:val="24"/>
        </w:rPr>
        <w:t xml:space="preserve">o the orientation of the building design based on seasonal patterns of prevailing winds. </w:t>
      </w:r>
      <w:r w:rsidR="00075D24">
        <w:rPr>
          <w:rFonts w:ascii="Arial" w:hAnsi="Arial" w:cs="Arial"/>
          <w:sz w:val="24"/>
          <w:szCs w:val="24"/>
        </w:rPr>
        <w:t xml:space="preserve">Advances in technology </w:t>
      </w:r>
      <w:r w:rsidR="00F51D50">
        <w:rPr>
          <w:rFonts w:ascii="Arial" w:hAnsi="Arial" w:cs="Arial"/>
          <w:sz w:val="24"/>
          <w:szCs w:val="24"/>
        </w:rPr>
        <w:t xml:space="preserve">have allowed the use of computational fluid dynamics (CFD) </w:t>
      </w:r>
      <w:r w:rsidR="004C77AF">
        <w:rPr>
          <w:rFonts w:ascii="Arial" w:hAnsi="Arial" w:cs="Arial"/>
          <w:sz w:val="24"/>
          <w:szCs w:val="24"/>
        </w:rPr>
        <w:t xml:space="preserve">in two-dimensional and three-dimensional </w:t>
      </w:r>
      <w:r w:rsidR="008469F3">
        <w:rPr>
          <w:rFonts w:ascii="Arial" w:hAnsi="Arial" w:cs="Arial"/>
          <w:sz w:val="24"/>
          <w:szCs w:val="24"/>
        </w:rPr>
        <w:t xml:space="preserve">modeling </w:t>
      </w:r>
      <w:r w:rsidR="00D8521D">
        <w:rPr>
          <w:rFonts w:ascii="Arial" w:hAnsi="Arial" w:cs="Arial"/>
          <w:sz w:val="24"/>
          <w:szCs w:val="24"/>
        </w:rPr>
        <w:t xml:space="preserve">to predict airflow in closed living spaces and around </w:t>
      </w:r>
      <w:r w:rsidR="00D276B3">
        <w:rPr>
          <w:rFonts w:ascii="Arial" w:hAnsi="Arial" w:cs="Arial"/>
          <w:sz w:val="24"/>
          <w:szCs w:val="24"/>
        </w:rPr>
        <w:t xml:space="preserve">obstructions. </w:t>
      </w:r>
    </w:p>
    <w:p w14:paraId="6CA8F6F7" w14:textId="09AF9008" w:rsidR="008469F3" w:rsidRDefault="002F2205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Acoustical Form</w:t>
      </w:r>
      <w:r>
        <w:rPr>
          <w:rFonts w:ascii="Arial" w:hAnsi="Arial" w:cs="Arial"/>
          <w:sz w:val="24"/>
          <w:szCs w:val="24"/>
        </w:rPr>
        <w:t xml:space="preserve"> </w:t>
      </w:r>
      <w:r w:rsidR="006F7139">
        <w:rPr>
          <w:rFonts w:ascii="Arial" w:hAnsi="Arial" w:cs="Arial"/>
          <w:sz w:val="24"/>
          <w:szCs w:val="24"/>
        </w:rPr>
        <w:t xml:space="preserve">deals with the site noise control of the exterior envelope. </w:t>
      </w:r>
      <w:r w:rsidR="007B76ED">
        <w:rPr>
          <w:rFonts w:ascii="Arial" w:hAnsi="Arial" w:cs="Arial"/>
          <w:sz w:val="24"/>
          <w:szCs w:val="24"/>
        </w:rPr>
        <w:t xml:space="preserve">Atrium </w:t>
      </w:r>
      <w:r w:rsidR="00376C45">
        <w:rPr>
          <w:rFonts w:ascii="Arial" w:hAnsi="Arial" w:cs="Arial"/>
          <w:sz w:val="24"/>
          <w:szCs w:val="24"/>
        </w:rPr>
        <w:t xml:space="preserve">plans or a courtyard design </w:t>
      </w:r>
      <w:r w:rsidR="00434FCD">
        <w:rPr>
          <w:rFonts w:ascii="Arial" w:hAnsi="Arial" w:cs="Arial"/>
          <w:sz w:val="24"/>
          <w:szCs w:val="24"/>
        </w:rPr>
        <w:t>are acoustical forms</w:t>
      </w:r>
      <w:r w:rsidR="006D34E8">
        <w:rPr>
          <w:rFonts w:ascii="Arial" w:hAnsi="Arial" w:cs="Arial"/>
          <w:sz w:val="24"/>
          <w:szCs w:val="24"/>
        </w:rPr>
        <w:t xml:space="preserve"> that reflect unwanted sounds </w:t>
      </w:r>
      <w:r w:rsidR="003417F7">
        <w:rPr>
          <w:rFonts w:ascii="Arial" w:hAnsi="Arial" w:cs="Arial"/>
          <w:sz w:val="24"/>
          <w:szCs w:val="24"/>
        </w:rPr>
        <w:t xml:space="preserve">away from occupied spaces since mass is the primary source </w:t>
      </w:r>
      <w:r w:rsidR="000A39F5">
        <w:rPr>
          <w:rFonts w:ascii="Arial" w:hAnsi="Arial" w:cs="Arial"/>
          <w:sz w:val="24"/>
          <w:szCs w:val="24"/>
        </w:rPr>
        <w:t xml:space="preserve">of noise attenuation. </w:t>
      </w:r>
    </w:p>
    <w:p w14:paraId="2F3540E0" w14:textId="68A8EE7C" w:rsidR="00AE3CFA" w:rsidRPr="00AE3CFA" w:rsidRDefault="00AE3CFA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Hydrological Form</w:t>
      </w:r>
      <w:r>
        <w:rPr>
          <w:rFonts w:ascii="Arial" w:hAnsi="Arial" w:cs="Arial"/>
          <w:sz w:val="24"/>
          <w:szCs w:val="24"/>
        </w:rPr>
        <w:t xml:space="preserve"> </w:t>
      </w:r>
      <w:r w:rsidR="006426C5">
        <w:rPr>
          <w:rFonts w:ascii="Arial" w:hAnsi="Arial" w:cs="Arial"/>
          <w:sz w:val="24"/>
          <w:szCs w:val="24"/>
        </w:rPr>
        <w:t xml:space="preserve">is the rainscreen function of an envelope </w:t>
      </w:r>
      <w:r w:rsidR="009E689D">
        <w:rPr>
          <w:rFonts w:ascii="Arial" w:hAnsi="Arial" w:cs="Arial"/>
          <w:sz w:val="24"/>
          <w:szCs w:val="24"/>
        </w:rPr>
        <w:t xml:space="preserve">to route the precipitation away from the structure via a drainage system. </w:t>
      </w:r>
      <w:r w:rsidR="00BD37A2">
        <w:rPr>
          <w:rFonts w:ascii="Arial" w:hAnsi="Arial" w:cs="Arial"/>
          <w:sz w:val="24"/>
          <w:szCs w:val="24"/>
        </w:rPr>
        <w:t xml:space="preserve">The envelope </w:t>
      </w:r>
      <w:r w:rsidR="00466C18">
        <w:rPr>
          <w:rFonts w:ascii="Arial" w:hAnsi="Arial" w:cs="Arial"/>
          <w:sz w:val="24"/>
          <w:szCs w:val="24"/>
        </w:rPr>
        <w:t xml:space="preserve">integrates the roof into the </w:t>
      </w:r>
      <w:r w:rsidR="008953DB">
        <w:rPr>
          <w:rFonts w:ascii="Arial" w:hAnsi="Arial" w:cs="Arial"/>
          <w:sz w:val="24"/>
          <w:szCs w:val="24"/>
        </w:rPr>
        <w:t>structure</w:t>
      </w:r>
      <w:r w:rsidR="00CE3BE1">
        <w:rPr>
          <w:rFonts w:ascii="Arial" w:hAnsi="Arial" w:cs="Arial"/>
          <w:sz w:val="24"/>
          <w:szCs w:val="24"/>
        </w:rPr>
        <w:t xml:space="preserve"> </w:t>
      </w:r>
      <w:r w:rsidR="00F94510">
        <w:rPr>
          <w:rFonts w:ascii="Arial" w:hAnsi="Arial" w:cs="Arial"/>
          <w:sz w:val="24"/>
          <w:szCs w:val="24"/>
        </w:rPr>
        <w:t>and</w:t>
      </w:r>
      <w:r w:rsidR="00CE3BE1">
        <w:rPr>
          <w:rFonts w:ascii="Arial" w:hAnsi="Arial" w:cs="Arial"/>
          <w:sz w:val="24"/>
          <w:szCs w:val="24"/>
        </w:rPr>
        <w:t xml:space="preserve"> includes a dry cover for entry into the building</w:t>
      </w:r>
      <w:r w:rsidR="00B331E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67313172"/>
          <w:citation/>
        </w:sdtPr>
        <w:sdtContent>
          <w:r w:rsidR="00B331EA">
            <w:rPr>
              <w:rFonts w:ascii="Arial" w:hAnsi="Arial" w:cs="Arial"/>
              <w:sz w:val="24"/>
              <w:szCs w:val="24"/>
            </w:rPr>
            <w:fldChar w:fldCharType="begin"/>
          </w:r>
          <w:r w:rsidR="00B331EA">
            <w:rPr>
              <w:rFonts w:ascii="Arial" w:hAnsi="Arial" w:cs="Arial"/>
              <w:sz w:val="24"/>
              <w:szCs w:val="24"/>
            </w:rPr>
            <w:instrText xml:space="preserve"> CITATION Chr16 \l 1033 </w:instrText>
          </w:r>
          <w:r w:rsidR="00B331EA">
            <w:rPr>
              <w:rFonts w:ascii="Arial" w:hAnsi="Arial" w:cs="Arial"/>
              <w:sz w:val="24"/>
              <w:szCs w:val="24"/>
            </w:rPr>
            <w:fldChar w:fldCharType="separate"/>
          </w:r>
          <w:r w:rsidR="00B331EA" w:rsidRPr="00B331EA">
            <w:rPr>
              <w:rFonts w:ascii="Arial" w:hAnsi="Arial" w:cs="Arial"/>
              <w:noProof/>
              <w:sz w:val="24"/>
              <w:szCs w:val="24"/>
            </w:rPr>
            <w:t>(Arnold, 2016)</w:t>
          </w:r>
          <w:r w:rsidR="00B331EA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CE3BE1">
        <w:rPr>
          <w:rFonts w:ascii="Arial" w:hAnsi="Arial" w:cs="Arial"/>
          <w:sz w:val="24"/>
          <w:szCs w:val="24"/>
        </w:rPr>
        <w:t xml:space="preserve">. </w:t>
      </w:r>
    </w:p>
    <w:p w14:paraId="174EB141" w14:textId="77777777" w:rsidR="007D0773" w:rsidRPr="00302254" w:rsidRDefault="007D0773" w:rsidP="006E1DDE">
      <w:pPr>
        <w:rPr>
          <w:rFonts w:ascii="Arial" w:hAnsi="Arial" w:cs="Arial"/>
          <w:sz w:val="24"/>
          <w:szCs w:val="24"/>
        </w:rPr>
      </w:pPr>
    </w:p>
    <w:p w14:paraId="221DD107" w14:textId="77777777" w:rsidR="006E1DDE" w:rsidRPr="00302254" w:rsidRDefault="006E1DDE" w:rsidP="006E1DDE">
      <w:pPr>
        <w:rPr>
          <w:rFonts w:ascii="Arial" w:hAnsi="Arial" w:cs="Arial"/>
          <w:sz w:val="24"/>
          <w:szCs w:val="24"/>
        </w:rPr>
      </w:pPr>
    </w:p>
    <w:p w14:paraId="6CE8B5DC" w14:textId="77777777" w:rsidR="006E1DDE" w:rsidRPr="00302254" w:rsidRDefault="006E1DDE" w:rsidP="006E1DDE">
      <w:pPr>
        <w:rPr>
          <w:rFonts w:ascii="Arial" w:hAnsi="Arial" w:cs="Arial"/>
          <w:sz w:val="24"/>
          <w:szCs w:val="24"/>
        </w:rPr>
      </w:pPr>
    </w:p>
    <w:p w14:paraId="015FD35C" w14:textId="543C23F9" w:rsidR="001E606F" w:rsidRDefault="001E606F" w:rsidP="006E1DDE">
      <w:pPr>
        <w:rPr>
          <w:rFonts w:ascii="Arial" w:hAnsi="Arial" w:cs="Arial"/>
          <w:sz w:val="24"/>
          <w:szCs w:val="24"/>
        </w:rPr>
      </w:pPr>
    </w:p>
    <w:p w14:paraId="223CE01A" w14:textId="146DFFD1" w:rsidR="001E606F" w:rsidRDefault="001E606F" w:rsidP="006E1DDE">
      <w:pPr>
        <w:rPr>
          <w:rFonts w:ascii="Arial" w:hAnsi="Arial" w:cs="Arial"/>
          <w:sz w:val="24"/>
          <w:szCs w:val="24"/>
        </w:rPr>
      </w:pPr>
    </w:p>
    <w:p w14:paraId="5AFBBB82" w14:textId="0655481E" w:rsidR="001E606F" w:rsidRDefault="001E606F" w:rsidP="006E1DDE">
      <w:pPr>
        <w:rPr>
          <w:rFonts w:ascii="Arial" w:hAnsi="Arial" w:cs="Arial"/>
          <w:sz w:val="24"/>
          <w:szCs w:val="24"/>
        </w:rPr>
      </w:pPr>
    </w:p>
    <w:p w14:paraId="10BC4ADE" w14:textId="2290E152" w:rsidR="001E606F" w:rsidRDefault="001E606F" w:rsidP="006E1DDE">
      <w:pPr>
        <w:rPr>
          <w:rFonts w:ascii="Arial" w:hAnsi="Arial" w:cs="Arial"/>
          <w:sz w:val="24"/>
          <w:szCs w:val="24"/>
        </w:rPr>
      </w:pPr>
    </w:p>
    <w:p w14:paraId="2B20C2E2" w14:textId="22E12581" w:rsidR="001E606F" w:rsidRDefault="001E606F" w:rsidP="006E1DDE">
      <w:pPr>
        <w:rPr>
          <w:rFonts w:ascii="Arial" w:hAnsi="Arial" w:cs="Arial"/>
          <w:sz w:val="24"/>
          <w:szCs w:val="24"/>
        </w:rPr>
      </w:pPr>
    </w:p>
    <w:p w14:paraId="326891B1" w14:textId="70AA063E" w:rsidR="001E606F" w:rsidRDefault="001E606F" w:rsidP="006E1DDE">
      <w:pPr>
        <w:rPr>
          <w:rFonts w:ascii="Arial" w:hAnsi="Arial" w:cs="Arial"/>
          <w:sz w:val="24"/>
          <w:szCs w:val="24"/>
        </w:rPr>
      </w:pPr>
    </w:p>
    <w:p w14:paraId="45BE7BA6" w14:textId="379A6459" w:rsidR="001E606F" w:rsidRDefault="001E606F" w:rsidP="006E1DDE">
      <w:pPr>
        <w:rPr>
          <w:rFonts w:ascii="Arial" w:hAnsi="Arial" w:cs="Arial"/>
          <w:sz w:val="24"/>
          <w:szCs w:val="24"/>
        </w:rPr>
      </w:pPr>
    </w:p>
    <w:p w14:paraId="39088A64" w14:textId="17B1F2ED" w:rsidR="001E606F" w:rsidRDefault="001E606F" w:rsidP="006E1DDE">
      <w:pPr>
        <w:rPr>
          <w:rFonts w:ascii="Arial" w:hAnsi="Arial" w:cs="Arial"/>
          <w:sz w:val="24"/>
          <w:szCs w:val="24"/>
        </w:rPr>
      </w:pPr>
    </w:p>
    <w:p w14:paraId="20C12459" w14:textId="1C0F5FB9" w:rsidR="001E606F" w:rsidRDefault="001E606F" w:rsidP="006E1DDE">
      <w:pPr>
        <w:rPr>
          <w:rFonts w:ascii="Arial" w:hAnsi="Arial" w:cs="Arial"/>
          <w:sz w:val="24"/>
          <w:szCs w:val="24"/>
        </w:rPr>
      </w:pPr>
    </w:p>
    <w:p w14:paraId="14D7FD2C" w14:textId="3D1846F8" w:rsidR="00627516" w:rsidRDefault="00627516" w:rsidP="006E1DDE">
      <w:pPr>
        <w:rPr>
          <w:rFonts w:ascii="Arial" w:hAnsi="Arial" w:cs="Arial"/>
          <w:sz w:val="24"/>
          <w:szCs w:val="24"/>
        </w:rPr>
      </w:pPr>
    </w:p>
    <w:p w14:paraId="67676498" w14:textId="048B0685" w:rsidR="00627516" w:rsidRDefault="00627516" w:rsidP="006E1DDE">
      <w:pPr>
        <w:rPr>
          <w:rFonts w:ascii="Arial" w:hAnsi="Arial" w:cs="Arial"/>
          <w:sz w:val="24"/>
          <w:szCs w:val="24"/>
        </w:rPr>
      </w:pPr>
    </w:p>
    <w:p w14:paraId="6485D3FC" w14:textId="7D22692C" w:rsidR="00627516" w:rsidRDefault="00627516" w:rsidP="006E1DDE">
      <w:pPr>
        <w:rPr>
          <w:rFonts w:ascii="Arial" w:hAnsi="Arial" w:cs="Arial"/>
          <w:sz w:val="24"/>
          <w:szCs w:val="24"/>
        </w:rPr>
      </w:pPr>
    </w:p>
    <w:p w14:paraId="2C29BC24" w14:textId="58236DFE" w:rsidR="00627516" w:rsidRDefault="00627516" w:rsidP="006E1DDE">
      <w:pPr>
        <w:rPr>
          <w:rFonts w:ascii="Arial" w:hAnsi="Arial" w:cs="Arial"/>
          <w:sz w:val="24"/>
          <w:szCs w:val="24"/>
        </w:rPr>
      </w:pPr>
    </w:p>
    <w:p w14:paraId="623F9CF6" w14:textId="3D757497" w:rsidR="00627516" w:rsidRDefault="00627516" w:rsidP="006E1DDE">
      <w:pPr>
        <w:rPr>
          <w:rFonts w:ascii="Arial" w:hAnsi="Arial" w:cs="Arial"/>
          <w:sz w:val="24"/>
          <w:szCs w:val="24"/>
        </w:rPr>
      </w:pPr>
    </w:p>
    <w:p w14:paraId="7CD142AC" w14:textId="4EE45A2A" w:rsidR="00627516" w:rsidRPr="00482E63" w:rsidRDefault="00627516" w:rsidP="00482E63">
      <w:pPr>
        <w:pStyle w:val="Heading1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99655968"/>
      <w:r w:rsidRPr="00482E6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Structural Systems</w:t>
      </w:r>
      <w:bookmarkEnd w:id="2"/>
    </w:p>
    <w:p w14:paraId="70A6EF4B" w14:textId="5D309457" w:rsidR="005662DC" w:rsidRDefault="00915EEE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 as mechanical systems are </w:t>
      </w:r>
      <w:r w:rsidR="00E76223">
        <w:rPr>
          <w:rFonts w:ascii="Arial" w:hAnsi="Arial" w:cs="Arial"/>
          <w:sz w:val="24"/>
          <w:szCs w:val="24"/>
        </w:rPr>
        <w:t xml:space="preserve">supposed to supply </w:t>
      </w:r>
      <w:r w:rsidR="00DD1171">
        <w:rPr>
          <w:rFonts w:ascii="Arial" w:hAnsi="Arial" w:cs="Arial"/>
          <w:sz w:val="24"/>
          <w:szCs w:val="24"/>
        </w:rPr>
        <w:t xml:space="preserve">thermal </w:t>
      </w:r>
      <w:r w:rsidR="00E76223">
        <w:rPr>
          <w:rFonts w:ascii="Arial" w:hAnsi="Arial" w:cs="Arial"/>
          <w:sz w:val="24"/>
          <w:szCs w:val="24"/>
        </w:rPr>
        <w:t xml:space="preserve">equilibrium, structure is </w:t>
      </w:r>
      <w:r w:rsidR="009A07DC">
        <w:rPr>
          <w:rFonts w:ascii="Arial" w:hAnsi="Arial" w:cs="Arial"/>
          <w:sz w:val="24"/>
          <w:szCs w:val="24"/>
        </w:rPr>
        <w:t>meant to provide static</w:t>
      </w:r>
      <w:r w:rsidR="00DD1171">
        <w:rPr>
          <w:rFonts w:ascii="Arial" w:hAnsi="Arial" w:cs="Arial"/>
          <w:sz w:val="24"/>
          <w:szCs w:val="24"/>
        </w:rPr>
        <w:t xml:space="preserve"> equilibrium. Structur</w:t>
      </w:r>
      <w:r w:rsidR="00B4040C">
        <w:rPr>
          <w:rFonts w:ascii="Arial" w:hAnsi="Arial" w:cs="Arial"/>
          <w:sz w:val="24"/>
          <w:szCs w:val="24"/>
        </w:rPr>
        <w:t>al systems</w:t>
      </w:r>
      <w:r w:rsidR="00DD1171">
        <w:rPr>
          <w:rFonts w:ascii="Arial" w:hAnsi="Arial" w:cs="Arial"/>
          <w:sz w:val="24"/>
          <w:szCs w:val="24"/>
        </w:rPr>
        <w:t xml:space="preserve"> work </w:t>
      </w:r>
      <w:r w:rsidR="00B4040C">
        <w:rPr>
          <w:rFonts w:ascii="Arial" w:hAnsi="Arial" w:cs="Arial"/>
          <w:sz w:val="24"/>
          <w:szCs w:val="24"/>
        </w:rPr>
        <w:t xml:space="preserve">by </w:t>
      </w:r>
      <w:r w:rsidR="00932A07">
        <w:rPr>
          <w:rFonts w:ascii="Arial" w:hAnsi="Arial" w:cs="Arial"/>
          <w:sz w:val="24"/>
          <w:szCs w:val="24"/>
        </w:rPr>
        <w:t xml:space="preserve">transferring physical forces to </w:t>
      </w:r>
      <w:r w:rsidR="00B4040C">
        <w:rPr>
          <w:rFonts w:ascii="Arial" w:hAnsi="Arial" w:cs="Arial"/>
          <w:sz w:val="24"/>
          <w:szCs w:val="24"/>
        </w:rPr>
        <w:t xml:space="preserve">supply </w:t>
      </w:r>
      <w:r w:rsidR="0091320A">
        <w:rPr>
          <w:rFonts w:ascii="Arial" w:hAnsi="Arial" w:cs="Arial"/>
          <w:sz w:val="24"/>
          <w:szCs w:val="24"/>
        </w:rPr>
        <w:t>foundations and support</w:t>
      </w:r>
      <w:r w:rsidR="00932A07">
        <w:rPr>
          <w:rFonts w:ascii="Arial" w:hAnsi="Arial" w:cs="Arial"/>
          <w:sz w:val="24"/>
          <w:szCs w:val="24"/>
        </w:rPr>
        <w:t xml:space="preserve"> </w:t>
      </w:r>
      <w:r w:rsidR="00650EE9">
        <w:rPr>
          <w:rFonts w:ascii="Arial" w:hAnsi="Arial" w:cs="Arial"/>
          <w:sz w:val="24"/>
          <w:szCs w:val="24"/>
        </w:rPr>
        <w:t xml:space="preserve">forms. </w:t>
      </w:r>
      <w:r w:rsidR="00F96D2B">
        <w:rPr>
          <w:rFonts w:ascii="Arial" w:hAnsi="Arial" w:cs="Arial"/>
          <w:sz w:val="24"/>
          <w:szCs w:val="24"/>
        </w:rPr>
        <w:t>Conceptually, structural systems</w:t>
      </w:r>
      <w:r w:rsidR="00034834">
        <w:rPr>
          <w:rFonts w:ascii="Arial" w:hAnsi="Arial" w:cs="Arial"/>
          <w:sz w:val="24"/>
          <w:szCs w:val="24"/>
        </w:rPr>
        <w:t xml:space="preserve"> comprise of elements that function as </w:t>
      </w:r>
      <w:r w:rsidR="004448FB">
        <w:rPr>
          <w:rFonts w:ascii="Arial" w:hAnsi="Arial" w:cs="Arial"/>
          <w:sz w:val="24"/>
          <w:szCs w:val="24"/>
        </w:rPr>
        <w:t xml:space="preserve">bearing, lifting, spanning, and bracing. </w:t>
      </w:r>
      <w:r w:rsidR="00300F0F">
        <w:rPr>
          <w:rFonts w:ascii="Arial" w:hAnsi="Arial" w:cs="Arial"/>
          <w:sz w:val="24"/>
          <w:szCs w:val="24"/>
        </w:rPr>
        <w:t xml:space="preserve">Dynamic forces of wind and seismic loads </w:t>
      </w:r>
      <w:r w:rsidR="00036BDF">
        <w:rPr>
          <w:rFonts w:ascii="Arial" w:hAnsi="Arial" w:cs="Arial"/>
          <w:sz w:val="24"/>
          <w:szCs w:val="24"/>
        </w:rPr>
        <w:t>influence structural design</w:t>
      </w:r>
      <w:r w:rsidR="00114BA2">
        <w:rPr>
          <w:rFonts w:ascii="Arial" w:hAnsi="Arial" w:cs="Arial"/>
          <w:sz w:val="24"/>
          <w:szCs w:val="24"/>
        </w:rPr>
        <w:t xml:space="preserve">, responding </w:t>
      </w:r>
      <w:r w:rsidR="00F55F58">
        <w:rPr>
          <w:rFonts w:ascii="Arial" w:hAnsi="Arial" w:cs="Arial"/>
          <w:sz w:val="24"/>
          <w:szCs w:val="24"/>
        </w:rPr>
        <w:t xml:space="preserve">statically to </w:t>
      </w:r>
      <w:r w:rsidR="00AB02B6">
        <w:rPr>
          <w:rFonts w:ascii="Arial" w:hAnsi="Arial" w:cs="Arial"/>
          <w:sz w:val="24"/>
          <w:szCs w:val="24"/>
        </w:rPr>
        <w:t>weather phenomena</w:t>
      </w:r>
      <w:r w:rsidR="00F55F58">
        <w:rPr>
          <w:rFonts w:ascii="Arial" w:hAnsi="Arial" w:cs="Arial"/>
          <w:sz w:val="24"/>
          <w:szCs w:val="24"/>
        </w:rPr>
        <w:t xml:space="preserve"> like earthquakes and hurricanes. </w:t>
      </w:r>
      <w:r w:rsidR="007936A2">
        <w:rPr>
          <w:rFonts w:ascii="Arial" w:hAnsi="Arial" w:cs="Arial"/>
          <w:sz w:val="24"/>
          <w:szCs w:val="24"/>
        </w:rPr>
        <w:t xml:space="preserve">From a </w:t>
      </w:r>
      <w:r w:rsidR="00290F2D">
        <w:rPr>
          <w:rFonts w:ascii="Arial" w:hAnsi="Arial" w:cs="Arial"/>
          <w:sz w:val="24"/>
          <w:szCs w:val="24"/>
        </w:rPr>
        <w:t>hazard</w:t>
      </w:r>
      <w:r w:rsidR="007936A2">
        <w:rPr>
          <w:rFonts w:ascii="Arial" w:hAnsi="Arial" w:cs="Arial"/>
          <w:sz w:val="24"/>
          <w:szCs w:val="24"/>
        </w:rPr>
        <w:t xml:space="preserve"> standpoint</w:t>
      </w:r>
      <w:r w:rsidR="005E2294">
        <w:rPr>
          <w:rFonts w:ascii="Arial" w:hAnsi="Arial" w:cs="Arial"/>
          <w:sz w:val="24"/>
          <w:szCs w:val="24"/>
        </w:rPr>
        <w:t xml:space="preserve">, </w:t>
      </w:r>
      <w:r w:rsidR="00827AD6">
        <w:rPr>
          <w:rFonts w:ascii="Arial" w:hAnsi="Arial" w:cs="Arial"/>
          <w:sz w:val="24"/>
          <w:szCs w:val="24"/>
        </w:rPr>
        <w:t xml:space="preserve">fire safety must be weighed against the </w:t>
      </w:r>
      <w:r w:rsidR="00290F2D">
        <w:rPr>
          <w:rFonts w:ascii="Arial" w:hAnsi="Arial" w:cs="Arial"/>
          <w:sz w:val="24"/>
          <w:szCs w:val="24"/>
        </w:rPr>
        <w:t xml:space="preserve">physical integrity </w:t>
      </w:r>
      <w:r w:rsidR="00F70E97">
        <w:rPr>
          <w:rFonts w:ascii="Arial" w:hAnsi="Arial" w:cs="Arial"/>
          <w:sz w:val="24"/>
          <w:szCs w:val="24"/>
        </w:rPr>
        <w:t xml:space="preserve">of structural materials selected such as </w:t>
      </w:r>
      <w:r w:rsidR="006A7F61">
        <w:rPr>
          <w:rFonts w:ascii="Arial" w:hAnsi="Arial" w:cs="Arial"/>
          <w:sz w:val="24"/>
          <w:szCs w:val="24"/>
        </w:rPr>
        <w:t>wood, concrete, masonry, or steel.</w:t>
      </w:r>
    </w:p>
    <w:p w14:paraId="2BB7B562" w14:textId="1BCB0BA6" w:rsidR="00121406" w:rsidRDefault="00A758DE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Visual Integration </w:t>
      </w:r>
      <w:r w:rsidR="00620BFC">
        <w:rPr>
          <w:rFonts w:ascii="Arial" w:hAnsi="Arial" w:cs="Arial"/>
          <w:sz w:val="24"/>
          <w:szCs w:val="24"/>
        </w:rPr>
        <w:t xml:space="preserve">allows for the most efficient </w:t>
      </w:r>
      <w:r w:rsidR="000E21F1">
        <w:rPr>
          <w:rFonts w:ascii="Arial" w:hAnsi="Arial" w:cs="Arial"/>
          <w:sz w:val="24"/>
          <w:szCs w:val="24"/>
        </w:rPr>
        <w:t xml:space="preserve">configuration suitable for anticipated loads. </w:t>
      </w:r>
      <w:r w:rsidR="00FE3ADA">
        <w:rPr>
          <w:rFonts w:ascii="Arial" w:hAnsi="Arial" w:cs="Arial"/>
          <w:sz w:val="24"/>
          <w:szCs w:val="24"/>
        </w:rPr>
        <w:t xml:space="preserve">This involves </w:t>
      </w:r>
      <w:r w:rsidR="006477F0">
        <w:rPr>
          <w:rFonts w:ascii="Arial" w:hAnsi="Arial" w:cs="Arial"/>
          <w:sz w:val="24"/>
          <w:szCs w:val="24"/>
        </w:rPr>
        <w:t xml:space="preserve">the selection of the lightest-weight members </w:t>
      </w:r>
      <w:r w:rsidR="00957D0C">
        <w:rPr>
          <w:rFonts w:ascii="Arial" w:hAnsi="Arial" w:cs="Arial"/>
          <w:sz w:val="24"/>
          <w:szCs w:val="24"/>
        </w:rPr>
        <w:t xml:space="preserve">of the </w:t>
      </w:r>
      <w:r w:rsidR="00AE106D">
        <w:rPr>
          <w:rFonts w:ascii="Arial" w:hAnsi="Arial" w:cs="Arial"/>
          <w:sz w:val="24"/>
          <w:szCs w:val="24"/>
        </w:rPr>
        <w:t xml:space="preserve">most economical-grade material. </w:t>
      </w:r>
      <w:r w:rsidR="00186652">
        <w:rPr>
          <w:rFonts w:ascii="Arial" w:hAnsi="Arial" w:cs="Arial"/>
          <w:sz w:val="24"/>
          <w:szCs w:val="24"/>
        </w:rPr>
        <w:t>Structure is visually expressive</w:t>
      </w:r>
      <w:r w:rsidR="00EE4DFD">
        <w:rPr>
          <w:rFonts w:ascii="Arial" w:hAnsi="Arial" w:cs="Arial"/>
          <w:sz w:val="24"/>
          <w:szCs w:val="24"/>
        </w:rPr>
        <w:t xml:space="preserve"> </w:t>
      </w:r>
      <w:r w:rsidR="009249D4">
        <w:rPr>
          <w:rFonts w:ascii="Arial" w:hAnsi="Arial" w:cs="Arial"/>
          <w:sz w:val="24"/>
          <w:szCs w:val="24"/>
        </w:rPr>
        <w:t>because</w:t>
      </w:r>
      <w:r w:rsidR="00EE4DFD">
        <w:rPr>
          <w:rFonts w:ascii="Arial" w:hAnsi="Arial" w:cs="Arial"/>
          <w:sz w:val="24"/>
          <w:szCs w:val="24"/>
        </w:rPr>
        <w:t xml:space="preserve"> it creates a grid and rhythm with </w:t>
      </w:r>
      <w:r w:rsidR="009249D4">
        <w:rPr>
          <w:rFonts w:ascii="Arial" w:hAnsi="Arial" w:cs="Arial"/>
          <w:sz w:val="24"/>
          <w:szCs w:val="24"/>
        </w:rPr>
        <w:t xml:space="preserve">the </w:t>
      </w:r>
      <w:r w:rsidR="004E7679">
        <w:rPr>
          <w:rFonts w:ascii="Arial" w:hAnsi="Arial" w:cs="Arial"/>
          <w:sz w:val="24"/>
          <w:szCs w:val="24"/>
        </w:rPr>
        <w:t>envelope system, for instance a repe</w:t>
      </w:r>
      <w:r w:rsidR="005B5202">
        <w:rPr>
          <w:rFonts w:ascii="Arial" w:hAnsi="Arial" w:cs="Arial"/>
          <w:sz w:val="24"/>
          <w:szCs w:val="24"/>
        </w:rPr>
        <w:t xml:space="preserve">tition of horizontal and vertical supports. </w:t>
      </w:r>
      <w:r w:rsidR="00127677">
        <w:rPr>
          <w:rFonts w:ascii="Arial" w:hAnsi="Arial" w:cs="Arial"/>
          <w:sz w:val="24"/>
          <w:szCs w:val="24"/>
        </w:rPr>
        <w:t xml:space="preserve">Visual integration </w:t>
      </w:r>
      <w:r w:rsidR="00BB5B62">
        <w:rPr>
          <w:rFonts w:ascii="Arial" w:hAnsi="Arial" w:cs="Arial"/>
          <w:sz w:val="24"/>
          <w:szCs w:val="24"/>
        </w:rPr>
        <w:t>directs the plan and modulates the space</w:t>
      </w:r>
      <w:r w:rsidR="00A67D37">
        <w:rPr>
          <w:rFonts w:ascii="Arial" w:hAnsi="Arial" w:cs="Arial"/>
          <w:sz w:val="24"/>
          <w:szCs w:val="24"/>
        </w:rPr>
        <w:t xml:space="preserve">. It can create a closed shell or </w:t>
      </w:r>
      <w:r w:rsidR="00FB6F9A">
        <w:rPr>
          <w:rFonts w:ascii="Arial" w:hAnsi="Arial" w:cs="Arial"/>
          <w:sz w:val="24"/>
          <w:szCs w:val="24"/>
        </w:rPr>
        <w:t xml:space="preserve">an </w:t>
      </w:r>
      <w:r w:rsidR="00A67D37">
        <w:rPr>
          <w:rFonts w:ascii="Arial" w:hAnsi="Arial" w:cs="Arial"/>
          <w:sz w:val="24"/>
          <w:szCs w:val="24"/>
        </w:rPr>
        <w:t>open frame</w:t>
      </w:r>
      <w:r w:rsidR="00FB6F9A">
        <w:rPr>
          <w:rFonts w:ascii="Arial" w:hAnsi="Arial" w:cs="Arial"/>
          <w:sz w:val="24"/>
          <w:szCs w:val="24"/>
        </w:rPr>
        <w:t xml:space="preserve"> for the envelope to fill</w:t>
      </w:r>
      <w:r w:rsidR="00297CA5">
        <w:rPr>
          <w:rFonts w:ascii="Arial" w:hAnsi="Arial" w:cs="Arial"/>
          <w:sz w:val="24"/>
          <w:szCs w:val="24"/>
        </w:rPr>
        <w:t xml:space="preserve">, as well as </w:t>
      </w:r>
      <w:r w:rsidR="00341E7E">
        <w:rPr>
          <w:rFonts w:ascii="Arial" w:hAnsi="Arial" w:cs="Arial"/>
          <w:sz w:val="24"/>
          <w:szCs w:val="24"/>
        </w:rPr>
        <w:t>organize and contain service elements of lighting and ductwork.</w:t>
      </w:r>
      <w:r w:rsidR="0093766A">
        <w:rPr>
          <w:rFonts w:ascii="Arial" w:hAnsi="Arial" w:cs="Arial"/>
          <w:sz w:val="24"/>
          <w:szCs w:val="24"/>
        </w:rPr>
        <w:t xml:space="preserve"> This visual expression </w:t>
      </w:r>
      <w:r w:rsidR="00704A19">
        <w:rPr>
          <w:rFonts w:ascii="Arial" w:hAnsi="Arial" w:cs="Arial"/>
          <w:sz w:val="24"/>
          <w:szCs w:val="24"/>
        </w:rPr>
        <w:t>is architecturally known as the tectonic order</w:t>
      </w:r>
      <w:r w:rsidR="00724C6E">
        <w:rPr>
          <w:rFonts w:ascii="Arial" w:hAnsi="Arial" w:cs="Arial"/>
          <w:sz w:val="24"/>
          <w:szCs w:val="24"/>
        </w:rPr>
        <w:t xml:space="preserve">, </w:t>
      </w:r>
      <w:r w:rsidR="003B60E4">
        <w:rPr>
          <w:rFonts w:ascii="Arial" w:hAnsi="Arial" w:cs="Arial"/>
          <w:sz w:val="24"/>
          <w:szCs w:val="24"/>
        </w:rPr>
        <w:t xml:space="preserve">arising from a long tradition of </w:t>
      </w:r>
      <w:r w:rsidR="00B75BD2">
        <w:rPr>
          <w:rFonts w:ascii="Arial" w:hAnsi="Arial" w:cs="Arial"/>
          <w:sz w:val="24"/>
          <w:szCs w:val="24"/>
        </w:rPr>
        <w:t xml:space="preserve">structural methods before the </w:t>
      </w:r>
      <w:r w:rsidR="00694151">
        <w:rPr>
          <w:rFonts w:ascii="Arial" w:hAnsi="Arial" w:cs="Arial"/>
          <w:sz w:val="24"/>
          <w:szCs w:val="24"/>
        </w:rPr>
        <w:t xml:space="preserve">arrival of a numerical method. </w:t>
      </w:r>
    </w:p>
    <w:p w14:paraId="578AB0E7" w14:textId="5B94E1BB" w:rsidR="00FB27CA" w:rsidRDefault="00CC649E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Physical Integration </w:t>
      </w:r>
      <w:r w:rsidR="008375F8">
        <w:rPr>
          <w:rFonts w:ascii="Arial" w:hAnsi="Arial" w:cs="Arial"/>
          <w:sz w:val="24"/>
          <w:szCs w:val="24"/>
        </w:rPr>
        <w:t xml:space="preserve">is the occupied space between </w:t>
      </w:r>
      <w:r w:rsidR="00316166">
        <w:rPr>
          <w:rFonts w:ascii="Arial" w:hAnsi="Arial" w:cs="Arial"/>
          <w:sz w:val="24"/>
          <w:szCs w:val="24"/>
        </w:rPr>
        <w:t>ceiling and floor in a building</w:t>
      </w:r>
      <w:r w:rsidR="00DC779D">
        <w:rPr>
          <w:rFonts w:ascii="Arial" w:hAnsi="Arial" w:cs="Arial"/>
          <w:sz w:val="24"/>
          <w:szCs w:val="24"/>
        </w:rPr>
        <w:t xml:space="preserve"> comprising of horizontal distribution services </w:t>
      </w:r>
      <w:r w:rsidR="00D759C4">
        <w:rPr>
          <w:rFonts w:ascii="Arial" w:hAnsi="Arial" w:cs="Arial"/>
          <w:sz w:val="24"/>
          <w:szCs w:val="24"/>
        </w:rPr>
        <w:t xml:space="preserve">including electrical wiring, </w:t>
      </w:r>
      <w:r w:rsidR="00263115">
        <w:rPr>
          <w:rFonts w:ascii="Arial" w:hAnsi="Arial" w:cs="Arial"/>
          <w:sz w:val="24"/>
          <w:szCs w:val="24"/>
        </w:rPr>
        <w:t>recessed lighting</w:t>
      </w:r>
      <w:r w:rsidR="00A34A8F">
        <w:rPr>
          <w:rFonts w:ascii="Arial" w:hAnsi="Arial" w:cs="Arial"/>
          <w:sz w:val="24"/>
          <w:szCs w:val="24"/>
        </w:rPr>
        <w:t xml:space="preserve"> systems, and HVAC (heating</w:t>
      </w:r>
      <w:r w:rsidR="00E41211">
        <w:rPr>
          <w:rFonts w:ascii="Arial" w:hAnsi="Arial" w:cs="Arial"/>
          <w:sz w:val="24"/>
          <w:szCs w:val="24"/>
        </w:rPr>
        <w:t xml:space="preserve">, ventilation, and air conditioning) </w:t>
      </w:r>
      <w:r w:rsidR="00A34A8F">
        <w:rPr>
          <w:rFonts w:ascii="Arial" w:hAnsi="Arial" w:cs="Arial"/>
          <w:sz w:val="24"/>
          <w:szCs w:val="24"/>
        </w:rPr>
        <w:t>ducts</w:t>
      </w:r>
      <w:r w:rsidR="00E41211">
        <w:rPr>
          <w:rFonts w:ascii="Arial" w:hAnsi="Arial" w:cs="Arial"/>
          <w:sz w:val="24"/>
          <w:szCs w:val="24"/>
        </w:rPr>
        <w:t xml:space="preserve">. </w:t>
      </w:r>
      <w:r w:rsidR="0042517A">
        <w:rPr>
          <w:rFonts w:ascii="Arial" w:hAnsi="Arial" w:cs="Arial"/>
          <w:sz w:val="24"/>
          <w:szCs w:val="24"/>
        </w:rPr>
        <w:t xml:space="preserve">Hollow structural members </w:t>
      </w:r>
      <w:r w:rsidR="00E04082">
        <w:rPr>
          <w:rFonts w:ascii="Arial" w:hAnsi="Arial" w:cs="Arial"/>
          <w:sz w:val="24"/>
          <w:szCs w:val="24"/>
        </w:rPr>
        <w:t xml:space="preserve">of shaped steel, tubular frames, and hollow slabs </w:t>
      </w:r>
      <w:r w:rsidR="00CD0772">
        <w:rPr>
          <w:rFonts w:ascii="Arial" w:hAnsi="Arial" w:cs="Arial"/>
          <w:sz w:val="24"/>
          <w:szCs w:val="24"/>
        </w:rPr>
        <w:t>are also suitable conduits for the ho</w:t>
      </w:r>
      <w:r w:rsidR="009B458C">
        <w:rPr>
          <w:rFonts w:ascii="Arial" w:hAnsi="Arial" w:cs="Arial"/>
          <w:sz w:val="24"/>
          <w:szCs w:val="24"/>
        </w:rPr>
        <w:t xml:space="preserve">rizontal distribution of service </w:t>
      </w:r>
      <w:r w:rsidR="00F5335E">
        <w:rPr>
          <w:rFonts w:ascii="Arial" w:hAnsi="Arial" w:cs="Arial"/>
          <w:sz w:val="24"/>
          <w:szCs w:val="24"/>
        </w:rPr>
        <w:t xml:space="preserve">elements. </w:t>
      </w:r>
    </w:p>
    <w:p w14:paraId="79A4A47D" w14:textId="65FD117C" w:rsidR="00F5335E" w:rsidRDefault="00F5335E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Performance Integration </w:t>
      </w:r>
      <w:r w:rsidR="00BE6772">
        <w:rPr>
          <w:rFonts w:ascii="Arial" w:hAnsi="Arial" w:cs="Arial"/>
          <w:sz w:val="24"/>
          <w:szCs w:val="24"/>
        </w:rPr>
        <w:t xml:space="preserve">of structural systems </w:t>
      </w:r>
      <w:r w:rsidR="00D24405">
        <w:rPr>
          <w:rFonts w:ascii="Arial" w:hAnsi="Arial" w:cs="Arial"/>
          <w:sz w:val="24"/>
          <w:szCs w:val="24"/>
        </w:rPr>
        <w:t xml:space="preserve">refers to the thermal heat capacity of the building. </w:t>
      </w:r>
      <w:r w:rsidR="00B24904">
        <w:rPr>
          <w:rFonts w:ascii="Arial" w:hAnsi="Arial" w:cs="Arial"/>
          <w:sz w:val="24"/>
          <w:szCs w:val="24"/>
        </w:rPr>
        <w:t>The application of passive heating systems</w:t>
      </w:r>
      <w:r w:rsidR="00D472D4">
        <w:rPr>
          <w:rFonts w:ascii="Arial" w:hAnsi="Arial" w:cs="Arial"/>
          <w:sz w:val="24"/>
          <w:szCs w:val="24"/>
        </w:rPr>
        <w:t xml:space="preserve"> </w:t>
      </w:r>
      <w:r w:rsidR="00013AA9">
        <w:rPr>
          <w:rFonts w:ascii="Arial" w:hAnsi="Arial" w:cs="Arial"/>
          <w:sz w:val="24"/>
          <w:szCs w:val="24"/>
        </w:rPr>
        <w:t>utilizes</w:t>
      </w:r>
      <w:r w:rsidR="00D472D4">
        <w:rPr>
          <w:rFonts w:ascii="Arial" w:hAnsi="Arial" w:cs="Arial"/>
          <w:sz w:val="24"/>
          <w:szCs w:val="24"/>
        </w:rPr>
        <w:t xml:space="preserve"> floor slabs </w:t>
      </w:r>
      <w:r w:rsidR="001078F2">
        <w:rPr>
          <w:rFonts w:ascii="Arial" w:hAnsi="Arial" w:cs="Arial"/>
          <w:sz w:val="24"/>
          <w:szCs w:val="24"/>
        </w:rPr>
        <w:t xml:space="preserve">as thermal batteries </w:t>
      </w:r>
      <w:r w:rsidR="006C6217">
        <w:rPr>
          <w:rFonts w:ascii="Arial" w:hAnsi="Arial" w:cs="Arial"/>
          <w:sz w:val="24"/>
          <w:szCs w:val="24"/>
        </w:rPr>
        <w:t xml:space="preserve">to absorb and store solar energy </w:t>
      </w:r>
      <w:r w:rsidR="003C2821">
        <w:rPr>
          <w:rFonts w:ascii="Arial" w:hAnsi="Arial" w:cs="Arial"/>
          <w:sz w:val="24"/>
          <w:szCs w:val="24"/>
        </w:rPr>
        <w:t>while limiting temperature fluctuations.</w:t>
      </w:r>
      <w:r w:rsidR="00013AA9">
        <w:rPr>
          <w:rFonts w:ascii="Arial" w:hAnsi="Arial" w:cs="Arial"/>
          <w:sz w:val="24"/>
          <w:szCs w:val="24"/>
        </w:rPr>
        <w:t xml:space="preserve"> In areas of hot climate</w:t>
      </w:r>
      <w:r w:rsidR="0058033E">
        <w:rPr>
          <w:rFonts w:ascii="Arial" w:hAnsi="Arial" w:cs="Arial"/>
          <w:sz w:val="24"/>
          <w:szCs w:val="24"/>
        </w:rPr>
        <w:t>s, the external envelope of a building mass</w:t>
      </w:r>
      <w:r w:rsidR="00FC2FD3">
        <w:rPr>
          <w:rFonts w:ascii="Arial" w:hAnsi="Arial" w:cs="Arial"/>
          <w:sz w:val="24"/>
          <w:szCs w:val="24"/>
        </w:rPr>
        <w:t xml:space="preserve"> uses </w:t>
      </w:r>
      <w:r w:rsidR="00AC3500">
        <w:rPr>
          <w:rFonts w:ascii="Arial" w:hAnsi="Arial" w:cs="Arial"/>
          <w:sz w:val="24"/>
          <w:szCs w:val="24"/>
        </w:rPr>
        <w:t xml:space="preserve">a flywheel </w:t>
      </w:r>
      <w:r w:rsidR="00A24716">
        <w:rPr>
          <w:rFonts w:ascii="Arial" w:hAnsi="Arial" w:cs="Arial"/>
          <w:sz w:val="24"/>
          <w:szCs w:val="24"/>
        </w:rPr>
        <w:t>effect to balance the effects of hot days followed by cool nights</w:t>
      </w:r>
      <w:r w:rsidR="00F12D4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68540260"/>
          <w:citation/>
        </w:sdtPr>
        <w:sdtContent>
          <w:r w:rsidR="001513E2">
            <w:rPr>
              <w:rFonts w:ascii="Arial" w:hAnsi="Arial" w:cs="Arial"/>
              <w:sz w:val="24"/>
              <w:szCs w:val="24"/>
            </w:rPr>
            <w:fldChar w:fldCharType="begin"/>
          </w:r>
          <w:r w:rsidR="001513E2">
            <w:rPr>
              <w:rFonts w:ascii="Arial" w:hAnsi="Arial" w:cs="Arial"/>
              <w:sz w:val="24"/>
              <w:szCs w:val="24"/>
            </w:rPr>
            <w:instrText xml:space="preserve"> CITATION NCS14 \l 1033 </w:instrText>
          </w:r>
          <w:r w:rsidR="001513E2">
            <w:rPr>
              <w:rFonts w:ascii="Arial" w:hAnsi="Arial" w:cs="Arial"/>
              <w:sz w:val="24"/>
              <w:szCs w:val="24"/>
            </w:rPr>
            <w:fldChar w:fldCharType="separate"/>
          </w:r>
          <w:r w:rsidR="001513E2" w:rsidRPr="001513E2">
            <w:rPr>
              <w:rFonts w:ascii="Arial" w:hAnsi="Arial" w:cs="Arial"/>
              <w:noProof/>
              <w:sz w:val="24"/>
              <w:szCs w:val="24"/>
            </w:rPr>
            <w:t>(NCStateDesign, 2014)</w:t>
          </w:r>
          <w:r w:rsidR="001513E2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A24716">
        <w:rPr>
          <w:rFonts w:ascii="Arial" w:hAnsi="Arial" w:cs="Arial"/>
          <w:sz w:val="24"/>
          <w:szCs w:val="24"/>
        </w:rPr>
        <w:t xml:space="preserve">. </w:t>
      </w:r>
    </w:p>
    <w:p w14:paraId="7C337667" w14:textId="5D5243F4" w:rsidR="00310C12" w:rsidRDefault="00310C12" w:rsidP="006E1DDE">
      <w:pPr>
        <w:rPr>
          <w:rFonts w:ascii="Arial" w:hAnsi="Arial" w:cs="Arial"/>
          <w:sz w:val="24"/>
          <w:szCs w:val="24"/>
        </w:rPr>
      </w:pPr>
    </w:p>
    <w:p w14:paraId="3805CF44" w14:textId="51ED458F" w:rsidR="00310C12" w:rsidRDefault="00310C12" w:rsidP="006E1DDE">
      <w:pPr>
        <w:rPr>
          <w:rFonts w:ascii="Arial" w:hAnsi="Arial" w:cs="Arial"/>
          <w:sz w:val="24"/>
          <w:szCs w:val="24"/>
        </w:rPr>
      </w:pPr>
    </w:p>
    <w:p w14:paraId="16926155" w14:textId="08ACC051" w:rsidR="00310C12" w:rsidRDefault="00310C12" w:rsidP="006E1DDE">
      <w:pPr>
        <w:rPr>
          <w:rFonts w:ascii="Arial" w:hAnsi="Arial" w:cs="Arial"/>
          <w:sz w:val="24"/>
          <w:szCs w:val="24"/>
        </w:rPr>
      </w:pPr>
    </w:p>
    <w:p w14:paraId="665A8D02" w14:textId="3AE07EA9" w:rsidR="00310C12" w:rsidRDefault="00310C12" w:rsidP="006E1DDE">
      <w:pPr>
        <w:rPr>
          <w:rFonts w:ascii="Arial" w:hAnsi="Arial" w:cs="Arial"/>
          <w:sz w:val="24"/>
          <w:szCs w:val="24"/>
        </w:rPr>
      </w:pPr>
    </w:p>
    <w:p w14:paraId="5167F9AD" w14:textId="1CE24B59" w:rsidR="00310C12" w:rsidRDefault="00310C12" w:rsidP="006E1DDE">
      <w:pPr>
        <w:rPr>
          <w:rFonts w:ascii="Arial" w:hAnsi="Arial" w:cs="Arial"/>
          <w:sz w:val="24"/>
          <w:szCs w:val="24"/>
        </w:rPr>
      </w:pPr>
    </w:p>
    <w:p w14:paraId="30716595" w14:textId="0952CD37" w:rsidR="00310C12" w:rsidRDefault="00310C12" w:rsidP="006E1DDE">
      <w:pPr>
        <w:rPr>
          <w:rFonts w:ascii="Arial" w:hAnsi="Arial" w:cs="Arial"/>
          <w:sz w:val="24"/>
          <w:szCs w:val="24"/>
        </w:rPr>
      </w:pPr>
    </w:p>
    <w:p w14:paraId="4897606A" w14:textId="725AAD81" w:rsidR="00310C12" w:rsidRDefault="00310C12" w:rsidP="006E1DDE">
      <w:pPr>
        <w:rPr>
          <w:rFonts w:ascii="Arial" w:hAnsi="Arial" w:cs="Arial"/>
          <w:sz w:val="24"/>
          <w:szCs w:val="24"/>
        </w:rPr>
      </w:pPr>
    </w:p>
    <w:p w14:paraId="1BBF1664" w14:textId="0CCABCCB" w:rsidR="00310C12" w:rsidRDefault="00310C12" w:rsidP="006E1DDE">
      <w:pPr>
        <w:rPr>
          <w:rFonts w:ascii="Arial" w:hAnsi="Arial" w:cs="Arial"/>
          <w:sz w:val="24"/>
          <w:szCs w:val="24"/>
        </w:rPr>
      </w:pPr>
    </w:p>
    <w:p w14:paraId="58B96FA4" w14:textId="5369AE70" w:rsidR="00310C12" w:rsidRPr="00482E63" w:rsidRDefault="00310C12" w:rsidP="00482E63">
      <w:pPr>
        <w:pStyle w:val="Heading1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Toc99655969"/>
      <w:r w:rsidRPr="00482E6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Mechanical Systems</w:t>
      </w:r>
      <w:bookmarkEnd w:id="3"/>
    </w:p>
    <w:p w14:paraId="3CBFA4F7" w14:textId="77777777" w:rsidR="00F02F39" w:rsidRDefault="00D00F0C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mechanical systems of </w:t>
      </w:r>
      <w:r w:rsidR="00F740B6">
        <w:rPr>
          <w:rFonts w:ascii="Arial" w:hAnsi="Arial" w:cs="Arial"/>
          <w:sz w:val="24"/>
          <w:szCs w:val="24"/>
        </w:rPr>
        <w:t xml:space="preserve">a building consist of a thermal plant where heating and cooling are generated, </w:t>
      </w:r>
      <w:r w:rsidR="005816C5">
        <w:rPr>
          <w:rFonts w:ascii="Arial" w:hAnsi="Arial" w:cs="Arial"/>
          <w:sz w:val="24"/>
          <w:szCs w:val="24"/>
        </w:rPr>
        <w:t xml:space="preserve">distribution of thermal energy to specific zones, </w:t>
      </w:r>
      <w:r w:rsidR="00CE46DC">
        <w:rPr>
          <w:rFonts w:ascii="Arial" w:hAnsi="Arial" w:cs="Arial"/>
          <w:sz w:val="24"/>
          <w:szCs w:val="24"/>
        </w:rPr>
        <w:t xml:space="preserve">delivery of forced air or radiant temperatures to occupants, </w:t>
      </w:r>
      <w:r w:rsidR="00076AC2">
        <w:rPr>
          <w:rFonts w:ascii="Arial" w:hAnsi="Arial" w:cs="Arial"/>
          <w:sz w:val="24"/>
          <w:szCs w:val="24"/>
        </w:rPr>
        <w:t>control of mechanical equipment</w:t>
      </w:r>
      <w:r w:rsidR="00A239FB">
        <w:rPr>
          <w:rFonts w:ascii="Arial" w:hAnsi="Arial" w:cs="Arial"/>
          <w:sz w:val="24"/>
          <w:szCs w:val="24"/>
        </w:rPr>
        <w:t>, and thermal energy storage.</w:t>
      </w:r>
      <w:r w:rsidR="00F02F39">
        <w:rPr>
          <w:rFonts w:ascii="Arial" w:hAnsi="Arial" w:cs="Arial"/>
          <w:sz w:val="24"/>
          <w:szCs w:val="24"/>
        </w:rPr>
        <w:t xml:space="preserve"> </w:t>
      </w:r>
    </w:p>
    <w:p w14:paraId="39CB3CF3" w14:textId="6FA62635" w:rsidR="00CC0B4D" w:rsidRDefault="002B2C7E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The Thermal Plant </w:t>
      </w:r>
      <w:r w:rsidR="004204F7">
        <w:rPr>
          <w:rFonts w:ascii="Arial" w:hAnsi="Arial" w:cs="Arial"/>
          <w:sz w:val="24"/>
          <w:szCs w:val="24"/>
        </w:rPr>
        <w:t xml:space="preserve">is the </w:t>
      </w:r>
      <w:r w:rsidR="00DC7AC6">
        <w:rPr>
          <w:rFonts w:ascii="Arial" w:hAnsi="Arial" w:cs="Arial"/>
          <w:sz w:val="24"/>
          <w:szCs w:val="24"/>
        </w:rPr>
        <w:t>conventional split-system direct-expansion freon cycle machine</w:t>
      </w:r>
      <w:r w:rsidR="00A53474">
        <w:rPr>
          <w:rFonts w:ascii="Arial" w:hAnsi="Arial" w:cs="Arial"/>
          <w:sz w:val="24"/>
          <w:szCs w:val="24"/>
        </w:rPr>
        <w:t>, known as the heart of every mechanical system where energy source is converted into comfort energy.</w:t>
      </w:r>
      <w:r w:rsidR="00796D8C">
        <w:rPr>
          <w:rFonts w:ascii="Arial" w:hAnsi="Arial" w:cs="Arial"/>
          <w:sz w:val="24"/>
          <w:szCs w:val="24"/>
        </w:rPr>
        <w:t xml:space="preserve"> The thermal plant can also be the connection between </w:t>
      </w:r>
      <w:r w:rsidR="00C64A23">
        <w:rPr>
          <w:rFonts w:ascii="Arial" w:hAnsi="Arial" w:cs="Arial"/>
          <w:sz w:val="24"/>
          <w:szCs w:val="24"/>
        </w:rPr>
        <w:t>the interior conditions and the surround</w:t>
      </w:r>
      <w:r w:rsidR="00F47E37">
        <w:rPr>
          <w:rFonts w:ascii="Arial" w:hAnsi="Arial" w:cs="Arial"/>
          <w:sz w:val="24"/>
          <w:szCs w:val="24"/>
        </w:rPr>
        <w:t>ing</w:t>
      </w:r>
      <w:r w:rsidR="00C64A23">
        <w:rPr>
          <w:rFonts w:ascii="Arial" w:hAnsi="Arial" w:cs="Arial"/>
          <w:sz w:val="24"/>
          <w:szCs w:val="24"/>
        </w:rPr>
        <w:t xml:space="preserve"> environment</w:t>
      </w:r>
      <w:r w:rsidR="00F47E37">
        <w:rPr>
          <w:rFonts w:ascii="Arial" w:hAnsi="Arial" w:cs="Arial"/>
          <w:sz w:val="24"/>
          <w:szCs w:val="24"/>
        </w:rPr>
        <w:t xml:space="preserve"> serving as a </w:t>
      </w:r>
      <w:r w:rsidR="00DA232E">
        <w:rPr>
          <w:rFonts w:ascii="Arial" w:hAnsi="Arial" w:cs="Arial"/>
          <w:sz w:val="24"/>
          <w:szCs w:val="24"/>
        </w:rPr>
        <w:t xml:space="preserve">thermal sink for heat rejected from within the building. </w:t>
      </w:r>
      <w:r w:rsidR="002A7AED">
        <w:rPr>
          <w:rFonts w:ascii="Arial" w:hAnsi="Arial" w:cs="Arial"/>
          <w:sz w:val="24"/>
          <w:szCs w:val="24"/>
        </w:rPr>
        <w:t xml:space="preserve">For instance, a large campus of building </w:t>
      </w:r>
      <w:r w:rsidR="00E823E8">
        <w:rPr>
          <w:rFonts w:ascii="Arial" w:hAnsi="Arial" w:cs="Arial"/>
          <w:sz w:val="24"/>
          <w:szCs w:val="24"/>
        </w:rPr>
        <w:t xml:space="preserve">uses a central plant of boilers and chillers to </w:t>
      </w:r>
      <w:r w:rsidR="001371FD">
        <w:rPr>
          <w:rFonts w:ascii="Arial" w:hAnsi="Arial" w:cs="Arial"/>
          <w:sz w:val="24"/>
          <w:szCs w:val="24"/>
        </w:rPr>
        <w:t>produce</w:t>
      </w:r>
      <w:r w:rsidR="00E823E8">
        <w:rPr>
          <w:rFonts w:ascii="Arial" w:hAnsi="Arial" w:cs="Arial"/>
          <w:sz w:val="24"/>
          <w:szCs w:val="24"/>
        </w:rPr>
        <w:t xml:space="preserve"> hot and cold water</w:t>
      </w:r>
      <w:r w:rsidR="001371FD">
        <w:rPr>
          <w:rFonts w:ascii="Arial" w:hAnsi="Arial" w:cs="Arial"/>
          <w:sz w:val="24"/>
          <w:szCs w:val="24"/>
        </w:rPr>
        <w:t xml:space="preserve">, which would require </w:t>
      </w:r>
      <w:r w:rsidR="009C0FDB">
        <w:rPr>
          <w:rFonts w:ascii="Arial" w:hAnsi="Arial" w:cs="Arial"/>
          <w:sz w:val="24"/>
          <w:szCs w:val="24"/>
        </w:rPr>
        <w:t xml:space="preserve">electricity and </w:t>
      </w:r>
      <w:r w:rsidR="00F546C2">
        <w:rPr>
          <w:rFonts w:ascii="Arial" w:hAnsi="Arial" w:cs="Arial"/>
          <w:sz w:val="24"/>
          <w:szCs w:val="24"/>
        </w:rPr>
        <w:t xml:space="preserve">natural </w:t>
      </w:r>
      <w:r w:rsidR="009C0FDB">
        <w:rPr>
          <w:rFonts w:ascii="Arial" w:hAnsi="Arial" w:cs="Arial"/>
          <w:sz w:val="24"/>
          <w:szCs w:val="24"/>
        </w:rPr>
        <w:t>gas</w:t>
      </w:r>
      <w:r w:rsidR="00E94AC6">
        <w:rPr>
          <w:rFonts w:ascii="Arial" w:hAnsi="Arial" w:cs="Arial"/>
          <w:sz w:val="24"/>
          <w:szCs w:val="24"/>
        </w:rPr>
        <w:t xml:space="preserve"> from a </w:t>
      </w:r>
      <w:r w:rsidR="00F546C2">
        <w:rPr>
          <w:rFonts w:ascii="Arial" w:hAnsi="Arial" w:cs="Arial"/>
          <w:sz w:val="24"/>
          <w:szCs w:val="24"/>
        </w:rPr>
        <w:t>utility</w:t>
      </w:r>
      <w:r w:rsidR="00E94AC6">
        <w:rPr>
          <w:rFonts w:ascii="Arial" w:hAnsi="Arial" w:cs="Arial"/>
          <w:sz w:val="24"/>
          <w:szCs w:val="24"/>
        </w:rPr>
        <w:t xml:space="preserve"> service provider. </w:t>
      </w:r>
    </w:p>
    <w:p w14:paraId="1855D741" w14:textId="5353D3D5" w:rsidR="00310C12" w:rsidRDefault="00C44A28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thermal plant </w:t>
      </w:r>
      <w:r w:rsidR="00E5676D">
        <w:rPr>
          <w:rFonts w:ascii="Arial" w:hAnsi="Arial" w:cs="Arial"/>
          <w:sz w:val="24"/>
          <w:szCs w:val="24"/>
        </w:rPr>
        <w:t xml:space="preserve">generates and </w:t>
      </w:r>
      <w:r>
        <w:rPr>
          <w:rFonts w:ascii="Arial" w:hAnsi="Arial" w:cs="Arial"/>
          <w:sz w:val="24"/>
          <w:szCs w:val="24"/>
        </w:rPr>
        <w:t xml:space="preserve">distributes the hot and cold water </w:t>
      </w:r>
      <w:r w:rsidR="00752367">
        <w:rPr>
          <w:rFonts w:ascii="Arial" w:hAnsi="Arial" w:cs="Arial"/>
          <w:sz w:val="24"/>
          <w:szCs w:val="24"/>
        </w:rPr>
        <w:t xml:space="preserve">to individual buildings where fans blow air across </w:t>
      </w:r>
      <w:r w:rsidR="0003374A">
        <w:rPr>
          <w:rFonts w:ascii="Arial" w:hAnsi="Arial" w:cs="Arial"/>
          <w:sz w:val="24"/>
          <w:szCs w:val="24"/>
        </w:rPr>
        <w:t xml:space="preserve">coils of circulating water. </w:t>
      </w:r>
      <w:r w:rsidR="005C71AE">
        <w:rPr>
          <w:rFonts w:ascii="Arial" w:hAnsi="Arial" w:cs="Arial"/>
          <w:sz w:val="24"/>
          <w:szCs w:val="24"/>
        </w:rPr>
        <w:t xml:space="preserve">The heat captured </w:t>
      </w:r>
      <w:r w:rsidR="00DA4534">
        <w:rPr>
          <w:rFonts w:ascii="Arial" w:hAnsi="Arial" w:cs="Arial"/>
          <w:sz w:val="24"/>
          <w:szCs w:val="24"/>
        </w:rPr>
        <w:t xml:space="preserve">is rejected by the cooling </w:t>
      </w:r>
      <w:r w:rsidR="00B26B01">
        <w:rPr>
          <w:rFonts w:ascii="Arial" w:hAnsi="Arial" w:cs="Arial"/>
          <w:sz w:val="24"/>
          <w:szCs w:val="24"/>
        </w:rPr>
        <w:t>device in the central plant and returns it back to the environment by evaporation.</w:t>
      </w:r>
      <w:r w:rsidR="00F546C2">
        <w:rPr>
          <w:rFonts w:ascii="Arial" w:hAnsi="Arial" w:cs="Arial"/>
          <w:sz w:val="24"/>
          <w:szCs w:val="24"/>
        </w:rPr>
        <w:t xml:space="preserve"> </w:t>
      </w:r>
      <w:r w:rsidR="00575EC3">
        <w:rPr>
          <w:rFonts w:ascii="Arial" w:hAnsi="Arial" w:cs="Arial"/>
          <w:sz w:val="24"/>
          <w:szCs w:val="24"/>
        </w:rPr>
        <w:t>The evaporati</w:t>
      </w:r>
      <w:r w:rsidR="0067495C">
        <w:rPr>
          <w:rFonts w:ascii="Arial" w:hAnsi="Arial" w:cs="Arial"/>
          <w:sz w:val="24"/>
          <w:szCs w:val="24"/>
        </w:rPr>
        <w:t>ve effect cools the condensing side of the central plant</w:t>
      </w:r>
      <w:r w:rsidR="00081B9D">
        <w:rPr>
          <w:rFonts w:ascii="Arial" w:hAnsi="Arial" w:cs="Arial"/>
          <w:sz w:val="24"/>
          <w:szCs w:val="24"/>
        </w:rPr>
        <w:t xml:space="preserve">, moving heat </w:t>
      </w:r>
      <w:r w:rsidR="00021E15">
        <w:rPr>
          <w:rFonts w:ascii="Arial" w:hAnsi="Arial" w:cs="Arial"/>
          <w:sz w:val="24"/>
          <w:szCs w:val="24"/>
        </w:rPr>
        <w:t xml:space="preserve">from an occupied space to the environment. </w:t>
      </w:r>
    </w:p>
    <w:p w14:paraId="462CE453" w14:textId="6F83E5C8" w:rsidR="00FE3522" w:rsidRDefault="000225B2" w:rsidP="00FE3522">
      <w:pPr>
        <w:rPr>
          <w:rFonts w:ascii="Arial" w:hAnsi="Arial" w:cs="Arial"/>
          <w:sz w:val="24"/>
          <w:szCs w:val="24"/>
        </w:rPr>
      </w:pPr>
      <w:r w:rsidRPr="00C54824">
        <w:rPr>
          <w:rFonts w:ascii="Arial" w:hAnsi="Arial" w:cs="Arial"/>
          <w:i/>
          <w:iCs/>
          <w:sz w:val="24"/>
          <w:szCs w:val="24"/>
        </w:rPr>
        <w:t>Distribution</w:t>
      </w:r>
      <w:r>
        <w:rPr>
          <w:rFonts w:ascii="Arial" w:hAnsi="Arial" w:cs="Arial"/>
          <w:sz w:val="24"/>
          <w:szCs w:val="24"/>
        </w:rPr>
        <w:t xml:space="preserve"> of thermal energy </w:t>
      </w:r>
      <w:r w:rsidR="00927756">
        <w:rPr>
          <w:rFonts w:ascii="Arial" w:hAnsi="Arial" w:cs="Arial"/>
          <w:sz w:val="24"/>
          <w:szCs w:val="24"/>
        </w:rPr>
        <w:t xml:space="preserve">from the plant to the fan/coil </w:t>
      </w:r>
      <w:r w:rsidR="00513AF1">
        <w:rPr>
          <w:rFonts w:ascii="Arial" w:hAnsi="Arial" w:cs="Arial"/>
          <w:sz w:val="24"/>
          <w:szCs w:val="24"/>
        </w:rPr>
        <w:t xml:space="preserve">systems </w:t>
      </w:r>
      <w:r w:rsidR="006579BC">
        <w:rPr>
          <w:rFonts w:ascii="Arial" w:hAnsi="Arial" w:cs="Arial"/>
          <w:sz w:val="24"/>
          <w:szCs w:val="24"/>
        </w:rPr>
        <w:t xml:space="preserve">in specific areas of the building is a distinct part of the </w:t>
      </w:r>
      <w:r w:rsidR="00CC0B4D">
        <w:rPr>
          <w:rFonts w:ascii="Arial" w:hAnsi="Arial" w:cs="Arial"/>
          <w:sz w:val="24"/>
          <w:szCs w:val="24"/>
        </w:rPr>
        <w:t xml:space="preserve">thermal plant. </w:t>
      </w:r>
      <w:r w:rsidR="00022023">
        <w:rPr>
          <w:rFonts w:ascii="Arial" w:hAnsi="Arial" w:cs="Arial"/>
          <w:sz w:val="24"/>
          <w:szCs w:val="24"/>
        </w:rPr>
        <w:t xml:space="preserve">The distribution consists of </w:t>
      </w:r>
      <w:r w:rsidR="0072666C">
        <w:rPr>
          <w:rFonts w:ascii="Arial" w:hAnsi="Arial" w:cs="Arial"/>
          <w:sz w:val="24"/>
          <w:szCs w:val="24"/>
        </w:rPr>
        <w:t>a hydronic</w:t>
      </w:r>
      <w:r w:rsidR="00FE3522">
        <w:rPr>
          <w:rFonts w:ascii="Arial" w:hAnsi="Arial" w:cs="Arial"/>
          <w:sz w:val="24"/>
          <w:szCs w:val="24"/>
        </w:rPr>
        <w:t xml:space="preserve"> system in which two or three pipes </w:t>
      </w:r>
      <w:r w:rsidR="004A7817">
        <w:rPr>
          <w:rFonts w:ascii="Arial" w:hAnsi="Arial" w:cs="Arial"/>
          <w:sz w:val="24"/>
          <w:szCs w:val="24"/>
        </w:rPr>
        <w:t xml:space="preserve">transport </w:t>
      </w:r>
      <w:r w:rsidR="00A20E38">
        <w:rPr>
          <w:rFonts w:ascii="Arial" w:hAnsi="Arial" w:cs="Arial"/>
          <w:sz w:val="24"/>
          <w:szCs w:val="24"/>
        </w:rPr>
        <w:t>thermal energy from the plant to individual zones</w:t>
      </w:r>
      <w:r w:rsidR="00EB2A11">
        <w:rPr>
          <w:rFonts w:ascii="Arial" w:hAnsi="Arial" w:cs="Arial"/>
          <w:sz w:val="24"/>
          <w:szCs w:val="24"/>
        </w:rPr>
        <w:t xml:space="preserve">. </w:t>
      </w:r>
      <w:r w:rsidR="00E07D57">
        <w:rPr>
          <w:rFonts w:ascii="Arial" w:hAnsi="Arial" w:cs="Arial"/>
          <w:sz w:val="24"/>
          <w:szCs w:val="24"/>
        </w:rPr>
        <w:t>With smaller sized distribution system where</w:t>
      </w:r>
      <w:r w:rsidR="00271721">
        <w:rPr>
          <w:rFonts w:ascii="Arial" w:hAnsi="Arial" w:cs="Arial"/>
          <w:sz w:val="24"/>
          <w:szCs w:val="24"/>
        </w:rPr>
        <w:t xml:space="preserve"> </w:t>
      </w:r>
      <w:r w:rsidR="00947B29">
        <w:rPr>
          <w:rFonts w:ascii="Arial" w:hAnsi="Arial" w:cs="Arial"/>
          <w:sz w:val="24"/>
          <w:szCs w:val="24"/>
        </w:rPr>
        <w:t xml:space="preserve">air-conditioning </w:t>
      </w:r>
      <w:r w:rsidR="00271721">
        <w:rPr>
          <w:rFonts w:ascii="Arial" w:hAnsi="Arial" w:cs="Arial"/>
          <w:sz w:val="24"/>
          <w:szCs w:val="24"/>
        </w:rPr>
        <w:t xml:space="preserve">is used, delivery </w:t>
      </w:r>
      <w:r w:rsidR="009178F3">
        <w:rPr>
          <w:rFonts w:ascii="Arial" w:hAnsi="Arial" w:cs="Arial"/>
          <w:sz w:val="24"/>
          <w:szCs w:val="24"/>
        </w:rPr>
        <w:t xml:space="preserve">is made by </w:t>
      </w:r>
      <w:r w:rsidR="00845E74">
        <w:rPr>
          <w:rFonts w:ascii="Arial" w:hAnsi="Arial" w:cs="Arial"/>
          <w:sz w:val="24"/>
          <w:szCs w:val="24"/>
        </w:rPr>
        <w:t>a freon loop between condenser and evaporator coils.</w:t>
      </w:r>
      <w:r w:rsidR="00015414">
        <w:rPr>
          <w:rFonts w:ascii="Arial" w:hAnsi="Arial" w:cs="Arial"/>
          <w:sz w:val="24"/>
          <w:szCs w:val="24"/>
        </w:rPr>
        <w:t xml:space="preserve"> </w:t>
      </w:r>
    </w:p>
    <w:p w14:paraId="777E8717" w14:textId="6B56B4E5" w:rsidR="00845E74" w:rsidRDefault="00E5676D" w:rsidP="00FE3522">
      <w:pPr>
        <w:rPr>
          <w:rFonts w:ascii="Arial" w:hAnsi="Arial" w:cs="Arial"/>
          <w:sz w:val="24"/>
          <w:szCs w:val="24"/>
        </w:rPr>
      </w:pPr>
      <w:r w:rsidRPr="00C54824">
        <w:rPr>
          <w:rFonts w:ascii="Arial" w:hAnsi="Arial" w:cs="Arial"/>
          <w:i/>
          <w:iCs/>
          <w:sz w:val="24"/>
          <w:szCs w:val="24"/>
        </w:rPr>
        <w:t>Delivery</w:t>
      </w:r>
      <w:r>
        <w:rPr>
          <w:rFonts w:ascii="Arial" w:hAnsi="Arial" w:cs="Arial"/>
          <w:sz w:val="24"/>
          <w:szCs w:val="24"/>
        </w:rPr>
        <w:t xml:space="preserve"> </w:t>
      </w:r>
      <w:r w:rsidR="00AE2EC7">
        <w:rPr>
          <w:rFonts w:ascii="Arial" w:hAnsi="Arial" w:cs="Arial"/>
          <w:sz w:val="24"/>
          <w:szCs w:val="24"/>
        </w:rPr>
        <w:t xml:space="preserve">is accomplished </w:t>
      </w:r>
      <w:r w:rsidR="00766939">
        <w:rPr>
          <w:rFonts w:ascii="Arial" w:hAnsi="Arial" w:cs="Arial"/>
          <w:sz w:val="24"/>
          <w:szCs w:val="24"/>
        </w:rPr>
        <w:t>by forcing supply air via a network of insulated ducts</w:t>
      </w:r>
      <w:r w:rsidR="00E072B7">
        <w:rPr>
          <w:rFonts w:ascii="Arial" w:hAnsi="Arial" w:cs="Arial"/>
          <w:sz w:val="24"/>
          <w:szCs w:val="24"/>
        </w:rPr>
        <w:t xml:space="preserve"> and into rooms </w:t>
      </w:r>
      <w:r w:rsidR="009B2129">
        <w:rPr>
          <w:rFonts w:ascii="Arial" w:hAnsi="Arial" w:cs="Arial"/>
          <w:sz w:val="24"/>
          <w:szCs w:val="24"/>
        </w:rPr>
        <w:t>to provide complete circulation. Air is then ret</w:t>
      </w:r>
      <w:r w:rsidR="00B97C42">
        <w:rPr>
          <w:rFonts w:ascii="Arial" w:hAnsi="Arial" w:cs="Arial"/>
          <w:sz w:val="24"/>
          <w:szCs w:val="24"/>
        </w:rPr>
        <w:t xml:space="preserve">urned </w:t>
      </w:r>
      <w:r w:rsidR="002A7243">
        <w:rPr>
          <w:rFonts w:ascii="Arial" w:hAnsi="Arial" w:cs="Arial"/>
          <w:sz w:val="24"/>
          <w:szCs w:val="24"/>
        </w:rPr>
        <w:t xml:space="preserve">to a distribution fan </w:t>
      </w:r>
      <w:r w:rsidR="002A3E54">
        <w:rPr>
          <w:rFonts w:ascii="Arial" w:hAnsi="Arial" w:cs="Arial"/>
          <w:sz w:val="24"/>
          <w:szCs w:val="24"/>
        </w:rPr>
        <w:t>for reconditioning and filtering</w:t>
      </w:r>
      <w:r w:rsidR="009339AD">
        <w:rPr>
          <w:rFonts w:ascii="Arial" w:hAnsi="Arial" w:cs="Arial"/>
          <w:sz w:val="24"/>
          <w:szCs w:val="24"/>
        </w:rPr>
        <w:t xml:space="preserve">, and this cycle is </w:t>
      </w:r>
      <w:r w:rsidR="00F27F3F">
        <w:rPr>
          <w:rFonts w:ascii="Arial" w:hAnsi="Arial" w:cs="Arial"/>
          <w:sz w:val="24"/>
          <w:szCs w:val="24"/>
        </w:rPr>
        <w:t xml:space="preserve">done repeatedly. </w:t>
      </w:r>
      <w:r w:rsidR="00ED3B6D">
        <w:rPr>
          <w:rFonts w:ascii="Arial" w:hAnsi="Arial" w:cs="Arial"/>
          <w:sz w:val="24"/>
          <w:szCs w:val="24"/>
        </w:rPr>
        <w:t>The ducts, grilles, and registers are prime components of the delivery system.</w:t>
      </w:r>
    </w:p>
    <w:p w14:paraId="25D286C4" w14:textId="5DEDE420" w:rsidR="004B3E82" w:rsidRDefault="007731ED" w:rsidP="00FE3522">
      <w:pPr>
        <w:rPr>
          <w:rFonts w:ascii="Arial" w:hAnsi="Arial" w:cs="Arial"/>
          <w:sz w:val="24"/>
          <w:szCs w:val="24"/>
        </w:rPr>
      </w:pPr>
      <w:r w:rsidRPr="00C54824">
        <w:rPr>
          <w:rFonts w:ascii="Arial" w:hAnsi="Arial" w:cs="Arial"/>
          <w:i/>
          <w:iCs/>
          <w:sz w:val="24"/>
          <w:szCs w:val="24"/>
        </w:rPr>
        <w:t>Control</w:t>
      </w:r>
      <w:r>
        <w:rPr>
          <w:rFonts w:ascii="Arial" w:hAnsi="Arial" w:cs="Arial"/>
          <w:sz w:val="24"/>
          <w:szCs w:val="24"/>
        </w:rPr>
        <w:t xml:space="preserve"> </w:t>
      </w:r>
      <w:r w:rsidR="004903D9">
        <w:rPr>
          <w:rFonts w:ascii="Arial" w:hAnsi="Arial" w:cs="Arial"/>
          <w:sz w:val="24"/>
          <w:szCs w:val="24"/>
        </w:rPr>
        <w:t xml:space="preserve">of mechanical </w:t>
      </w:r>
      <w:r w:rsidR="00F006EC">
        <w:rPr>
          <w:rFonts w:ascii="Arial" w:hAnsi="Arial" w:cs="Arial"/>
          <w:sz w:val="24"/>
          <w:szCs w:val="24"/>
        </w:rPr>
        <w:t xml:space="preserve">systems to match thermal loads is accomplished </w:t>
      </w:r>
      <w:r w:rsidR="00641784">
        <w:rPr>
          <w:rFonts w:ascii="Arial" w:hAnsi="Arial" w:cs="Arial"/>
          <w:sz w:val="24"/>
          <w:szCs w:val="24"/>
        </w:rPr>
        <w:t xml:space="preserve">by </w:t>
      </w:r>
      <w:r w:rsidR="00D20BDB">
        <w:rPr>
          <w:rFonts w:ascii="Arial" w:hAnsi="Arial" w:cs="Arial"/>
          <w:sz w:val="24"/>
          <w:szCs w:val="24"/>
        </w:rPr>
        <w:t xml:space="preserve">regulating the heating and cooling </w:t>
      </w:r>
      <w:r w:rsidR="00647BD4">
        <w:rPr>
          <w:rFonts w:ascii="Arial" w:hAnsi="Arial" w:cs="Arial"/>
          <w:sz w:val="24"/>
          <w:szCs w:val="24"/>
        </w:rPr>
        <w:t xml:space="preserve">energy </w:t>
      </w:r>
      <w:r w:rsidR="000A704C">
        <w:rPr>
          <w:rFonts w:ascii="Arial" w:hAnsi="Arial" w:cs="Arial"/>
          <w:sz w:val="24"/>
          <w:szCs w:val="24"/>
        </w:rPr>
        <w:t xml:space="preserve">dispersed. </w:t>
      </w:r>
      <w:r w:rsidR="005F3C49">
        <w:rPr>
          <w:rFonts w:ascii="Arial" w:hAnsi="Arial" w:cs="Arial"/>
          <w:sz w:val="24"/>
          <w:szCs w:val="24"/>
        </w:rPr>
        <w:t xml:space="preserve">Effective controls </w:t>
      </w:r>
      <w:r w:rsidR="00A733DB">
        <w:rPr>
          <w:rFonts w:ascii="Arial" w:hAnsi="Arial" w:cs="Arial"/>
          <w:sz w:val="24"/>
          <w:szCs w:val="24"/>
        </w:rPr>
        <w:t>mean</w:t>
      </w:r>
      <w:r w:rsidR="005F3C49">
        <w:rPr>
          <w:rFonts w:ascii="Arial" w:hAnsi="Arial" w:cs="Arial"/>
          <w:sz w:val="24"/>
          <w:szCs w:val="24"/>
        </w:rPr>
        <w:t xml:space="preserve"> efficient energy consumption and superior comfort conditions.</w:t>
      </w:r>
      <w:r w:rsidR="00C93E35">
        <w:rPr>
          <w:rFonts w:ascii="Arial" w:hAnsi="Arial" w:cs="Arial"/>
          <w:sz w:val="24"/>
          <w:szCs w:val="24"/>
        </w:rPr>
        <w:t xml:space="preserve"> Generally, </w:t>
      </w:r>
      <w:r w:rsidR="000533A1">
        <w:rPr>
          <w:rFonts w:ascii="Arial" w:hAnsi="Arial" w:cs="Arial"/>
          <w:sz w:val="24"/>
          <w:szCs w:val="24"/>
        </w:rPr>
        <w:t xml:space="preserve">1 degree </w:t>
      </w:r>
      <w:r w:rsidR="00C93E35">
        <w:rPr>
          <w:rFonts w:ascii="Arial" w:hAnsi="Arial" w:cs="Arial"/>
          <w:sz w:val="24"/>
          <w:szCs w:val="24"/>
        </w:rPr>
        <w:t xml:space="preserve">of </w:t>
      </w:r>
      <w:r w:rsidR="000533A1">
        <w:rPr>
          <w:rFonts w:ascii="Arial" w:hAnsi="Arial" w:cs="Arial"/>
          <w:sz w:val="24"/>
          <w:szCs w:val="24"/>
        </w:rPr>
        <w:t xml:space="preserve">error in a cooling </w:t>
      </w:r>
      <w:r w:rsidR="00C93E35">
        <w:rPr>
          <w:rFonts w:ascii="Arial" w:hAnsi="Arial" w:cs="Arial"/>
          <w:sz w:val="24"/>
          <w:szCs w:val="24"/>
        </w:rPr>
        <w:t xml:space="preserve">thermostat results in approximately a 5 percent error in energy use. </w:t>
      </w:r>
      <w:r w:rsidR="00AF1D69">
        <w:rPr>
          <w:rFonts w:ascii="Arial" w:hAnsi="Arial" w:cs="Arial"/>
          <w:sz w:val="24"/>
          <w:szCs w:val="24"/>
        </w:rPr>
        <w:t>Control strategies to mitigate</w:t>
      </w:r>
      <w:r w:rsidR="007700D9">
        <w:rPr>
          <w:rFonts w:ascii="Arial" w:hAnsi="Arial" w:cs="Arial"/>
          <w:sz w:val="24"/>
          <w:szCs w:val="24"/>
        </w:rPr>
        <w:t xml:space="preserve"> high energy utilization include</w:t>
      </w:r>
      <w:r w:rsidR="00B92E1F">
        <w:rPr>
          <w:rFonts w:ascii="Arial" w:hAnsi="Arial" w:cs="Arial"/>
          <w:sz w:val="24"/>
          <w:szCs w:val="24"/>
        </w:rPr>
        <w:t xml:space="preserve"> an on/off switch, </w:t>
      </w:r>
      <w:r w:rsidR="00543B31">
        <w:rPr>
          <w:rFonts w:ascii="Arial" w:hAnsi="Arial" w:cs="Arial"/>
          <w:sz w:val="24"/>
          <w:szCs w:val="24"/>
        </w:rPr>
        <w:t xml:space="preserve">a </w:t>
      </w:r>
      <w:r w:rsidR="00B92E1F">
        <w:rPr>
          <w:rFonts w:ascii="Arial" w:hAnsi="Arial" w:cs="Arial"/>
          <w:sz w:val="24"/>
          <w:szCs w:val="24"/>
        </w:rPr>
        <w:t xml:space="preserve">clock timer to provide a </w:t>
      </w:r>
      <w:r w:rsidR="009F29CB">
        <w:rPr>
          <w:rFonts w:ascii="Arial" w:hAnsi="Arial" w:cs="Arial"/>
          <w:sz w:val="24"/>
          <w:szCs w:val="24"/>
        </w:rPr>
        <w:t xml:space="preserve">schedule, </w:t>
      </w:r>
      <w:r w:rsidR="00543B31">
        <w:rPr>
          <w:rFonts w:ascii="Arial" w:hAnsi="Arial" w:cs="Arial"/>
          <w:sz w:val="24"/>
          <w:szCs w:val="24"/>
        </w:rPr>
        <w:t xml:space="preserve">an </w:t>
      </w:r>
      <w:r w:rsidR="009F29CB">
        <w:rPr>
          <w:rFonts w:ascii="Arial" w:hAnsi="Arial" w:cs="Arial"/>
          <w:sz w:val="24"/>
          <w:szCs w:val="24"/>
        </w:rPr>
        <w:t xml:space="preserve">occupant sensor, digital control, and </w:t>
      </w:r>
      <w:r w:rsidR="00700AF0">
        <w:rPr>
          <w:rFonts w:ascii="Arial" w:hAnsi="Arial" w:cs="Arial"/>
          <w:sz w:val="24"/>
          <w:szCs w:val="24"/>
        </w:rPr>
        <w:t>interfacing</w:t>
      </w:r>
      <w:r w:rsidR="003E4C6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56141880"/>
          <w:citation/>
        </w:sdtPr>
        <w:sdtContent>
          <w:r w:rsidR="003E4C6A">
            <w:rPr>
              <w:rFonts w:ascii="Arial" w:hAnsi="Arial" w:cs="Arial"/>
              <w:sz w:val="24"/>
              <w:szCs w:val="24"/>
            </w:rPr>
            <w:fldChar w:fldCharType="begin"/>
          </w:r>
          <w:r w:rsidR="003E4C6A">
            <w:rPr>
              <w:rFonts w:ascii="Arial" w:hAnsi="Arial" w:cs="Arial"/>
              <w:sz w:val="24"/>
              <w:szCs w:val="24"/>
            </w:rPr>
            <w:instrText xml:space="preserve"> CITATION Gar22 \l 1033 </w:instrText>
          </w:r>
          <w:r w:rsidR="003E4C6A">
            <w:rPr>
              <w:rFonts w:ascii="Arial" w:hAnsi="Arial" w:cs="Arial"/>
              <w:sz w:val="24"/>
              <w:szCs w:val="24"/>
            </w:rPr>
            <w:fldChar w:fldCharType="separate"/>
          </w:r>
          <w:r w:rsidR="003E4C6A" w:rsidRPr="003E4C6A">
            <w:rPr>
              <w:rFonts w:ascii="Arial" w:hAnsi="Arial" w:cs="Arial"/>
              <w:noProof/>
              <w:sz w:val="24"/>
              <w:szCs w:val="24"/>
            </w:rPr>
            <w:t>(Reynolds, 2022)</w:t>
          </w:r>
          <w:r w:rsidR="003E4C6A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700AF0">
        <w:rPr>
          <w:rFonts w:ascii="Arial" w:hAnsi="Arial" w:cs="Arial"/>
          <w:sz w:val="24"/>
          <w:szCs w:val="24"/>
        </w:rPr>
        <w:t xml:space="preserve">. </w:t>
      </w:r>
    </w:p>
    <w:p w14:paraId="542EC408" w14:textId="77777777" w:rsidR="004B3E82" w:rsidRDefault="004B3E82" w:rsidP="00FE3522">
      <w:pPr>
        <w:rPr>
          <w:rFonts w:ascii="Arial" w:hAnsi="Arial" w:cs="Arial"/>
          <w:sz w:val="24"/>
          <w:szCs w:val="24"/>
        </w:rPr>
      </w:pPr>
    </w:p>
    <w:p w14:paraId="64828280" w14:textId="77777777" w:rsidR="004B3E82" w:rsidRDefault="004B3E82" w:rsidP="00FE3522">
      <w:pPr>
        <w:rPr>
          <w:rFonts w:ascii="Arial" w:hAnsi="Arial" w:cs="Arial"/>
          <w:sz w:val="24"/>
          <w:szCs w:val="24"/>
        </w:rPr>
      </w:pPr>
    </w:p>
    <w:p w14:paraId="7B308053" w14:textId="77777777" w:rsidR="004B3E82" w:rsidRDefault="004B3E82" w:rsidP="00FE3522">
      <w:pPr>
        <w:rPr>
          <w:rFonts w:ascii="Arial" w:hAnsi="Arial" w:cs="Arial"/>
          <w:sz w:val="24"/>
          <w:szCs w:val="24"/>
        </w:rPr>
      </w:pPr>
    </w:p>
    <w:p w14:paraId="3F2B4039" w14:textId="77777777" w:rsidR="004B3E82" w:rsidRDefault="004B3E82" w:rsidP="00FE3522">
      <w:pPr>
        <w:rPr>
          <w:rFonts w:ascii="Arial" w:hAnsi="Arial" w:cs="Arial"/>
          <w:sz w:val="24"/>
          <w:szCs w:val="24"/>
        </w:rPr>
      </w:pPr>
    </w:p>
    <w:p w14:paraId="59319DCC" w14:textId="77777777" w:rsidR="00763AC8" w:rsidRPr="00482E63" w:rsidRDefault="00763AC8" w:rsidP="00482E63">
      <w:pPr>
        <w:pStyle w:val="Heading1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" w:name="_Toc99655970"/>
      <w:r w:rsidRPr="00482E6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Interior Systems</w:t>
      </w:r>
      <w:bookmarkEnd w:id="4"/>
    </w:p>
    <w:p w14:paraId="7866A25C" w14:textId="1847A329" w:rsidR="00ED3B6D" w:rsidRDefault="009B647C" w:rsidP="00FE3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Interior spaces </w:t>
      </w:r>
      <w:r w:rsidR="00B365B7">
        <w:rPr>
          <w:rFonts w:ascii="Arial" w:hAnsi="Arial" w:cs="Arial"/>
          <w:sz w:val="24"/>
          <w:szCs w:val="24"/>
        </w:rPr>
        <w:t xml:space="preserve">are individually </w:t>
      </w:r>
      <w:r w:rsidR="005B5297">
        <w:rPr>
          <w:rFonts w:ascii="Arial" w:hAnsi="Arial" w:cs="Arial"/>
          <w:sz w:val="24"/>
          <w:szCs w:val="24"/>
        </w:rPr>
        <w:t xml:space="preserve">adjusted and arranged to accommodate </w:t>
      </w:r>
      <w:r w:rsidR="005A23A0">
        <w:rPr>
          <w:rFonts w:ascii="Arial" w:hAnsi="Arial" w:cs="Arial"/>
          <w:sz w:val="24"/>
          <w:szCs w:val="24"/>
        </w:rPr>
        <w:t xml:space="preserve">a set of uses, </w:t>
      </w:r>
      <w:r w:rsidR="00F13346">
        <w:rPr>
          <w:rFonts w:ascii="Arial" w:hAnsi="Arial" w:cs="Arial"/>
          <w:sz w:val="24"/>
          <w:szCs w:val="24"/>
        </w:rPr>
        <w:t>changing over time due to technical advances</w:t>
      </w:r>
      <w:r w:rsidR="005E77DF">
        <w:rPr>
          <w:rFonts w:ascii="Arial" w:hAnsi="Arial" w:cs="Arial"/>
          <w:sz w:val="24"/>
          <w:szCs w:val="24"/>
        </w:rPr>
        <w:t xml:space="preserve">, and optimized accordingly. </w:t>
      </w:r>
      <w:r w:rsidR="009F1690">
        <w:rPr>
          <w:rFonts w:ascii="Arial" w:hAnsi="Arial" w:cs="Arial"/>
          <w:sz w:val="24"/>
          <w:szCs w:val="24"/>
        </w:rPr>
        <w:t>Elements of interior systems include lighting, acoustics, circulation, furniture</w:t>
      </w:r>
      <w:r w:rsidR="008B5BD3">
        <w:rPr>
          <w:rFonts w:ascii="Arial" w:hAnsi="Arial" w:cs="Arial"/>
          <w:sz w:val="24"/>
          <w:szCs w:val="24"/>
        </w:rPr>
        <w:t xml:space="preserve">, and finishes. </w:t>
      </w:r>
    </w:p>
    <w:p w14:paraId="0F4B0D80" w14:textId="30C287A4" w:rsidR="008B5BD3" w:rsidRPr="000066EC" w:rsidRDefault="000066EC" w:rsidP="00FE3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Zoning for Function </w:t>
      </w:r>
      <w:r w:rsidR="008920E4">
        <w:rPr>
          <w:rFonts w:ascii="Arial" w:hAnsi="Arial" w:cs="Arial"/>
          <w:sz w:val="24"/>
          <w:szCs w:val="24"/>
        </w:rPr>
        <w:t xml:space="preserve">consists of </w:t>
      </w:r>
      <w:r w:rsidR="0060637D">
        <w:rPr>
          <w:rFonts w:ascii="Arial" w:hAnsi="Arial" w:cs="Arial"/>
          <w:sz w:val="24"/>
          <w:szCs w:val="24"/>
        </w:rPr>
        <w:t xml:space="preserve">zoning or grouping of building spaces together to </w:t>
      </w:r>
      <w:r w:rsidR="00042FFE">
        <w:rPr>
          <w:rFonts w:ascii="Arial" w:hAnsi="Arial" w:cs="Arial"/>
          <w:sz w:val="24"/>
          <w:szCs w:val="24"/>
        </w:rPr>
        <w:t xml:space="preserve">fulfill their various functions. </w:t>
      </w:r>
      <w:r w:rsidR="00D759E9">
        <w:rPr>
          <w:rFonts w:ascii="Arial" w:hAnsi="Arial" w:cs="Arial"/>
          <w:sz w:val="24"/>
          <w:szCs w:val="24"/>
        </w:rPr>
        <w:t xml:space="preserve">Zoning provides for </w:t>
      </w:r>
      <w:r w:rsidR="009B0701">
        <w:rPr>
          <w:rFonts w:ascii="Arial" w:hAnsi="Arial" w:cs="Arial"/>
          <w:sz w:val="24"/>
          <w:szCs w:val="24"/>
        </w:rPr>
        <w:t xml:space="preserve">efficient direction of resources, ease of control, </w:t>
      </w:r>
      <w:r w:rsidR="00801E96">
        <w:rPr>
          <w:rFonts w:ascii="Arial" w:hAnsi="Arial" w:cs="Arial"/>
          <w:sz w:val="24"/>
          <w:szCs w:val="24"/>
        </w:rPr>
        <w:t xml:space="preserve">and formation </w:t>
      </w:r>
      <w:r w:rsidR="008D6E79">
        <w:rPr>
          <w:rFonts w:ascii="Arial" w:hAnsi="Arial" w:cs="Arial"/>
          <w:sz w:val="24"/>
          <w:szCs w:val="24"/>
        </w:rPr>
        <w:t xml:space="preserve">of the existing order of the building’s character. </w:t>
      </w:r>
      <w:r w:rsidR="00A81B4D">
        <w:rPr>
          <w:rFonts w:ascii="Arial" w:hAnsi="Arial" w:cs="Arial"/>
          <w:sz w:val="24"/>
          <w:szCs w:val="24"/>
        </w:rPr>
        <w:t>Groupings are fundamental</w:t>
      </w:r>
      <w:r w:rsidR="001763AA">
        <w:rPr>
          <w:rFonts w:ascii="Arial" w:hAnsi="Arial" w:cs="Arial"/>
          <w:sz w:val="24"/>
          <w:szCs w:val="24"/>
        </w:rPr>
        <w:t xml:space="preserve"> and it</w:t>
      </w:r>
      <w:r w:rsidR="00841252">
        <w:rPr>
          <w:rFonts w:ascii="Arial" w:hAnsi="Arial" w:cs="Arial"/>
          <w:sz w:val="24"/>
          <w:szCs w:val="24"/>
        </w:rPr>
        <w:t xml:space="preserve"> </w:t>
      </w:r>
      <w:r w:rsidR="001763AA">
        <w:rPr>
          <w:rFonts w:ascii="Arial" w:hAnsi="Arial" w:cs="Arial"/>
          <w:sz w:val="24"/>
          <w:szCs w:val="24"/>
        </w:rPr>
        <w:t xml:space="preserve">is performed </w:t>
      </w:r>
      <w:r w:rsidR="00841252">
        <w:rPr>
          <w:rFonts w:ascii="Arial" w:hAnsi="Arial" w:cs="Arial"/>
          <w:sz w:val="24"/>
          <w:szCs w:val="24"/>
        </w:rPr>
        <w:t xml:space="preserve">separately for distinct </w:t>
      </w:r>
      <w:r w:rsidR="0020699F">
        <w:rPr>
          <w:rFonts w:ascii="Arial" w:hAnsi="Arial" w:cs="Arial"/>
          <w:sz w:val="24"/>
          <w:szCs w:val="24"/>
        </w:rPr>
        <w:t xml:space="preserve">aspects of the design. </w:t>
      </w:r>
      <w:r w:rsidR="00584B9B">
        <w:rPr>
          <w:rFonts w:ascii="Arial" w:hAnsi="Arial" w:cs="Arial"/>
          <w:sz w:val="24"/>
          <w:szCs w:val="24"/>
        </w:rPr>
        <w:t>Functional zo</w:t>
      </w:r>
      <w:r w:rsidR="007F151E">
        <w:rPr>
          <w:rFonts w:ascii="Arial" w:hAnsi="Arial" w:cs="Arial"/>
          <w:sz w:val="24"/>
          <w:szCs w:val="24"/>
        </w:rPr>
        <w:t xml:space="preserve">ning </w:t>
      </w:r>
      <w:r w:rsidR="00FE63DC">
        <w:rPr>
          <w:rFonts w:ascii="Arial" w:hAnsi="Arial" w:cs="Arial"/>
          <w:sz w:val="24"/>
          <w:szCs w:val="24"/>
        </w:rPr>
        <w:t>design uses bubble diagrams</w:t>
      </w:r>
      <w:r w:rsidR="00311094">
        <w:rPr>
          <w:rFonts w:ascii="Arial" w:hAnsi="Arial" w:cs="Arial"/>
          <w:sz w:val="24"/>
          <w:szCs w:val="24"/>
        </w:rPr>
        <w:t xml:space="preserve"> </w:t>
      </w:r>
      <w:r w:rsidR="000B4125">
        <w:rPr>
          <w:rFonts w:ascii="Arial" w:hAnsi="Arial" w:cs="Arial"/>
          <w:sz w:val="24"/>
          <w:szCs w:val="24"/>
        </w:rPr>
        <w:t xml:space="preserve">to depict </w:t>
      </w:r>
      <w:r w:rsidR="00311094">
        <w:rPr>
          <w:rFonts w:ascii="Arial" w:hAnsi="Arial" w:cs="Arial"/>
          <w:sz w:val="24"/>
          <w:szCs w:val="24"/>
        </w:rPr>
        <w:t xml:space="preserve">adjacency </w:t>
      </w:r>
      <w:r w:rsidR="00A46349">
        <w:rPr>
          <w:rFonts w:ascii="Arial" w:hAnsi="Arial" w:cs="Arial"/>
          <w:sz w:val="24"/>
          <w:szCs w:val="24"/>
        </w:rPr>
        <w:t xml:space="preserve">and clustered relationships </w:t>
      </w:r>
      <w:r w:rsidR="00311094">
        <w:rPr>
          <w:rFonts w:ascii="Arial" w:hAnsi="Arial" w:cs="Arial"/>
          <w:sz w:val="24"/>
          <w:szCs w:val="24"/>
        </w:rPr>
        <w:t xml:space="preserve">common to </w:t>
      </w:r>
      <w:r w:rsidR="004027CC">
        <w:rPr>
          <w:rFonts w:ascii="Arial" w:hAnsi="Arial" w:cs="Arial"/>
          <w:sz w:val="24"/>
          <w:szCs w:val="24"/>
        </w:rPr>
        <w:t>conceptual design</w:t>
      </w:r>
      <w:r w:rsidR="00CB7099">
        <w:rPr>
          <w:rFonts w:ascii="Arial" w:hAnsi="Arial" w:cs="Arial"/>
          <w:sz w:val="24"/>
          <w:szCs w:val="24"/>
        </w:rPr>
        <w:t xml:space="preserve"> to reveal </w:t>
      </w:r>
      <w:r w:rsidR="00DF66A0">
        <w:rPr>
          <w:rFonts w:ascii="Arial" w:hAnsi="Arial" w:cs="Arial"/>
          <w:sz w:val="24"/>
          <w:szCs w:val="24"/>
        </w:rPr>
        <w:t xml:space="preserve">the organizing of a plan </w:t>
      </w:r>
      <w:r w:rsidR="00C433D1">
        <w:rPr>
          <w:rFonts w:ascii="Arial" w:hAnsi="Arial" w:cs="Arial"/>
          <w:sz w:val="24"/>
          <w:szCs w:val="24"/>
        </w:rPr>
        <w:t xml:space="preserve">or suggested modules to fulfill </w:t>
      </w:r>
      <w:r w:rsidR="005C43B8">
        <w:rPr>
          <w:rFonts w:ascii="Arial" w:hAnsi="Arial" w:cs="Arial"/>
          <w:sz w:val="24"/>
          <w:szCs w:val="24"/>
        </w:rPr>
        <w:t xml:space="preserve">the design. </w:t>
      </w:r>
      <w:r w:rsidR="00A43B00">
        <w:rPr>
          <w:rFonts w:ascii="Arial" w:hAnsi="Arial" w:cs="Arial"/>
          <w:sz w:val="24"/>
          <w:szCs w:val="24"/>
        </w:rPr>
        <w:t xml:space="preserve">Zoning principles </w:t>
      </w:r>
      <w:r w:rsidR="009D7548">
        <w:rPr>
          <w:rFonts w:ascii="Arial" w:hAnsi="Arial" w:cs="Arial"/>
          <w:sz w:val="24"/>
          <w:szCs w:val="24"/>
        </w:rPr>
        <w:t>vary from</w:t>
      </w:r>
      <w:r w:rsidR="009B3D05">
        <w:rPr>
          <w:rFonts w:ascii="Arial" w:hAnsi="Arial" w:cs="Arial"/>
          <w:sz w:val="24"/>
          <w:szCs w:val="24"/>
        </w:rPr>
        <w:t xml:space="preserve"> plan to plan to </w:t>
      </w:r>
      <w:r w:rsidR="002E0A5D">
        <w:rPr>
          <w:rFonts w:ascii="Arial" w:hAnsi="Arial" w:cs="Arial"/>
          <w:sz w:val="24"/>
          <w:szCs w:val="24"/>
        </w:rPr>
        <w:t>facilitate critical issues</w:t>
      </w:r>
      <w:r w:rsidR="00E903F0">
        <w:rPr>
          <w:rFonts w:ascii="Arial" w:hAnsi="Arial" w:cs="Arial"/>
          <w:sz w:val="24"/>
          <w:szCs w:val="24"/>
        </w:rPr>
        <w:t xml:space="preserve">, </w:t>
      </w:r>
      <w:r w:rsidR="006B4A23">
        <w:rPr>
          <w:rFonts w:ascii="Arial" w:hAnsi="Arial" w:cs="Arial"/>
          <w:sz w:val="24"/>
          <w:szCs w:val="24"/>
        </w:rPr>
        <w:t>even overlapping with the most basic</w:t>
      </w:r>
      <w:r w:rsidR="00352A95">
        <w:rPr>
          <w:rFonts w:ascii="Arial" w:hAnsi="Arial" w:cs="Arial"/>
          <w:sz w:val="24"/>
          <w:szCs w:val="24"/>
        </w:rPr>
        <w:t xml:space="preserve"> one that can create a compl</w:t>
      </w:r>
      <w:r w:rsidR="00CC2045">
        <w:rPr>
          <w:rFonts w:ascii="Arial" w:hAnsi="Arial" w:cs="Arial"/>
          <w:sz w:val="24"/>
          <w:szCs w:val="24"/>
        </w:rPr>
        <w:t>ex scheme.</w:t>
      </w:r>
    </w:p>
    <w:p w14:paraId="3475D860" w14:textId="0EE9ED99" w:rsidR="00ED3B6D" w:rsidRPr="00227A22" w:rsidRDefault="00227A22" w:rsidP="00FE35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Thermal Zoning </w:t>
      </w:r>
      <w:r w:rsidR="004D6EE8">
        <w:rPr>
          <w:rFonts w:ascii="Arial" w:hAnsi="Arial" w:cs="Arial"/>
          <w:sz w:val="24"/>
          <w:szCs w:val="24"/>
        </w:rPr>
        <w:t xml:space="preserve">is typically </w:t>
      </w:r>
      <w:r w:rsidR="005D17EF">
        <w:rPr>
          <w:rFonts w:ascii="Arial" w:hAnsi="Arial" w:cs="Arial"/>
          <w:sz w:val="24"/>
          <w:szCs w:val="24"/>
        </w:rPr>
        <w:t xml:space="preserve">the grouping of different rooms into distinct </w:t>
      </w:r>
      <w:r w:rsidR="00943815">
        <w:rPr>
          <w:rFonts w:ascii="Arial" w:hAnsi="Arial" w:cs="Arial"/>
          <w:sz w:val="24"/>
          <w:szCs w:val="24"/>
        </w:rPr>
        <w:t xml:space="preserve">spaces served by HVAC systems and regulated </w:t>
      </w:r>
      <w:r w:rsidR="000C0AAC">
        <w:rPr>
          <w:rFonts w:ascii="Arial" w:hAnsi="Arial" w:cs="Arial"/>
          <w:sz w:val="24"/>
          <w:szCs w:val="24"/>
        </w:rPr>
        <w:t xml:space="preserve">by one thermostat. </w:t>
      </w:r>
      <w:r w:rsidR="00FE3685">
        <w:rPr>
          <w:rFonts w:ascii="Arial" w:hAnsi="Arial" w:cs="Arial"/>
          <w:sz w:val="24"/>
          <w:szCs w:val="24"/>
        </w:rPr>
        <w:t>Fo</w:t>
      </w:r>
      <w:r w:rsidR="00012A21">
        <w:rPr>
          <w:rFonts w:ascii="Arial" w:hAnsi="Arial" w:cs="Arial"/>
          <w:sz w:val="24"/>
          <w:szCs w:val="24"/>
        </w:rPr>
        <w:t xml:space="preserve">r functional organization, a common strategy for residential zoning </w:t>
      </w:r>
      <w:r w:rsidR="00381DE1">
        <w:rPr>
          <w:rFonts w:ascii="Arial" w:hAnsi="Arial" w:cs="Arial"/>
          <w:sz w:val="24"/>
          <w:szCs w:val="24"/>
        </w:rPr>
        <w:t xml:space="preserve">would be to separate the </w:t>
      </w:r>
      <w:r w:rsidR="001C7DF6">
        <w:rPr>
          <w:rFonts w:ascii="Arial" w:hAnsi="Arial" w:cs="Arial"/>
          <w:sz w:val="24"/>
          <w:szCs w:val="24"/>
        </w:rPr>
        <w:t xml:space="preserve">night-use bedroom </w:t>
      </w:r>
      <w:r w:rsidR="000E31C9">
        <w:rPr>
          <w:rFonts w:ascii="Arial" w:hAnsi="Arial" w:cs="Arial"/>
          <w:sz w:val="24"/>
          <w:szCs w:val="24"/>
        </w:rPr>
        <w:t>spaces from the d</w:t>
      </w:r>
      <w:r w:rsidR="00DA6657">
        <w:rPr>
          <w:rFonts w:ascii="Arial" w:hAnsi="Arial" w:cs="Arial"/>
          <w:sz w:val="24"/>
          <w:szCs w:val="24"/>
        </w:rPr>
        <w:t>ay-use space</w:t>
      </w:r>
      <w:r w:rsidR="00683DA1">
        <w:rPr>
          <w:rFonts w:ascii="Arial" w:hAnsi="Arial" w:cs="Arial"/>
          <w:sz w:val="24"/>
          <w:szCs w:val="24"/>
        </w:rPr>
        <w:t xml:space="preserve">, </w:t>
      </w:r>
      <w:r w:rsidR="00DA6657">
        <w:rPr>
          <w:rFonts w:ascii="Arial" w:hAnsi="Arial" w:cs="Arial"/>
          <w:sz w:val="24"/>
          <w:szCs w:val="24"/>
        </w:rPr>
        <w:t>allow</w:t>
      </w:r>
      <w:r w:rsidR="00683DA1">
        <w:rPr>
          <w:rFonts w:ascii="Arial" w:hAnsi="Arial" w:cs="Arial"/>
          <w:sz w:val="24"/>
          <w:szCs w:val="24"/>
        </w:rPr>
        <w:t xml:space="preserve">ing </w:t>
      </w:r>
      <w:r w:rsidR="006D4EFB">
        <w:rPr>
          <w:rFonts w:ascii="Arial" w:hAnsi="Arial" w:cs="Arial"/>
          <w:sz w:val="24"/>
          <w:szCs w:val="24"/>
        </w:rPr>
        <w:t xml:space="preserve">usage of different HVAC systems. </w:t>
      </w:r>
      <w:r w:rsidR="007E5DCB">
        <w:rPr>
          <w:rFonts w:ascii="Arial" w:hAnsi="Arial" w:cs="Arial"/>
          <w:sz w:val="24"/>
          <w:szCs w:val="24"/>
        </w:rPr>
        <w:t>For t</w:t>
      </w:r>
      <w:r w:rsidR="004F0524">
        <w:rPr>
          <w:rFonts w:ascii="Arial" w:hAnsi="Arial" w:cs="Arial"/>
          <w:sz w:val="24"/>
          <w:szCs w:val="24"/>
        </w:rPr>
        <w:t xml:space="preserve">hermal zoning </w:t>
      </w:r>
      <w:r w:rsidR="009B0FC5">
        <w:rPr>
          <w:rFonts w:ascii="Arial" w:hAnsi="Arial" w:cs="Arial"/>
          <w:sz w:val="24"/>
          <w:szCs w:val="24"/>
        </w:rPr>
        <w:t xml:space="preserve">to achieve </w:t>
      </w:r>
      <w:r w:rsidR="00EE2EF9">
        <w:rPr>
          <w:rFonts w:ascii="Arial" w:hAnsi="Arial" w:cs="Arial"/>
          <w:sz w:val="24"/>
          <w:szCs w:val="24"/>
        </w:rPr>
        <w:t xml:space="preserve">peak gains and satisfy thermal loads in all </w:t>
      </w:r>
      <w:r w:rsidR="00B45125">
        <w:rPr>
          <w:rFonts w:ascii="Arial" w:hAnsi="Arial" w:cs="Arial"/>
          <w:sz w:val="24"/>
          <w:szCs w:val="24"/>
        </w:rPr>
        <w:t xml:space="preserve">distinct zones, </w:t>
      </w:r>
      <w:r w:rsidR="005E7787">
        <w:rPr>
          <w:rFonts w:ascii="Arial" w:hAnsi="Arial" w:cs="Arial"/>
          <w:sz w:val="24"/>
          <w:szCs w:val="24"/>
        </w:rPr>
        <w:t xml:space="preserve">the rooms should have similar solar orientation and exposure, </w:t>
      </w:r>
      <w:r w:rsidR="002377F6">
        <w:rPr>
          <w:rFonts w:ascii="Arial" w:hAnsi="Arial" w:cs="Arial"/>
          <w:sz w:val="24"/>
          <w:szCs w:val="24"/>
        </w:rPr>
        <w:t xml:space="preserve">similar envelope exposure, </w:t>
      </w:r>
      <w:r w:rsidR="0047511C">
        <w:rPr>
          <w:rFonts w:ascii="Arial" w:hAnsi="Arial" w:cs="Arial"/>
          <w:sz w:val="24"/>
          <w:szCs w:val="24"/>
        </w:rPr>
        <w:t xml:space="preserve">similar occupancy </w:t>
      </w:r>
      <w:r w:rsidR="00CD1C0E">
        <w:rPr>
          <w:rFonts w:ascii="Arial" w:hAnsi="Arial" w:cs="Arial"/>
          <w:sz w:val="24"/>
          <w:szCs w:val="24"/>
        </w:rPr>
        <w:t xml:space="preserve">density and type, similar schedule, and incremental capacity. </w:t>
      </w:r>
    </w:p>
    <w:p w14:paraId="4BA1FD70" w14:textId="31987A3C" w:rsidR="001E606F" w:rsidRDefault="005847FA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Lumin</w:t>
      </w:r>
      <w:r w:rsidR="00BA22A8">
        <w:rPr>
          <w:rFonts w:ascii="Arial" w:hAnsi="Arial" w:cs="Arial"/>
          <w:i/>
          <w:iCs/>
          <w:sz w:val="24"/>
          <w:szCs w:val="24"/>
        </w:rPr>
        <w:t xml:space="preserve">ous Zoning </w:t>
      </w:r>
      <w:r w:rsidR="002B0FD6">
        <w:rPr>
          <w:rFonts w:ascii="Arial" w:hAnsi="Arial" w:cs="Arial"/>
          <w:sz w:val="24"/>
          <w:szCs w:val="24"/>
        </w:rPr>
        <w:t xml:space="preserve">determines the availability </w:t>
      </w:r>
      <w:r w:rsidR="00C34824">
        <w:rPr>
          <w:rFonts w:ascii="Arial" w:hAnsi="Arial" w:cs="Arial"/>
          <w:sz w:val="24"/>
          <w:szCs w:val="24"/>
        </w:rPr>
        <w:t xml:space="preserve">of sunlight and its depth </w:t>
      </w:r>
      <w:r w:rsidR="008F6711">
        <w:rPr>
          <w:rFonts w:ascii="Arial" w:hAnsi="Arial" w:cs="Arial"/>
          <w:sz w:val="24"/>
          <w:szCs w:val="24"/>
        </w:rPr>
        <w:t xml:space="preserve">of penetration into the interior of the living space. </w:t>
      </w:r>
      <w:r w:rsidR="003F6D39">
        <w:rPr>
          <w:rFonts w:ascii="Arial" w:hAnsi="Arial" w:cs="Arial"/>
          <w:sz w:val="24"/>
          <w:szCs w:val="24"/>
        </w:rPr>
        <w:t>The p</w:t>
      </w:r>
      <w:r w:rsidR="00651955">
        <w:rPr>
          <w:rFonts w:ascii="Arial" w:hAnsi="Arial" w:cs="Arial"/>
          <w:sz w:val="24"/>
          <w:szCs w:val="24"/>
        </w:rPr>
        <w:t xml:space="preserve">erimeter, core areas, and interior </w:t>
      </w:r>
      <w:r w:rsidR="004A0CAF">
        <w:rPr>
          <w:rFonts w:ascii="Arial" w:hAnsi="Arial" w:cs="Arial"/>
          <w:sz w:val="24"/>
          <w:szCs w:val="24"/>
        </w:rPr>
        <w:t xml:space="preserve">are places to consider when planning these zones for supplemental </w:t>
      </w:r>
      <w:r w:rsidR="00B94F1D">
        <w:rPr>
          <w:rFonts w:ascii="Arial" w:hAnsi="Arial" w:cs="Arial"/>
          <w:sz w:val="24"/>
          <w:szCs w:val="24"/>
        </w:rPr>
        <w:t xml:space="preserve">artificial lighting </w:t>
      </w:r>
      <w:r w:rsidR="00AE09A8">
        <w:rPr>
          <w:rFonts w:ascii="Arial" w:hAnsi="Arial" w:cs="Arial"/>
          <w:sz w:val="24"/>
          <w:szCs w:val="24"/>
        </w:rPr>
        <w:t xml:space="preserve">and </w:t>
      </w:r>
      <w:r w:rsidR="00CA084A">
        <w:rPr>
          <w:rFonts w:ascii="Arial" w:hAnsi="Arial" w:cs="Arial"/>
          <w:sz w:val="24"/>
          <w:szCs w:val="24"/>
        </w:rPr>
        <w:t>account for</w:t>
      </w:r>
      <w:r w:rsidR="00E64E5C">
        <w:rPr>
          <w:rFonts w:ascii="Arial" w:hAnsi="Arial" w:cs="Arial"/>
          <w:sz w:val="24"/>
          <w:szCs w:val="24"/>
        </w:rPr>
        <w:t xml:space="preserve"> </w:t>
      </w:r>
      <w:r w:rsidR="00CA084A">
        <w:rPr>
          <w:rFonts w:ascii="Arial" w:hAnsi="Arial" w:cs="Arial"/>
          <w:sz w:val="24"/>
          <w:szCs w:val="24"/>
        </w:rPr>
        <w:t xml:space="preserve">daylight that </w:t>
      </w:r>
      <w:r w:rsidR="00E64E5C">
        <w:rPr>
          <w:rFonts w:ascii="Arial" w:hAnsi="Arial" w:cs="Arial"/>
          <w:sz w:val="24"/>
          <w:szCs w:val="24"/>
        </w:rPr>
        <w:t>cannot</w:t>
      </w:r>
      <w:r w:rsidR="00CA084A">
        <w:rPr>
          <w:rFonts w:ascii="Arial" w:hAnsi="Arial" w:cs="Arial"/>
          <w:sz w:val="24"/>
          <w:szCs w:val="24"/>
        </w:rPr>
        <w:t xml:space="preserve"> </w:t>
      </w:r>
      <w:r w:rsidR="00E64E5C">
        <w:rPr>
          <w:rFonts w:ascii="Arial" w:hAnsi="Arial" w:cs="Arial"/>
          <w:sz w:val="24"/>
          <w:szCs w:val="24"/>
        </w:rPr>
        <w:t xml:space="preserve">reach desired illumination levels. </w:t>
      </w:r>
      <w:r w:rsidR="004F26E1">
        <w:rPr>
          <w:rFonts w:ascii="Arial" w:hAnsi="Arial" w:cs="Arial"/>
          <w:sz w:val="24"/>
          <w:szCs w:val="24"/>
        </w:rPr>
        <w:t xml:space="preserve">Strategically, </w:t>
      </w:r>
      <w:r w:rsidR="00697CEB">
        <w:rPr>
          <w:rFonts w:ascii="Arial" w:hAnsi="Arial" w:cs="Arial"/>
          <w:sz w:val="24"/>
          <w:szCs w:val="24"/>
        </w:rPr>
        <w:t>workspaces</w:t>
      </w:r>
      <w:r w:rsidR="00EF4202">
        <w:rPr>
          <w:rFonts w:ascii="Arial" w:hAnsi="Arial" w:cs="Arial"/>
          <w:sz w:val="24"/>
          <w:szCs w:val="24"/>
        </w:rPr>
        <w:t xml:space="preserve"> such as clerical areas are placed close to windows as it demands </w:t>
      </w:r>
      <w:r w:rsidR="00551D6F">
        <w:rPr>
          <w:rFonts w:ascii="Arial" w:hAnsi="Arial" w:cs="Arial"/>
          <w:sz w:val="24"/>
          <w:szCs w:val="24"/>
        </w:rPr>
        <w:t xml:space="preserve">tasks that require </w:t>
      </w:r>
      <w:r w:rsidR="003F2190">
        <w:rPr>
          <w:rFonts w:ascii="Arial" w:hAnsi="Arial" w:cs="Arial"/>
          <w:sz w:val="24"/>
          <w:szCs w:val="24"/>
        </w:rPr>
        <w:t>large quantities of</w:t>
      </w:r>
      <w:r w:rsidR="00551D6F">
        <w:rPr>
          <w:rFonts w:ascii="Arial" w:hAnsi="Arial" w:cs="Arial"/>
          <w:sz w:val="24"/>
          <w:szCs w:val="24"/>
        </w:rPr>
        <w:t xml:space="preserve"> natural </w:t>
      </w:r>
      <w:r w:rsidR="003F2190">
        <w:rPr>
          <w:rFonts w:ascii="Arial" w:hAnsi="Arial" w:cs="Arial"/>
          <w:sz w:val="24"/>
          <w:szCs w:val="24"/>
        </w:rPr>
        <w:t xml:space="preserve">light. </w:t>
      </w:r>
      <w:r w:rsidR="00697CEB">
        <w:rPr>
          <w:rFonts w:ascii="Arial" w:hAnsi="Arial" w:cs="Arial"/>
          <w:sz w:val="24"/>
          <w:szCs w:val="24"/>
        </w:rPr>
        <w:t xml:space="preserve">Conference rooms and executive offices </w:t>
      </w:r>
      <w:r w:rsidR="00050119">
        <w:rPr>
          <w:rFonts w:ascii="Arial" w:hAnsi="Arial" w:cs="Arial"/>
          <w:sz w:val="24"/>
          <w:szCs w:val="24"/>
        </w:rPr>
        <w:t xml:space="preserve">are placed centrally to the interior of the design scheme </w:t>
      </w:r>
      <w:r w:rsidR="00B50E64">
        <w:rPr>
          <w:rFonts w:ascii="Arial" w:hAnsi="Arial" w:cs="Arial"/>
          <w:sz w:val="24"/>
          <w:szCs w:val="24"/>
        </w:rPr>
        <w:t xml:space="preserve">due </w:t>
      </w:r>
      <w:r w:rsidR="006527B4">
        <w:rPr>
          <w:rFonts w:ascii="Arial" w:hAnsi="Arial" w:cs="Arial"/>
          <w:sz w:val="24"/>
          <w:szCs w:val="24"/>
        </w:rPr>
        <w:t>to a lower demand of illumination required.</w:t>
      </w:r>
      <w:r w:rsidR="00823A2F">
        <w:rPr>
          <w:rFonts w:ascii="Arial" w:hAnsi="Arial" w:cs="Arial"/>
          <w:sz w:val="24"/>
          <w:szCs w:val="24"/>
        </w:rPr>
        <w:t xml:space="preserve"> </w:t>
      </w:r>
      <w:r w:rsidR="00237EAE">
        <w:rPr>
          <w:rFonts w:ascii="Arial" w:hAnsi="Arial" w:cs="Arial"/>
          <w:sz w:val="24"/>
          <w:szCs w:val="24"/>
        </w:rPr>
        <w:t xml:space="preserve">Core arears such as stairs and elevators are likely to be positioned </w:t>
      </w:r>
      <w:r w:rsidR="00D77A78">
        <w:rPr>
          <w:rFonts w:ascii="Arial" w:hAnsi="Arial" w:cs="Arial"/>
          <w:sz w:val="24"/>
          <w:szCs w:val="24"/>
        </w:rPr>
        <w:t xml:space="preserve">on west and east </w:t>
      </w:r>
      <w:r w:rsidR="00A953AD">
        <w:rPr>
          <w:rFonts w:ascii="Arial" w:hAnsi="Arial" w:cs="Arial"/>
          <w:sz w:val="24"/>
          <w:szCs w:val="24"/>
        </w:rPr>
        <w:t xml:space="preserve">walls to avoid peak solar orientation. </w:t>
      </w:r>
    </w:p>
    <w:p w14:paraId="41961DCC" w14:textId="358B529C" w:rsidR="009819D5" w:rsidRPr="0020269E" w:rsidRDefault="00A50B9A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Acoustical Zoning for Noise and Privacy</w:t>
      </w:r>
      <w:r w:rsidR="00245DD4">
        <w:rPr>
          <w:rFonts w:ascii="Arial" w:hAnsi="Arial" w:cs="Arial"/>
          <w:i/>
          <w:iCs/>
          <w:sz w:val="24"/>
          <w:szCs w:val="24"/>
        </w:rPr>
        <w:t xml:space="preserve"> </w:t>
      </w:r>
      <w:r w:rsidR="00245DD4">
        <w:rPr>
          <w:rFonts w:ascii="Arial" w:hAnsi="Arial" w:cs="Arial"/>
          <w:sz w:val="24"/>
          <w:szCs w:val="24"/>
        </w:rPr>
        <w:t>requires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20269E">
        <w:rPr>
          <w:rFonts w:ascii="Arial" w:hAnsi="Arial" w:cs="Arial"/>
          <w:sz w:val="24"/>
          <w:szCs w:val="24"/>
        </w:rPr>
        <w:t>planning</w:t>
      </w:r>
      <w:r w:rsidR="00245DD4">
        <w:rPr>
          <w:rFonts w:ascii="Arial" w:hAnsi="Arial" w:cs="Arial"/>
          <w:sz w:val="24"/>
          <w:szCs w:val="24"/>
        </w:rPr>
        <w:t xml:space="preserve"> </w:t>
      </w:r>
      <w:r w:rsidR="00520742">
        <w:rPr>
          <w:rFonts w:ascii="Arial" w:hAnsi="Arial" w:cs="Arial"/>
          <w:sz w:val="24"/>
          <w:szCs w:val="24"/>
        </w:rPr>
        <w:t xml:space="preserve">for sound separation between </w:t>
      </w:r>
      <w:r w:rsidR="003060CD">
        <w:rPr>
          <w:rFonts w:ascii="Arial" w:hAnsi="Arial" w:cs="Arial"/>
          <w:sz w:val="24"/>
          <w:szCs w:val="24"/>
        </w:rPr>
        <w:t>the source of the sound and the listener</w:t>
      </w:r>
      <w:r w:rsidR="008F1E7E">
        <w:rPr>
          <w:rFonts w:ascii="Arial" w:hAnsi="Arial" w:cs="Arial"/>
          <w:sz w:val="24"/>
          <w:szCs w:val="24"/>
        </w:rPr>
        <w:t xml:space="preserve">. Neglecting these acoustical issues </w:t>
      </w:r>
      <w:r w:rsidR="00843DF0">
        <w:rPr>
          <w:rFonts w:ascii="Arial" w:hAnsi="Arial" w:cs="Arial"/>
          <w:sz w:val="24"/>
          <w:szCs w:val="24"/>
        </w:rPr>
        <w:t xml:space="preserve">at the planning stages of the design </w:t>
      </w:r>
      <w:r w:rsidR="008F1E7E">
        <w:rPr>
          <w:rFonts w:ascii="Arial" w:hAnsi="Arial" w:cs="Arial"/>
          <w:sz w:val="24"/>
          <w:szCs w:val="24"/>
        </w:rPr>
        <w:t xml:space="preserve">may </w:t>
      </w:r>
      <w:r w:rsidR="00843DF0">
        <w:rPr>
          <w:rFonts w:ascii="Arial" w:hAnsi="Arial" w:cs="Arial"/>
          <w:sz w:val="24"/>
          <w:szCs w:val="24"/>
        </w:rPr>
        <w:t xml:space="preserve">influence the </w:t>
      </w:r>
      <w:r w:rsidR="00B81A4C">
        <w:rPr>
          <w:rFonts w:ascii="Arial" w:hAnsi="Arial" w:cs="Arial"/>
          <w:sz w:val="24"/>
          <w:szCs w:val="24"/>
        </w:rPr>
        <w:t xml:space="preserve">use of </w:t>
      </w:r>
      <w:r w:rsidR="00BD370D">
        <w:rPr>
          <w:rFonts w:ascii="Arial" w:hAnsi="Arial" w:cs="Arial"/>
          <w:sz w:val="24"/>
          <w:szCs w:val="24"/>
        </w:rPr>
        <w:t>high-performance</w:t>
      </w:r>
      <w:r w:rsidR="00B81A4C">
        <w:rPr>
          <w:rFonts w:ascii="Arial" w:hAnsi="Arial" w:cs="Arial"/>
          <w:sz w:val="24"/>
          <w:szCs w:val="24"/>
        </w:rPr>
        <w:t xml:space="preserve"> </w:t>
      </w:r>
      <w:r w:rsidR="00012361">
        <w:rPr>
          <w:rFonts w:ascii="Arial" w:hAnsi="Arial" w:cs="Arial"/>
          <w:sz w:val="24"/>
          <w:szCs w:val="24"/>
        </w:rPr>
        <w:t xml:space="preserve">doors and wall separators </w:t>
      </w:r>
      <w:r w:rsidR="00342657">
        <w:rPr>
          <w:rFonts w:ascii="Arial" w:hAnsi="Arial" w:cs="Arial"/>
          <w:sz w:val="24"/>
          <w:szCs w:val="24"/>
        </w:rPr>
        <w:t xml:space="preserve">later </w:t>
      </w:r>
      <w:r w:rsidR="002A17E1">
        <w:rPr>
          <w:rFonts w:ascii="Arial" w:hAnsi="Arial" w:cs="Arial"/>
          <w:sz w:val="24"/>
          <w:szCs w:val="24"/>
        </w:rPr>
        <w:t xml:space="preserve">in the building stages, adding further costs to the project budget. </w:t>
      </w:r>
    </w:p>
    <w:p w14:paraId="0CC78B74" w14:textId="57955904" w:rsidR="00041CB3" w:rsidRDefault="000572DF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Circulation</w:t>
      </w:r>
      <w:r w:rsidR="00BD370D">
        <w:rPr>
          <w:rFonts w:ascii="Arial" w:hAnsi="Arial" w:cs="Arial"/>
          <w:i/>
          <w:iCs/>
          <w:sz w:val="24"/>
          <w:szCs w:val="24"/>
        </w:rPr>
        <w:t xml:space="preserve"> </w:t>
      </w:r>
      <w:r w:rsidR="002D4273">
        <w:rPr>
          <w:rFonts w:ascii="Arial" w:hAnsi="Arial" w:cs="Arial"/>
          <w:sz w:val="24"/>
          <w:szCs w:val="24"/>
        </w:rPr>
        <w:t xml:space="preserve">is also amongst the many systems </w:t>
      </w:r>
      <w:r w:rsidR="00720389">
        <w:rPr>
          <w:rFonts w:ascii="Arial" w:hAnsi="Arial" w:cs="Arial"/>
          <w:sz w:val="24"/>
          <w:szCs w:val="24"/>
        </w:rPr>
        <w:t xml:space="preserve">of flow with the building including </w:t>
      </w:r>
      <w:r w:rsidR="00F13252">
        <w:rPr>
          <w:rFonts w:ascii="Arial" w:hAnsi="Arial" w:cs="Arial"/>
          <w:sz w:val="24"/>
          <w:szCs w:val="24"/>
        </w:rPr>
        <w:t xml:space="preserve">electrical power, air circulation, </w:t>
      </w:r>
      <w:r w:rsidR="00084032">
        <w:rPr>
          <w:rFonts w:ascii="Arial" w:hAnsi="Arial" w:cs="Arial"/>
          <w:sz w:val="24"/>
          <w:szCs w:val="24"/>
        </w:rPr>
        <w:t xml:space="preserve">and </w:t>
      </w:r>
      <w:r w:rsidR="00F13252">
        <w:rPr>
          <w:rFonts w:ascii="Arial" w:hAnsi="Arial" w:cs="Arial"/>
          <w:sz w:val="24"/>
          <w:szCs w:val="24"/>
        </w:rPr>
        <w:t>natural light</w:t>
      </w:r>
      <w:r w:rsidR="00F1439D">
        <w:rPr>
          <w:rFonts w:ascii="Arial" w:hAnsi="Arial" w:cs="Arial"/>
          <w:sz w:val="24"/>
          <w:szCs w:val="24"/>
        </w:rPr>
        <w:t xml:space="preserve">. </w:t>
      </w:r>
      <w:r w:rsidR="00045485">
        <w:rPr>
          <w:rFonts w:ascii="Arial" w:hAnsi="Arial" w:cs="Arial"/>
          <w:sz w:val="24"/>
          <w:szCs w:val="24"/>
        </w:rPr>
        <w:t xml:space="preserve">However, the most important flow would be the circulation of the </w:t>
      </w:r>
      <w:r w:rsidR="00790D93">
        <w:rPr>
          <w:rFonts w:ascii="Arial" w:hAnsi="Arial" w:cs="Arial"/>
          <w:sz w:val="24"/>
          <w:szCs w:val="24"/>
        </w:rPr>
        <w:t>occupants. Access to the facilities</w:t>
      </w:r>
      <w:r w:rsidR="001800B3">
        <w:rPr>
          <w:rFonts w:ascii="Arial" w:hAnsi="Arial" w:cs="Arial"/>
          <w:sz w:val="24"/>
          <w:szCs w:val="24"/>
        </w:rPr>
        <w:t xml:space="preserve"> of the building, the exits, and </w:t>
      </w:r>
      <w:r w:rsidR="001E07B7">
        <w:rPr>
          <w:rFonts w:ascii="Arial" w:hAnsi="Arial" w:cs="Arial"/>
          <w:sz w:val="24"/>
          <w:szCs w:val="24"/>
        </w:rPr>
        <w:t>access to</w:t>
      </w:r>
      <w:r w:rsidR="001800B3">
        <w:rPr>
          <w:rFonts w:ascii="Arial" w:hAnsi="Arial" w:cs="Arial"/>
          <w:sz w:val="24"/>
          <w:szCs w:val="24"/>
        </w:rPr>
        <w:t xml:space="preserve"> each other</w:t>
      </w:r>
      <w:r w:rsidR="00045485">
        <w:rPr>
          <w:rFonts w:ascii="Arial" w:hAnsi="Arial" w:cs="Arial"/>
          <w:sz w:val="24"/>
          <w:szCs w:val="24"/>
        </w:rPr>
        <w:t xml:space="preserve"> </w:t>
      </w:r>
      <w:r w:rsidR="00BB2449">
        <w:rPr>
          <w:rFonts w:ascii="Arial" w:hAnsi="Arial" w:cs="Arial"/>
          <w:sz w:val="24"/>
          <w:szCs w:val="24"/>
        </w:rPr>
        <w:t>dictates the organizational design</w:t>
      </w:r>
      <w:r w:rsidR="007F73CD">
        <w:rPr>
          <w:rFonts w:ascii="Arial" w:hAnsi="Arial" w:cs="Arial"/>
          <w:sz w:val="24"/>
          <w:szCs w:val="24"/>
        </w:rPr>
        <w:t xml:space="preserve"> in response to </w:t>
      </w:r>
      <w:r w:rsidR="00B309EB">
        <w:rPr>
          <w:rFonts w:ascii="Arial" w:hAnsi="Arial" w:cs="Arial"/>
          <w:sz w:val="24"/>
          <w:szCs w:val="24"/>
        </w:rPr>
        <w:t xml:space="preserve">the density </w:t>
      </w:r>
      <w:r w:rsidR="000133CD">
        <w:rPr>
          <w:rFonts w:ascii="Arial" w:hAnsi="Arial" w:cs="Arial"/>
          <w:sz w:val="24"/>
          <w:szCs w:val="24"/>
        </w:rPr>
        <w:t xml:space="preserve">and flow rates of circulation. </w:t>
      </w:r>
      <w:r w:rsidR="00305C13">
        <w:rPr>
          <w:rFonts w:ascii="Arial" w:hAnsi="Arial" w:cs="Arial"/>
          <w:sz w:val="24"/>
          <w:szCs w:val="24"/>
        </w:rPr>
        <w:t>Safety codes</w:t>
      </w:r>
      <w:r w:rsidR="00342450">
        <w:rPr>
          <w:rFonts w:ascii="Arial" w:hAnsi="Arial" w:cs="Arial"/>
          <w:sz w:val="24"/>
          <w:szCs w:val="24"/>
        </w:rPr>
        <w:t xml:space="preserve"> are also factored into design considerations</w:t>
      </w:r>
      <w:r w:rsidR="00041CB3">
        <w:rPr>
          <w:rFonts w:ascii="Arial" w:hAnsi="Arial" w:cs="Arial"/>
          <w:sz w:val="24"/>
          <w:szCs w:val="24"/>
        </w:rPr>
        <w:t>, dictating minimum number of exits and minimum width of corridors</w:t>
      </w:r>
      <w:r w:rsidR="008C471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77646031"/>
          <w:citation/>
        </w:sdtPr>
        <w:sdtContent>
          <w:r w:rsidR="008C471A">
            <w:rPr>
              <w:rFonts w:ascii="Arial" w:hAnsi="Arial" w:cs="Arial"/>
              <w:sz w:val="24"/>
              <w:szCs w:val="24"/>
            </w:rPr>
            <w:fldChar w:fldCharType="begin"/>
          </w:r>
          <w:r w:rsidR="008C471A">
            <w:rPr>
              <w:rFonts w:ascii="Arial" w:hAnsi="Arial" w:cs="Arial"/>
              <w:sz w:val="24"/>
              <w:szCs w:val="24"/>
            </w:rPr>
            <w:instrText xml:space="preserve"> CITATION Lis21 \l 1033 </w:instrText>
          </w:r>
          <w:r w:rsidR="008C471A">
            <w:rPr>
              <w:rFonts w:ascii="Arial" w:hAnsi="Arial" w:cs="Arial"/>
              <w:sz w:val="24"/>
              <w:szCs w:val="24"/>
            </w:rPr>
            <w:fldChar w:fldCharType="separate"/>
          </w:r>
          <w:r w:rsidR="008C471A" w:rsidRPr="008C471A">
            <w:rPr>
              <w:rFonts w:ascii="Arial" w:hAnsi="Arial" w:cs="Arial"/>
              <w:noProof/>
              <w:sz w:val="24"/>
              <w:szCs w:val="24"/>
            </w:rPr>
            <w:t>(League, 2021)</w:t>
          </w:r>
          <w:r w:rsidR="008C471A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041CB3">
        <w:rPr>
          <w:rFonts w:ascii="Arial" w:hAnsi="Arial" w:cs="Arial"/>
          <w:sz w:val="24"/>
          <w:szCs w:val="24"/>
        </w:rPr>
        <w:t>.</w:t>
      </w:r>
    </w:p>
    <w:p w14:paraId="179BEF36" w14:textId="5E9C3576" w:rsidR="001E606F" w:rsidRPr="00482E63" w:rsidRDefault="00F66EC0" w:rsidP="00482E63">
      <w:pPr>
        <w:pStyle w:val="Heading1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" w:name="_Toc99655971"/>
      <w:r w:rsidRPr="00482E6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Site Systems</w:t>
      </w:r>
      <w:bookmarkEnd w:id="5"/>
      <w:r w:rsidR="00305C13" w:rsidRPr="00482E6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FDF7C4" w14:textId="5F2048CB" w:rsidR="001E606F" w:rsidRDefault="00AC254C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Site systems </w:t>
      </w:r>
      <w:r w:rsidR="00075DCF">
        <w:rPr>
          <w:rFonts w:ascii="Arial" w:hAnsi="Arial" w:cs="Arial"/>
          <w:sz w:val="24"/>
          <w:szCs w:val="24"/>
        </w:rPr>
        <w:t>deal with the elements</w:t>
      </w:r>
      <w:r w:rsidR="002C42BD">
        <w:rPr>
          <w:rFonts w:ascii="Arial" w:hAnsi="Arial" w:cs="Arial"/>
          <w:sz w:val="24"/>
          <w:szCs w:val="24"/>
        </w:rPr>
        <w:t xml:space="preserve"> of landscape, topography, </w:t>
      </w:r>
      <w:r w:rsidR="001F542E">
        <w:rPr>
          <w:rFonts w:ascii="Arial" w:hAnsi="Arial" w:cs="Arial"/>
          <w:sz w:val="24"/>
          <w:szCs w:val="24"/>
        </w:rPr>
        <w:t xml:space="preserve">perimeter, </w:t>
      </w:r>
      <w:r w:rsidR="00191E3A">
        <w:rPr>
          <w:rFonts w:ascii="Arial" w:hAnsi="Arial" w:cs="Arial"/>
          <w:sz w:val="24"/>
          <w:szCs w:val="24"/>
        </w:rPr>
        <w:t xml:space="preserve">paving, utilities, site lighting, </w:t>
      </w:r>
      <w:r w:rsidR="009341C3">
        <w:rPr>
          <w:rFonts w:ascii="Arial" w:hAnsi="Arial" w:cs="Arial"/>
          <w:sz w:val="24"/>
          <w:szCs w:val="24"/>
        </w:rPr>
        <w:t xml:space="preserve">and surrounding structures. </w:t>
      </w:r>
    </w:p>
    <w:p w14:paraId="74957A05" w14:textId="2995942E" w:rsidR="00BA53E2" w:rsidRDefault="00BA53E2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Microclimates and Environmental Site Design </w:t>
      </w:r>
      <w:r w:rsidR="008D7476">
        <w:rPr>
          <w:rFonts w:ascii="Arial" w:hAnsi="Arial" w:cs="Arial"/>
          <w:sz w:val="24"/>
          <w:szCs w:val="24"/>
        </w:rPr>
        <w:t xml:space="preserve">forms the </w:t>
      </w:r>
      <w:r w:rsidR="0031000C">
        <w:rPr>
          <w:rFonts w:ascii="Arial" w:hAnsi="Arial" w:cs="Arial"/>
          <w:sz w:val="24"/>
          <w:szCs w:val="24"/>
        </w:rPr>
        <w:t xml:space="preserve">relationship </w:t>
      </w:r>
      <w:r w:rsidR="00E608E0">
        <w:rPr>
          <w:rFonts w:ascii="Arial" w:hAnsi="Arial" w:cs="Arial"/>
          <w:sz w:val="24"/>
          <w:szCs w:val="24"/>
        </w:rPr>
        <w:t xml:space="preserve">between the building and </w:t>
      </w:r>
      <w:r w:rsidR="00312970">
        <w:rPr>
          <w:rFonts w:ascii="Arial" w:hAnsi="Arial" w:cs="Arial"/>
          <w:sz w:val="24"/>
          <w:szCs w:val="24"/>
        </w:rPr>
        <w:t>the site</w:t>
      </w:r>
      <w:r w:rsidR="00262CBB">
        <w:rPr>
          <w:rFonts w:ascii="Arial" w:hAnsi="Arial" w:cs="Arial"/>
          <w:sz w:val="24"/>
          <w:szCs w:val="24"/>
        </w:rPr>
        <w:t xml:space="preserve">. From an environmental perspective, the </w:t>
      </w:r>
      <w:r w:rsidR="00320E96">
        <w:rPr>
          <w:rFonts w:ascii="Arial" w:hAnsi="Arial" w:cs="Arial"/>
          <w:sz w:val="24"/>
          <w:szCs w:val="24"/>
        </w:rPr>
        <w:t xml:space="preserve">microclimate of a </w:t>
      </w:r>
      <w:r w:rsidR="008705B4">
        <w:rPr>
          <w:rFonts w:ascii="Arial" w:hAnsi="Arial" w:cs="Arial"/>
          <w:sz w:val="24"/>
          <w:szCs w:val="24"/>
        </w:rPr>
        <w:t xml:space="preserve">building </w:t>
      </w:r>
      <w:r w:rsidR="00C91243">
        <w:rPr>
          <w:rFonts w:ascii="Arial" w:hAnsi="Arial" w:cs="Arial"/>
          <w:sz w:val="24"/>
          <w:szCs w:val="24"/>
        </w:rPr>
        <w:t xml:space="preserve">on the south side of the hill would be different from the </w:t>
      </w:r>
      <w:r w:rsidR="002E6685">
        <w:rPr>
          <w:rFonts w:ascii="Arial" w:hAnsi="Arial" w:cs="Arial"/>
          <w:sz w:val="24"/>
          <w:szCs w:val="24"/>
        </w:rPr>
        <w:t xml:space="preserve">building on the north side of the same hill. </w:t>
      </w:r>
      <w:r w:rsidR="0063037C">
        <w:rPr>
          <w:rFonts w:ascii="Arial" w:hAnsi="Arial" w:cs="Arial"/>
          <w:sz w:val="24"/>
          <w:szCs w:val="24"/>
        </w:rPr>
        <w:t xml:space="preserve">Additionally, </w:t>
      </w:r>
      <w:r w:rsidR="00560A6B">
        <w:rPr>
          <w:rFonts w:ascii="Arial" w:hAnsi="Arial" w:cs="Arial"/>
          <w:sz w:val="24"/>
          <w:szCs w:val="24"/>
        </w:rPr>
        <w:t xml:space="preserve">a building surrounded by concrete is in a very different </w:t>
      </w:r>
      <w:r w:rsidR="00AD7F25">
        <w:rPr>
          <w:rFonts w:ascii="Arial" w:hAnsi="Arial" w:cs="Arial"/>
          <w:sz w:val="24"/>
          <w:szCs w:val="24"/>
        </w:rPr>
        <w:t xml:space="preserve">microclimate </w:t>
      </w:r>
      <w:r w:rsidR="00E44768">
        <w:rPr>
          <w:rFonts w:ascii="Arial" w:hAnsi="Arial" w:cs="Arial"/>
          <w:sz w:val="24"/>
          <w:szCs w:val="24"/>
        </w:rPr>
        <w:t xml:space="preserve">than a building surrounded by trees. </w:t>
      </w:r>
      <w:r w:rsidR="00061D21">
        <w:rPr>
          <w:rFonts w:ascii="Arial" w:hAnsi="Arial" w:cs="Arial"/>
          <w:sz w:val="24"/>
          <w:szCs w:val="24"/>
        </w:rPr>
        <w:t>Early identification</w:t>
      </w:r>
      <w:r w:rsidR="001D35FC">
        <w:rPr>
          <w:rFonts w:ascii="Arial" w:hAnsi="Arial" w:cs="Arial"/>
          <w:sz w:val="24"/>
          <w:szCs w:val="24"/>
        </w:rPr>
        <w:t xml:space="preserve"> of site systems </w:t>
      </w:r>
      <w:r w:rsidR="000535C8">
        <w:rPr>
          <w:rFonts w:ascii="Arial" w:hAnsi="Arial" w:cs="Arial"/>
          <w:sz w:val="24"/>
          <w:szCs w:val="24"/>
        </w:rPr>
        <w:t xml:space="preserve">and careful design </w:t>
      </w:r>
      <w:r w:rsidR="00550538">
        <w:rPr>
          <w:rFonts w:ascii="Arial" w:hAnsi="Arial" w:cs="Arial"/>
          <w:sz w:val="24"/>
          <w:szCs w:val="24"/>
        </w:rPr>
        <w:t xml:space="preserve">can, to a certain degree, control </w:t>
      </w:r>
      <w:r w:rsidR="0029691A">
        <w:rPr>
          <w:rFonts w:ascii="Arial" w:hAnsi="Arial" w:cs="Arial"/>
          <w:sz w:val="24"/>
          <w:szCs w:val="24"/>
        </w:rPr>
        <w:t xml:space="preserve">or modify </w:t>
      </w:r>
      <w:r w:rsidR="00550538">
        <w:rPr>
          <w:rFonts w:ascii="Arial" w:hAnsi="Arial" w:cs="Arial"/>
          <w:sz w:val="24"/>
          <w:szCs w:val="24"/>
        </w:rPr>
        <w:t xml:space="preserve">these microclimatic </w:t>
      </w:r>
      <w:r w:rsidR="0029691A">
        <w:rPr>
          <w:rFonts w:ascii="Arial" w:hAnsi="Arial" w:cs="Arial"/>
          <w:sz w:val="24"/>
          <w:szCs w:val="24"/>
        </w:rPr>
        <w:t>conditions</w:t>
      </w:r>
      <w:r w:rsidR="00061D21">
        <w:rPr>
          <w:rFonts w:ascii="Arial" w:hAnsi="Arial" w:cs="Arial"/>
          <w:sz w:val="24"/>
          <w:szCs w:val="24"/>
        </w:rPr>
        <w:t>.</w:t>
      </w:r>
      <w:r w:rsidR="00193338">
        <w:rPr>
          <w:rFonts w:ascii="Arial" w:hAnsi="Arial" w:cs="Arial"/>
          <w:sz w:val="24"/>
          <w:szCs w:val="24"/>
        </w:rPr>
        <w:t xml:space="preserve"> Paving to drain storm water </w:t>
      </w:r>
      <w:r w:rsidR="00075AC8">
        <w:rPr>
          <w:rFonts w:ascii="Arial" w:hAnsi="Arial" w:cs="Arial"/>
          <w:sz w:val="24"/>
          <w:szCs w:val="24"/>
        </w:rPr>
        <w:t>from surrounding and parking areas</w:t>
      </w:r>
      <w:r w:rsidR="00AE6C2C">
        <w:rPr>
          <w:rFonts w:ascii="Arial" w:hAnsi="Arial" w:cs="Arial"/>
          <w:sz w:val="24"/>
          <w:szCs w:val="24"/>
        </w:rPr>
        <w:t xml:space="preserve"> or </w:t>
      </w:r>
      <w:r w:rsidR="00D9597E">
        <w:rPr>
          <w:rFonts w:ascii="Arial" w:hAnsi="Arial" w:cs="Arial"/>
          <w:sz w:val="24"/>
          <w:szCs w:val="24"/>
        </w:rPr>
        <w:t xml:space="preserve">placing trees for shade and </w:t>
      </w:r>
      <w:r w:rsidR="003B4C2A">
        <w:rPr>
          <w:rFonts w:ascii="Arial" w:hAnsi="Arial" w:cs="Arial"/>
          <w:sz w:val="24"/>
          <w:szCs w:val="24"/>
        </w:rPr>
        <w:t xml:space="preserve">controlling wind patterns into and out of a building are </w:t>
      </w:r>
      <w:r w:rsidR="00BE494F">
        <w:rPr>
          <w:rFonts w:ascii="Arial" w:hAnsi="Arial" w:cs="Arial"/>
          <w:sz w:val="24"/>
          <w:szCs w:val="24"/>
        </w:rPr>
        <w:t>an example of integrating site systems</w:t>
      </w:r>
      <w:r w:rsidR="006B4EF1">
        <w:rPr>
          <w:rFonts w:ascii="Arial" w:hAnsi="Arial" w:cs="Arial"/>
          <w:sz w:val="24"/>
          <w:szCs w:val="24"/>
        </w:rPr>
        <w:t xml:space="preserve"> that benefit from microclimatic and environmental design.</w:t>
      </w:r>
    </w:p>
    <w:p w14:paraId="6A626DB8" w14:textId="51F793AF" w:rsidR="006B4EF1" w:rsidRDefault="00E71D47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Architecture as an Armature for Nature </w:t>
      </w:r>
      <w:r w:rsidR="0098539B">
        <w:rPr>
          <w:rFonts w:ascii="Arial" w:hAnsi="Arial" w:cs="Arial"/>
          <w:sz w:val="24"/>
          <w:szCs w:val="24"/>
        </w:rPr>
        <w:t xml:space="preserve">proposes that </w:t>
      </w:r>
      <w:r w:rsidR="00272610">
        <w:rPr>
          <w:rFonts w:ascii="Arial" w:hAnsi="Arial" w:cs="Arial"/>
          <w:sz w:val="24"/>
          <w:szCs w:val="24"/>
        </w:rPr>
        <w:t>site design impacts a building’s place in nature</w:t>
      </w:r>
      <w:r w:rsidR="00924EE9">
        <w:rPr>
          <w:rFonts w:ascii="Arial" w:hAnsi="Arial" w:cs="Arial"/>
          <w:sz w:val="24"/>
          <w:szCs w:val="24"/>
        </w:rPr>
        <w:t xml:space="preserve">. </w:t>
      </w:r>
      <w:r w:rsidR="0018737E">
        <w:rPr>
          <w:rFonts w:ascii="Arial" w:hAnsi="Arial" w:cs="Arial"/>
          <w:sz w:val="24"/>
          <w:szCs w:val="24"/>
        </w:rPr>
        <w:t>Weathering, erosion</w:t>
      </w:r>
      <w:r w:rsidR="0048083A">
        <w:rPr>
          <w:rFonts w:ascii="Arial" w:hAnsi="Arial" w:cs="Arial"/>
          <w:sz w:val="24"/>
          <w:szCs w:val="24"/>
        </w:rPr>
        <w:t xml:space="preserve">, chemical, and biological change are acts of </w:t>
      </w:r>
      <w:r w:rsidR="00C246BA">
        <w:rPr>
          <w:rFonts w:ascii="Arial" w:hAnsi="Arial" w:cs="Arial"/>
          <w:sz w:val="24"/>
          <w:szCs w:val="24"/>
        </w:rPr>
        <w:t>nature</w:t>
      </w:r>
      <w:r w:rsidR="0048083A">
        <w:rPr>
          <w:rFonts w:ascii="Arial" w:hAnsi="Arial" w:cs="Arial"/>
          <w:sz w:val="24"/>
          <w:szCs w:val="24"/>
        </w:rPr>
        <w:t xml:space="preserve"> that will </w:t>
      </w:r>
      <w:r w:rsidR="00C246BA">
        <w:rPr>
          <w:rFonts w:ascii="Arial" w:hAnsi="Arial" w:cs="Arial"/>
          <w:sz w:val="24"/>
          <w:szCs w:val="24"/>
        </w:rPr>
        <w:t>try to reclaim a building once it is completed</w:t>
      </w:r>
      <w:r w:rsidR="002B038D">
        <w:rPr>
          <w:rFonts w:ascii="Arial" w:hAnsi="Arial" w:cs="Arial"/>
          <w:sz w:val="24"/>
          <w:szCs w:val="24"/>
        </w:rPr>
        <w:t xml:space="preserve">. To mitigate this effect, </w:t>
      </w:r>
      <w:r w:rsidR="005B5CC6">
        <w:rPr>
          <w:rFonts w:ascii="Arial" w:hAnsi="Arial" w:cs="Arial"/>
          <w:sz w:val="24"/>
          <w:szCs w:val="24"/>
        </w:rPr>
        <w:t xml:space="preserve">consistent maintenance will be pivotal to resisting nature’s wrath of reclamation. </w:t>
      </w:r>
      <w:r w:rsidR="005A4262">
        <w:rPr>
          <w:rFonts w:ascii="Arial" w:hAnsi="Arial" w:cs="Arial"/>
          <w:sz w:val="24"/>
          <w:szCs w:val="24"/>
        </w:rPr>
        <w:t>Considerations of durable material tha</w:t>
      </w:r>
      <w:r w:rsidR="006E621E">
        <w:rPr>
          <w:rFonts w:ascii="Arial" w:hAnsi="Arial" w:cs="Arial"/>
          <w:sz w:val="24"/>
          <w:szCs w:val="24"/>
        </w:rPr>
        <w:t>t protect against weather are expensive</w:t>
      </w:r>
      <w:r w:rsidR="00B70071">
        <w:rPr>
          <w:rFonts w:ascii="Arial" w:hAnsi="Arial" w:cs="Arial"/>
          <w:sz w:val="24"/>
          <w:szCs w:val="24"/>
        </w:rPr>
        <w:t xml:space="preserve"> and the use of exposed materials would require more detailing than painted buildings. </w:t>
      </w:r>
      <w:r w:rsidR="00082152">
        <w:rPr>
          <w:rFonts w:ascii="Arial" w:hAnsi="Arial" w:cs="Arial"/>
          <w:sz w:val="24"/>
          <w:szCs w:val="24"/>
        </w:rPr>
        <w:t xml:space="preserve">Water gardens </w:t>
      </w:r>
      <w:r w:rsidR="003E42C5">
        <w:rPr>
          <w:rFonts w:ascii="Arial" w:hAnsi="Arial" w:cs="Arial"/>
          <w:sz w:val="24"/>
          <w:szCs w:val="24"/>
        </w:rPr>
        <w:t xml:space="preserve">that replace storm water retention ponds, </w:t>
      </w:r>
      <w:r w:rsidR="00276A4A">
        <w:rPr>
          <w:rFonts w:ascii="Arial" w:hAnsi="Arial" w:cs="Arial"/>
          <w:sz w:val="24"/>
          <w:szCs w:val="24"/>
        </w:rPr>
        <w:t xml:space="preserve">natural landscaping used in favor of </w:t>
      </w:r>
      <w:r w:rsidR="00EC5AF0">
        <w:rPr>
          <w:rFonts w:ascii="Arial" w:hAnsi="Arial" w:cs="Arial"/>
          <w:sz w:val="24"/>
          <w:szCs w:val="24"/>
        </w:rPr>
        <w:t xml:space="preserve">fertilizers and pesticides, paving blocks that replace asphalt and concrete, are </w:t>
      </w:r>
      <w:r w:rsidR="00331CCD">
        <w:rPr>
          <w:rFonts w:ascii="Arial" w:hAnsi="Arial" w:cs="Arial"/>
          <w:sz w:val="24"/>
          <w:szCs w:val="24"/>
        </w:rPr>
        <w:t xml:space="preserve">options for </w:t>
      </w:r>
      <w:r w:rsidR="0010600B">
        <w:rPr>
          <w:rFonts w:ascii="Arial" w:hAnsi="Arial" w:cs="Arial"/>
          <w:sz w:val="24"/>
          <w:szCs w:val="24"/>
        </w:rPr>
        <w:t xml:space="preserve">natural armatures </w:t>
      </w:r>
      <w:r w:rsidR="00045D1B">
        <w:rPr>
          <w:rFonts w:ascii="Arial" w:hAnsi="Arial" w:cs="Arial"/>
          <w:sz w:val="24"/>
          <w:szCs w:val="24"/>
        </w:rPr>
        <w:t>using</w:t>
      </w:r>
      <w:r w:rsidR="00A76E29">
        <w:rPr>
          <w:rFonts w:ascii="Arial" w:hAnsi="Arial" w:cs="Arial"/>
          <w:sz w:val="24"/>
          <w:szCs w:val="24"/>
        </w:rPr>
        <w:t xml:space="preserve"> a</w:t>
      </w:r>
      <w:r w:rsidR="00331CCD">
        <w:rPr>
          <w:rFonts w:ascii="Arial" w:hAnsi="Arial" w:cs="Arial"/>
          <w:sz w:val="24"/>
          <w:szCs w:val="24"/>
        </w:rPr>
        <w:t xml:space="preserve"> sustainable approach </w:t>
      </w:r>
      <w:r w:rsidR="001032F9">
        <w:rPr>
          <w:rFonts w:ascii="Arial" w:hAnsi="Arial" w:cs="Arial"/>
          <w:sz w:val="24"/>
          <w:szCs w:val="24"/>
        </w:rPr>
        <w:t>to green architecture</w:t>
      </w:r>
      <w:r w:rsidR="00A76E29">
        <w:rPr>
          <w:rFonts w:ascii="Arial" w:hAnsi="Arial" w:cs="Arial"/>
          <w:sz w:val="24"/>
          <w:szCs w:val="24"/>
        </w:rPr>
        <w:t xml:space="preserve"> over industrial mechanics and </w:t>
      </w:r>
      <w:r w:rsidR="00B17D43">
        <w:rPr>
          <w:rFonts w:ascii="Arial" w:hAnsi="Arial" w:cs="Arial"/>
          <w:sz w:val="24"/>
          <w:szCs w:val="24"/>
        </w:rPr>
        <w:t>a higher carbon footprint</w:t>
      </w:r>
      <w:r w:rsidR="00DA4C42">
        <w:rPr>
          <w:rFonts w:ascii="Arial" w:hAnsi="Arial" w:cs="Arial"/>
          <w:sz w:val="24"/>
          <w:szCs w:val="24"/>
        </w:rPr>
        <w:t xml:space="preserve"> in construction</w:t>
      </w:r>
      <w:r w:rsidR="00B2669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2684817"/>
          <w:citation/>
        </w:sdtPr>
        <w:sdtContent>
          <w:r w:rsidR="00B2669C">
            <w:rPr>
              <w:rFonts w:ascii="Arial" w:hAnsi="Arial" w:cs="Arial"/>
              <w:sz w:val="24"/>
              <w:szCs w:val="24"/>
            </w:rPr>
            <w:fldChar w:fldCharType="begin"/>
          </w:r>
          <w:r w:rsidR="00B2669C">
            <w:rPr>
              <w:rFonts w:ascii="Arial" w:hAnsi="Arial" w:cs="Arial"/>
              <w:sz w:val="24"/>
              <w:szCs w:val="24"/>
            </w:rPr>
            <w:instrText xml:space="preserve"> CITATION Rub22 \l 1033 </w:instrText>
          </w:r>
          <w:r w:rsidR="00B2669C">
            <w:rPr>
              <w:rFonts w:ascii="Arial" w:hAnsi="Arial" w:cs="Arial"/>
              <w:sz w:val="24"/>
              <w:szCs w:val="24"/>
            </w:rPr>
            <w:fldChar w:fldCharType="separate"/>
          </w:r>
          <w:r w:rsidR="00B2669C" w:rsidRPr="00B2669C">
            <w:rPr>
              <w:rFonts w:ascii="Arial" w:hAnsi="Arial" w:cs="Arial"/>
              <w:noProof/>
              <w:sz w:val="24"/>
              <w:szCs w:val="24"/>
            </w:rPr>
            <w:t>(Ramponi, 2022)</w:t>
          </w:r>
          <w:r w:rsidR="00B2669C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592A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59875096"/>
          <w:citation/>
        </w:sdtPr>
        <w:sdtContent>
          <w:r w:rsidR="00592A9A">
            <w:rPr>
              <w:rFonts w:ascii="Arial" w:hAnsi="Arial" w:cs="Arial"/>
              <w:sz w:val="24"/>
              <w:szCs w:val="24"/>
            </w:rPr>
            <w:fldChar w:fldCharType="begin"/>
          </w:r>
          <w:r w:rsidR="00592A9A">
            <w:rPr>
              <w:rFonts w:ascii="Arial" w:hAnsi="Arial" w:cs="Arial"/>
              <w:sz w:val="24"/>
              <w:szCs w:val="24"/>
            </w:rPr>
            <w:instrText xml:space="preserve"> CITATION Arm16 \l 1033 </w:instrText>
          </w:r>
          <w:r w:rsidR="00592A9A">
            <w:rPr>
              <w:rFonts w:ascii="Arial" w:hAnsi="Arial" w:cs="Arial"/>
              <w:sz w:val="24"/>
              <w:szCs w:val="24"/>
            </w:rPr>
            <w:fldChar w:fldCharType="separate"/>
          </w:r>
          <w:r w:rsidR="00592A9A" w:rsidRPr="00592A9A">
            <w:rPr>
              <w:rFonts w:ascii="Arial" w:hAnsi="Arial" w:cs="Arial"/>
              <w:noProof/>
              <w:sz w:val="24"/>
              <w:szCs w:val="24"/>
            </w:rPr>
            <w:t>(Ragheb, El-Darwish, &amp; Ahmed, 2016)</w:t>
          </w:r>
          <w:r w:rsidR="00592A9A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DA4C42">
        <w:rPr>
          <w:rFonts w:ascii="Arial" w:hAnsi="Arial" w:cs="Arial"/>
          <w:sz w:val="24"/>
          <w:szCs w:val="24"/>
        </w:rPr>
        <w:t xml:space="preserve">. </w:t>
      </w:r>
    </w:p>
    <w:p w14:paraId="240D62EA" w14:textId="30986454" w:rsidR="00144CB2" w:rsidRDefault="00144CB2" w:rsidP="006E1DDE">
      <w:pPr>
        <w:rPr>
          <w:rFonts w:ascii="Arial" w:hAnsi="Arial" w:cs="Arial"/>
          <w:sz w:val="24"/>
          <w:szCs w:val="24"/>
        </w:rPr>
      </w:pPr>
    </w:p>
    <w:p w14:paraId="614DC2A1" w14:textId="7F308BB4" w:rsidR="00144CB2" w:rsidRDefault="00144CB2" w:rsidP="006E1DDE">
      <w:pPr>
        <w:rPr>
          <w:rFonts w:ascii="Arial" w:hAnsi="Arial" w:cs="Arial"/>
          <w:sz w:val="24"/>
          <w:szCs w:val="24"/>
        </w:rPr>
      </w:pPr>
    </w:p>
    <w:p w14:paraId="046C63D7" w14:textId="4D3EF4DD" w:rsidR="00144CB2" w:rsidRDefault="00144CB2" w:rsidP="006E1DDE">
      <w:pPr>
        <w:rPr>
          <w:rFonts w:ascii="Arial" w:hAnsi="Arial" w:cs="Arial"/>
          <w:sz w:val="24"/>
          <w:szCs w:val="24"/>
        </w:rPr>
      </w:pPr>
    </w:p>
    <w:p w14:paraId="0344A040" w14:textId="7AC4622E" w:rsidR="00144CB2" w:rsidRDefault="00144CB2" w:rsidP="006E1DDE">
      <w:pPr>
        <w:rPr>
          <w:rFonts w:ascii="Arial" w:hAnsi="Arial" w:cs="Arial"/>
          <w:sz w:val="24"/>
          <w:szCs w:val="24"/>
        </w:rPr>
      </w:pPr>
    </w:p>
    <w:p w14:paraId="5AF781FD" w14:textId="64429A74" w:rsidR="00144CB2" w:rsidRDefault="00144CB2" w:rsidP="006E1DDE">
      <w:pPr>
        <w:rPr>
          <w:rFonts w:ascii="Arial" w:hAnsi="Arial" w:cs="Arial"/>
          <w:sz w:val="24"/>
          <w:szCs w:val="24"/>
        </w:rPr>
      </w:pPr>
    </w:p>
    <w:p w14:paraId="6A2C4248" w14:textId="3EF7C4CF" w:rsidR="00144CB2" w:rsidRDefault="00144CB2" w:rsidP="006E1DDE">
      <w:pPr>
        <w:rPr>
          <w:rFonts w:ascii="Arial" w:hAnsi="Arial" w:cs="Arial"/>
          <w:sz w:val="24"/>
          <w:szCs w:val="24"/>
        </w:rPr>
      </w:pPr>
    </w:p>
    <w:p w14:paraId="42460E51" w14:textId="14A02075" w:rsidR="00144CB2" w:rsidRDefault="00144CB2" w:rsidP="006E1DDE">
      <w:pPr>
        <w:rPr>
          <w:rFonts w:ascii="Arial" w:hAnsi="Arial" w:cs="Arial"/>
          <w:sz w:val="24"/>
          <w:szCs w:val="24"/>
        </w:rPr>
      </w:pPr>
    </w:p>
    <w:p w14:paraId="5E09D29D" w14:textId="39E1AE06" w:rsidR="00144CB2" w:rsidRDefault="00144CB2" w:rsidP="006E1DDE">
      <w:pPr>
        <w:rPr>
          <w:rFonts w:ascii="Arial" w:hAnsi="Arial" w:cs="Arial"/>
          <w:sz w:val="24"/>
          <w:szCs w:val="24"/>
        </w:rPr>
      </w:pPr>
    </w:p>
    <w:p w14:paraId="21DDDF9E" w14:textId="57D87628" w:rsidR="00144CB2" w:rsidRDefault="00144CB2" w:rsidP="006E1DDE">
      <w:pPr>
        <w:rPr>
          <w:rFonts w:ascii="Arial" w:hAnsi="Arial" w:cs="Arial"/>
          <w:sz w:val="24"/>
          <w:szCs w:val="24"/>
        </w:rPr>
      </w:pPr>
    </w:p>
    <w:p w14:paraId="2639BA7E" w14:textId="0FB44513" w:rsidR="00144CB2" w:rsidRDefault="00144CB2" w:rsidP="006E1DDE">
      <w:pPr>
        <w:rPr>
          <w:rFonts w:ascii="Arial" w:hAnsi="Arial" w:cs="Arial"/>
          <w:sz w:val="24"/>
          <w:szCs w:val="24"/>
        </w:rPr>
      </w:pPr>
    </w:p>
    <w:p w14:paraId="11CAA074" w14:textId="257A3E9C" w:rsidR="00144CB2" w:rsidRDefault="00144CB2" w:rsidP="006E1DDE">
      <w:pPr>
        <w:rPr>
          <w:rFonts w:ascii="Arial" w:hAnsi="Arial" w:cs="Arial"/>
          <w:sz w:val="24"/>
          <w:szCs w:val="24"/>
        </w:rPr>
      </w:pPr>
    </w:p>
    <w:p w14:paraId="30735005" w14:textId="7DEA446D" w:rsidR="00144CB2" w:rsidRPr="00482E63" w:rsidRDefault="002911E0" w:rsidP="00482E63">
      <w:pPr>
        <w:pStyle w:val="Heading1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6" w:name="_Toc99655972"/>
      <w:r w:rsidRPr="00482E63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Conclusion</w:t>
      </w:r>
      <w:bookmarkEnd w:id="6"/>
    </w:p>
    <w:p w14:paraId="1F4FFF03" w14:textId="30173889" w:rsidR="002911E0" w:rsidRDefault="007F7D46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discussion </w:t>
      </w:r>
      <w:r w:rsidR="00C7797E">
        <w:rPr>
          <w:rFonts w:ascii="Arial" w:hAnsi="Arial" w:cs="Arial"/>
          <w:sz w:val="24"/>
          <w:szCs w:val="24"/>
        </w:rPr>
        <w:t xml:space="preserve">of </w:t>
      </w:r>
      <w:r w:rsidR="008509D3">
        <w:rPr>
          <w:rFonts w:ascii="Arial" w:hAnsi="Arial" w:cs="Arial"/>
          <w:sz w:val="24"/>
          <w:szCs w:val="24"/>
        </w:rPr>
        <w:t xml:space="preserve">building systems classified into </w:t>
      </w:r>
      <w:r w:rsidR="00B26DEE">
        <w:rPr>
          <w:rFonts w:ascii="Arial" w:hAnsi="Arial" w:cs="Arial"/>
          <w:sz w:val="24"/>
          <w:szCs w:val="24"/>
        </w:rPr>
        <w:t xml:space="preserve">envelope, structure, mechanical, interior, and site </w:t>
      </w:r>
      <w:r w:rsidR="00A4247A">
        <w:rPr>
          <w:rFonts w:ascii="Arial" w:hAnsi="Arial" w:cs="Arial"/>
          <w:sz w:val="24"/>
          <w:szCs w:val="24"/>
        </w:rPr>
        <w:t xml:space="preserve">proposes a </w:t>
      </w:r>
      <w:r w:rsidR="007A7C20">
        <w:rPr>
          <w:rFonts w:ascii="Arial" w:hAnsi="Arial" w:cs="Arial"/>
          <w:sz w:val="24"/>
          <w:szCs w:val="24"/>
        </w:rPr>
        <w:t xml:space="preserve">framework </w:t>
      </w:r>
      <w:r w:rsidR="003679F2">
        <w:rPr>
          <w:rFonts w:ascii="Arial" w:hAnsi="Arial" w:cs="Arial"/>
          <w:sz w:val="24"/>
          <w:szCs w:val="24"/>
        </w:rPr>
        <w:t xml:space="preserve">to understanding the various approaches and outcomes to design. </w:t>
      </w:r>
      <w:r w:rsidR="00823074">
        <w:rPr>
          <w:rFonts w:ascii="Arial" w:hAnsi="Arial" w:cs="Arial"/>
          <w:sz w:val="24"/>
          <w:szCs w:val="24"/>
        </w:rPr>
        <w:t xml:space="preserve">It is clear </w:t>
      </w:r>
      <w:r w:rsidR="0050143B">
        <w:rPr>
          <w:rFonts w:ascii="Arial" w:hAnsi="Arial" w:cs="Arial"/>
          <w:sz w:val="24"/>
          <w:szCs w:val="24"/>
        </w:rPr>
        <w:t xml:space="preserve">that </w:t>
      </w:r>
      <w:r w:rsidR="0072656D">
        <w:rPr>
          <w:rFonts w:ascii="Arial" w:hAnsi="Arial" w:cs="Arial"/>
          <w:sz w:val="24"/>
          <w:szCs w:val="24"/>
        </w:rPr>
        <w:t xml:space="preserve">different approaches are </w:t>
      </w:r>
      <w:r w:rsidR="00FA0D7C">
        <w:rPr>
          <w:rFonts w:ascii="Arial" w:hAnsi="Arial" w:cs="Arial"/>
          <w:sz w:val="24"/>
          <w:szCs w:val="24"/>
        </w:rPr>
        <w:t>required with each system</w:t>
      </w:r>
      <w:r w:rsidR="008B1787">
        <w:rPr>
          <w:rFonts w:ascii="Arial" w:hAnsi="Arial" w:cs="Arial"/>
          <w:sz w:val="24"/>
          <w:szCs w:val="24"/>
        </w:rPr>
        <w:t xml:space="preserve"> to </w:t>
      </w:r>
      <w:r w:rsidR="000E459D">
        <w:rPr>
          <w:rFonts w:ascii="Arial" w:hAnsi="Arial" w:cs="Arial"/>
          <w:sz w:val="24"/>
          <w:szCs w:val="24"/>
        </w:rPr>
        <w:t xml:space="preserve">encompass </w:t>
      </w:r>
      <w:r w:rsidR="00A6128A">
        <w:rPr>
          <w:rFonts w:ascii="Arial" w:hAnsi="Arial" w:cs="Arial"/>
          <w:sz w:val="24"/>
          <w:szCs w:val="24"/>
        </w:rPr>
        <w:t xml:space="preserve">the scope of each component and its function </w:t>
      </w:r>
      <w:r w:rsidR="00137465">
        <w:rPr>
          <w:rFonts w:ascii="Arial" w:hAnsi="Arial" w:cs="Arial"/>
          <w:sz w:val="24"/>
          <w:szCs w:val="24"/>
        </w:rPr>
        <w:t xml:space="preserve">being </w:t>
      </w:r>
      <w:r w:rsidR="00717198">
        <w:rPr>
          <w:rFonts w:ascii="Arial" w:hAnsi="Arial" w:cs="Arial"/>
          <w:sz w:val="24"/>
          <w:szCs w:val="24"/>
        </w:rPr>
        <w:t xml:space="preserve">applied to the context of the design. </w:t>
      </w:r>
    </w:p>
    <w:p w14:paraId="05E0B6C4" w14:textId="677BDC6A" w:rsidR="00137465" w:rsidRDefault="00D95ED2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F47D8">
        <w:rPr>
          <w:rFonts w:ascii="Arial" w:hAnsi="Arial" w:cs="Arial"/>
          <w:sz w:val="24"/>
          <w:szCs w:val="24"/>
        </w:rPr>
        <w:t>discussion</w:t>
      </w:r>
      <w:r w:rsidR="004F039C">
        <w:rPr>
          <w:rFonts w:ascii="Arial" w:hAnsi="Arial" w:cs="Arial"/>
          <w:sz w:val="24"/>
          <w:szCs w:val="24"/>
        </w:rPr>
        <w:t xml:space="preserve"> of the envelope system </w:t>
      </w:r>
      <w:r w:rsidR="00231D0B">
        <w:rPr>
          <w:rFonts w:ascii="Arial" w:hAnsi="Arial" w:cs="Arial"/>
          <w:sz w:val="24"/>
          <w:szCs w:val="24"/>
        </w:rPr>
        <w:t>was discussed first as it</w:t>
      </w:r>
      <w:r w:rsidR="00D63083">
        <w:rPr>
          <w:rFonts w:ascii="Arial" w:hAnsi="Arial" w:cs="Arial"/>
          <w:sz w:val="24"/>
          <w:szCs w:val="24"/>
        </w:rPr>
        <w:t xml:space="preserve"> forms the most </w:t>
      </w:r>
      <w:r w:rsidR="002F474B">
        <w:rPr>
          <w:rFonts w:ascii="Arial" w:hAnsi="Arial" w:cs="Arial"/>
          <w:sz w:val="24"/>
          <w:szCs w:val="24"/>
        </w:rPr>
        <w:t>distinct part of the building,</w:t>
      </w:r>
      <w:r w:rsidR="009377A1">
        <w:rPr>
          <w:rFonts w:ascii="Arial" w:hAnsi="Arial" w:cs="Arial"/>
          <w:sz w:val="24"/>
          <w:szCs w:val="24"/>
        </w:rPr>
        <w:t xml:space="preserve"> that is the outside skin and </w:t>
      </w:r>
      <w:r w:rsidR="00267D28">
        <w:rPr>
          <w:rFonts w:ascii="Arial" w:hAnsi="Arial" w:cs="Arial"/>
          <w:sz w:val="24"/>
          <w:szCs w:val="24"/>
        </w:rPr>
        <w:t>enclosure of space.</w:t>
      </w:r>
      <w:r>
        <w:rPr>
          <w:rFonts w:ascii="Arial" w:hAnsi="Arial" w:cs="Arial"/>
          <w:sz w:val="24"/>
          <w:szCs w:val="24"/>
        </w:rPr>
        <w:t xml:space="preserve"> </w:t>
      </w:r>
      <w:r w:rsidR="0042321B">
        <w:rPr>
          <w:rFonts w:ascii="Arial" w:hAnsi="Arial" w:cs="Arial"/>
          <w:sz w:val="24"/>
          <w:szCs w:val="24"/>
        </w:rPr>
        <w:t xml:space="preserve">The </w:t>
      </w:r>
      <w:r w:rsidR="00C22F97">
        <w:rPr>
          <w:rFonts w:ascii="Arial" w:hAnsi="Arial" w:cs="Arial"/>
          <w:sz w:val="24"/>
          <w:szCs w:val="24"/>
        </w:rPr>
        <w:t>structural systems</w:t>
      </w:r>
      <w:r w:rsidR="008E10EC">
        <w:rPr>
          <w:rFonts w:ascii="Arial" w:hAnsi="Arial" w:cs="Arial"/>
          <w:sz w:val="24"/>
          <w:szCs w:val="24"/>
        </w:rPr>
        <w:t xml:space="preserve"> </w:t>
      </w:r>
      <w:r w:rsidR="00331BB7">
        <w:rPr>
          <w:rFonts w:ascii="Arial" w:hAnsi="Arial" w:cs="Arial"/>
          <w:sz w:val="24"/>
          <w:szCs w:val="24"/>
        </w:rPr>
        <w:t>discussed the</w:t>
      </w:r>
      <w:r w:rsidR="008421A9">
        <w:rPr>
          <w:rFonts w:ascii="Arial" w:hAnsi="Arial" w:cs="Arial"/>
          <w:sz w:val="24"/>
          <w:szCs w:val="24"/>
        </w:rPr>
        <w:t xml:space="preserve"> physical, visual, and performance </w:t>
      </w:r>
      <w:r w:rsidR="00331BB7">
        <w:rPr>
          <w:rFonts w:ascii="Arial" w:hAnsi="Arial" w:cs="Arial"/>
          <w:sz w:val="24"/>
          <w:szCs w:val="24"/>
        </w:rPr>
        <w:t>functions</w:t>
      </w:r>
      <w:r w:rsidR="00EC5BE4">
        <w:rPr>
          <w:rFonts w:ascii="Arial" w:hAnsi="Arial" w:cs="Arial"/>
          <w:sz w:val="24"/>
          <w:szCs w:val="24"/>
        </w:rPr>
        <w:t xml:space="preserve"> that are</w:t>
      </w:r>
      <w:r w:rsidR="00331BB7">
        <w:rPr>
          <w:rFonts w:ascii="Arial" w:hAnsi="Arial" w:cs="Arial"/>
          <w:sz w:val="24"/>
          <w:szCs w:val="24"/>
        </w:rPr>
        <w:t xml:space="preserve"> </w:t>
      </w:r>
      <w:r w:rsidR="003D2DD3">
        <w:rPr>
          <w:rFonts w:ascii="Arial" w:hAnsi="Arial" w:cs="Arial"/>
          <w:sz w:val="24"/>
          <w:szCs w:val="24"/>
        </w:rPr>
        <w:t>pivotal to influencing structural design</w:t>
      </w:r>
      <w:r w:rsidR="000240E7">
        <w:rPr>
          <w:rFonts w:ascii="Arial" w:hAnsi="Arial" w:cs="Arial"/>
          <w:sz w:val="24"/>
          <w:szCs w:val="24"/>
        </w:rPr>
        <w:t xml:space="preserve"> of form and space. The </w:t>
      </w:r>
      <w:r w:rsidR="00D05359">
        <w:rPr>
          <w:rFonts w:ascii="Arial" w:hAnsi="Arial" w:cs="Arial"/>
          <w:sz w:val="24"/>
          <w:szCs w:val="24"/>
        </w:rPr>
        <w:t xml:space="preserve">third </w:t>
      </w:r>
      <w:r w:rsidR="00995076">
        <w:rPr>
          <w:rFonts w:ascii="Arial" w:hAnsi="Arial" w:cs="Arial"/>
          <w:sz w:val="24"/>
          <w:szCs w:val="24"/>
        </w:rPr>
        <w:t>system</w:t>
      </w:r>
      <w:r w:rsidR="00D05359">
        <w:rPr>
          <w:rFonts w:ascii="Arial" w:hAnsi="Arial" w:cs="Arial"/>
          <w:sz w:val="24"/>
          <w:szCs w:val="24"/>
        </w:rPr>
        <w:t xml:space="preserve"> of discussing </w:t>
      </w:r>
      <w:r w:rsidR="001D41FB">
        <w:rPr>
          <w:rFonts w:ascii="Arial" w:hAnsi="Arial" w:cs="Arial"/>
          <w:sz w:val="24"/>
          <w:szCs w:val="24"/>
        </w:rPr>
        <w:t xml:space="preserve">the </w:t>
      </w:r>
      <w:r w:rsidR="000240E7">
        <w:rPr>
          <w:rFonts w:ascii="Arial" w:hAnsi="Arial" w:cs="Arial"/>
          <w:sz w:val="24"/>
          <w:szCs w:val="24"/>
        </w:rPr>
        <w:t>mechanical system</w:t>
      </w:r>
      <w:r w:rsidR="001F3AB5">
        <w:rPr>
          <w:rFonts w:ascii="Arial" w:hAnsi="Arial" w:cs="Arial"/>
          <w:sz w:val="24"/>
          <w:szCs w:val="24"/>
        </w:rPr>
        <w:t xml:space="preserve"> </w:t>
      </w:r>
      <w:r w:rsidR="00D95577">
        <w:rPr>
          <w:rFonts w:ascii="Arial" w:hAnsi="Arial" w:cs="Arial"/>
          <w:sz w:val="24"/>
          <w:szCs w:val="24"/>
        </w:rPr>
        <w:t xml:space="preserve">is an extensive </w:t>
      </w:r>
      <w:r w:rsidR="00995076">
        <w:rPr>
          <w:rFonts w:ascii="Arial" w:hAnsi="Arial" w:cs="Arial"/>
          <w:sz w:val="24"/>
          <w:szCs w:val="24"/>
        </w:rPr>
        <w:t>element of the building design</w:t>
      </w:r>
      <w:r w:rsidR="00D95577">
        <w:rPr>
          <w:rFonts w:ascii="Arial" w:hAnsi="Arial" w:cs="Arial"/>
          <w:sz w:val="24"/>
          <w:szCs w:val="24"/>
        </w:rPr>
        <w:t xml:space="preserve"> that </w:t>
      </w:r>
      <w:r w:rsidR="008B0DE1">
        <w:rPr>
          <w:rFonts w:ascii="Arial" w:hAnsi="Arial" w:cs="Arial"/>
          <w:sz w:val="24"/>
          <w:szCs w:val="24"/>
        </w:rPr>
        <w:t xml:space="preserve">requires </w:t>
      </w:r>
      <w:r w:rsidR="00E16378">
        <w:rPr>
          <w:rFonts w:ascii="Arial" w:hAnsi="Arial" w:cs="Arial"/>
          <w:sz w:val="24"/>
          <w:szCs w:val="24"/>
        </w:rPr>
        <w:t xml:space="preserve">an emphasis on how an air-conditioning system </w:t>
      </w:r>
      <w:r w:rsidR="00D05359">
        <w:rPr>
          <w:rFonts w:ascii="Arial" w:hAnsi="Arial" w:cs="Arial"/>
          <w:sz w:val="24"/>
          <w:szCs w:val="24"/>
        </w:rPr>
        <w:t>would</w:t>
      </w:r>
      <w:r w:rsidR="001D41FB">
        <w:rPr>
          <w:rFonts w:ascii="Arial" w:hAnsi="Arial" w:cs="Arial"/>
          <w:sz w:val="24"/>
          <w:szCs w:val="24"/>
        </w:rPr>
        <w:t xml:space="preserve"> impact </w:t>
      </w:r>
      <w:r w:rsidR="0043176F">
        <w:rPr>
          <w:rFonts w:ascii="Arial" w:hAnsi="Arial" w:cs="Arial"/>
          <w:sz w:val="24"/>
          <w:szCs w:val="24"/>
        </w:rPr>
        <w:t xml:space="preserve">highly serviced structures. </w:t>
      </w:r>
      <w:r w:rsidR="00D15414">
        <w:rPr>
          <w:rFonts w:ascii="Arial" w:hAnsi="Arial" w:cs="Arial"/>
          <w:sz w:val="24"/>
          <w:szCs w:val="24"/>
        </w:rPr>
        <w:t xml:space="preserve">The </w:t>
      </w:r>
      <w:r w:rsidR="00AE309B">
        <w:rPr>
          <w:rFonts w:ascii="Arial" w:hAnsi="Arial" w:cs="Arial"/>
          <w:sz w:val="24"/>
          <w:szCs w:val="24"/>
        </w:rPr>
        <w:t xml:space="preserve">integration and </w:t>
      </w:r>
      <w:r w:rsidR="00D03F69">
        <w:rPr>
          <w:rFonts w:ascii="Arial" w:hAnsi="Arial" w:cs="Arial"/>
          <w:sz w:val="24"/>
          <w:szCs w:val="24"/>
        </w:rPr>
        <w:t xml:space="preserve">concept </w:t>
      </w:r>
      <w:r w:rsidR="00AE309B">
        <w:rPr>
          <w:rFonts w:ascii="Arial" w:hAnsi="Arial" w:cs="Arial"/>
          <w:sz w:val="24"/>
          <w:szCs w:val="24"/>
        </w:rPr>
        <w:t xml:space="preserve">of the </w:t>
      </w:r>
      <w:r w:rsidR="00D15414">
        <w:rPr>
          <w:rFonts w:ascii="Arial" w:hAnsi="Arial" w:cs="Arial"/>
          <w:sz w:val="24"/>
          <w:szCs w:val="24"/>
        </w:rPr>
        <w:t xml:space="preserve">interior system </w:t>
      </w:r>
      <w:r w:rsidR="00CE75B7">
        <w:rPr>
          <w:rFonts w:ascii="Arial" w:hAnsi="Arial" w:cs="Arial"/>
          <w:sz w:val="24"/>
          <w:szCs w:val="24"/>
        </w:rPr>
        <w:t xml:space="preserve">also differentiates itself from the other building systems due to its dynamic </w:t>
      </w:r>
      <w:r w:rsidR="005364CE">
        <w:rPr>
          <w:rFonts w:ascii="Arial" w:hAnsi="Arial" w:cs="Arial"/>
          <w:sz w:val="24"/>
          <w:szCs w:val="24"/>
        </w:rPr>
        <w:t xml:space="preserve">function of light, acoustics, and circulation. </w:t>
      </w:r>
      <w:r w:rsidR="00113035">
        <w:rPr>
          <w:rFonts w:ascii="Arial" w:hAnsi="Arial" w:cs="Arial"/>
          <w:sz w:val="24"/>
          <w:szCs w:val="24"/>
        </w:rPr>
        <w:t xml:space="preserve">The site system </w:t>
      </w:r>
      <w:r w:rsidR="008B3742">
        <w:rPr>
          <w:rFonts w:ascii="Arial" w:hAnsi="Arial" w:cs="Arial"/>
          <w:sz w:val="24"/>
          <w:szCs w:val="24"/>
        </w:rPr>
        <w:t xml:space="preserve">reveals that the </w:t>
      </w:r>
      <w:r w:rsidR="00EA57F1">
        <w:rPr>
          <w:rFonts w:ascii="Arial" w:hAnsi="Arial" w:cs="Arial"/>
          <w:sz w:val="24"/>
          <w:szCs w:val="24"/>
        </w:rPr>
        <w:t>environment in which the structure will be constructed can act as a great resource</w:t>
      </w:r>
      <w:r w:rsidR="005641ED">
        <w:rPr>
          <w:rFonts w:ascii="Arial" w:hAnsi="Arial" w:cs="Arial"/>
          <w:sz w:val="24"/>
          <w:szCs w:val="24"/>
        </w:rPr>
        <w:t xml:space="preserve"> for the building, allowing the land to </w:t>
      </w:r>
      <w:r w:rsidR="003706F7">
        <w:rPr>
          <w:rFonts w:ascii="Arial" w:hAnsi="Arial" w:cs="Arial"/>
          <w:sz w:val="24"/>
          <w:szCs w:val="24"/>
        </w:rPr>
        <w:t>contribute an architectural footprint</w:t>
      </w:r>
      <w:r w:rsidR="00C02A8D">
        <w:rPr>
          <w:rFonts w:ascii="Arial" w:hAnsi="Arial" w:cs="Arial"/>
          <w:sz w:val="24"/>
          <w:szCs w:val="24"/>
        </w:rPr>
        <w:t xml:space="preserve"> that </w:t>
      </w:r>
      <w:r w:rsidR="00DE25ED">
        <w:rPr>
          <w:rFonts w:ascii="Arial" w:hAnsi="Arial" w:cs="Arial"/>
          <w:sz w:val="24"/>
          <w:szCs w:val="24"/>
        </w:rPr>
        <w:t xml:space="preserve">is stable and </w:t>
      </w:r>
      <w:r w:rsidR="007A1C96">
        <w:rPr>
          <w:rFonts w:ascii="Arial" w:hAnsi="Arial" w:cs="Arial"/>
          <w:sz w:val="24"/>
          <w:szCs w:val="24"/>
        </w:rPr>
        <w:t>appealing to the occupant.</w:t>
      </w:r>
    </w:p>
    <w:p w14:paraId="15C3B6A9" w14:textId="777795E2" w:rsidR="007A1C96" w:rsidRDefault="00327AB2" w:rsidP="006E1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Developing </w:t>
      </w:r>
      <w:r w:rsidR="00952F23">
        <w:rPr>
          <w:rFonts w:ascii="Arial" w:hAnsi="Arial" w:cs="Arial"/>
          <w:sz w:val="24"/>
          <w:szCs w:val="24"/>
        </w:rPr>
        <w:t xml:space="preserve">a </w:t>
      </w:r>
      <w:r w:rsidR="00B74158">
        <w:rPr>
          <w:rFonts w:ascii="Arial" w:hAnsi="Arial" w:cs="Arial"/>
          <w:sz w:val="24"/>
          <w:szCs w:val="24"/>
        </w:rPr>
        <w:t xml:space="preserve">list of systems such as the five </w:t>
      </w:r>
      <w:r w:rsidR="00C636B7">
        <w:rPr>
          <w:rFonts w:ascii="Arial" w:hAnsi="Arial" w:cs="Arial"/>
          <w:sz w:val="24"/>
          <w:szCs w:val="24"/>
        </w:rPr>
        <w:t xml:space="preserve">discussed above </w:t>
      </w:r>
      <w:r w:rsidR="00336E1A">
        <w:rPr>
          <w:rFonts w:ascii="Arial" w:hAnsi="Arial" w:cs="Arial"/>
          <w:sz w:val="24"/>
          <w:szCs w:val="24"/>
        </w:rPr>
        <w:t>can be non-exhaustive</w:t>
      </w:r>
      <w:r w:rsidR="00FB0C79">
        <w:rPr>
          <w:rFonts w:ascii="Arial" w:hAnsi="Arial" w:cs="Arial"/>
          <w:sz w:val="24"/>
          <w:szCs w:val="24"/>
        </w:rPr>
        <w:t xml:space="preserve"> because </w:t>
      </w:r>
      <w:r w:rsidR="003F303B">
        <w:rPr>
          <w:rFonts w:ascii="Arial" w:hAnsi="Arial" w:cs="Arial"/>
          <w:sz w:val="24"/>
          <w:szCs w:val="24"/>
        </w:rPr>
        <w:t xml:space="preserve">building a </w:t>
      </w:r>
      <w:r w:rsidR="009B4965">
        <w:rPr>
          <w:rFonts w:ascii="Arial" w:hAnsi="Arial" w:cs="Arial"/>
          <w:sz w:val="24"/>
          <w:szCs w:val="24"/>
        </w:rPr>
        <w:t xml:space="preserve">project </w:t>
      </w:r>
      <w:r w:rsidR="00E46673">
        <w:rPr>
          <w:rFonts w:ascii="Arial" w:hAnsi="Arial" w:cs="Arial"/>
          <w:sz w:val="24"/>
          <w:szCs w:val="24"/>
        </w:rPr>
        <w:t>consists</w:t>
      </w:r>
      <w:r w:rsidR="003F303B">
        <w:rPr>
          <w:rFonts w:ascii="Arial" w:hAnsi="Arial" w:cs="Arial"/>
          <w:sz w:val="24"/>
          <w:szCs w:val="24"/>
        </w:rPr>
        <w:t xml:space="preserve"> </w:t>
      </w:r>
      <w:r w:rsidR="00E46673">
        <w:rPr>
          <w:rFonts w:ascii="Arial" w:hAnsi="Arial" w:cs="Arial"/>
          <w:sz w:val="24"/>
          <w:szCs w:val="24"/>
        </w:rPr>
        <w:t>of</w:t>
      </w:r>
      <w:r w:rsidR="003F303B">
        <w:rPr>
          <w:rFonts w:ascii="Arial" w:hAnsi="Arial" w:cs="Arial"/>
          <w:sz w:val="24"/>
          <w:szCs w:val="24"/>
        </w:rPr>
        <w:t xml:space="preserve"> careful decision making, integration, and </w:t>
      </w:r>
      <w:r w:rsidR="00EB4056">
        <w:rPr>
          <w:rFonts w:ascii="Arial" w:hAnsi="Arial" w:cs="Arial"/>
          <w:sz w:val="24"/>
          <w:szCs w:val="24"/>
        </w:rPr>
        <w:t xml:space="preserve">a holistic approach to design. </w:t>
      </w:r>
      <w:r w:rsidR="00B92B0C">
        <w:rPr>
          <w:rFonts w:ascii="Arial" w:hAnsi="Arial" w:cs="Arial"/>
          <w:sz w:val="24"/>
          <w:szCs w:val="24"/>
        </w:rPr>
        <w:t>Essentially, i</w:t>
      </w:r>
      <w:r w:rsidR="000E5B3F">
        <w:rPr>
          <w:rFonts w:ascii="Arial" w:hAnsi="Arial" w:cs="Arial"/>
          <w:sz w:val="24"/>
          <w:szCs w:val="24"/>
        </w:rPr>
        <w:t>nteg</w:t>
      </w:r>
      <w:r w:rsidR="00B92B0C">
        <w:rPr>
          <w:rFonts w:ascii="Arial" w:hAnsi="Arial" w:cs="Arial"/>
          <w:sz w:val="24"/>
          <w:szCs w:val="24"/>
        </w:rPr>
        <w:t xml:space="preserve">rating between the five building systems </w:t>
      </w:r>
      <w:r w:rsidR="00650D56">
        <w:rPr>
          <w:rFonts w:ascii="Arial" w:hAnsi="Arial" w:cs="Arial"/>
          <w:sz w:val="24"/>
          <w:szCs w:val="24"/>
        </w:rPr>
        <w:t>would allow for shared functio</w:t>
      </w:r>
      <w:r w:rsidR="0090621C">
        <w:rPr>
          <w:rFonts w:ascii="Arial" w:hAnsi="Arial" w:cs="Arial"/>
          <w:sz w:val="24"/>
          <w:szCs w:val="24"/>
        </w:rPr>
        <w:t>n, shared vision, and shared space</w:t>
      </w:r>
      <w:r w:rsidR="00B919FC">
        <w:rPr>
          <w:rFonts w:ascii="Arial" w:hAnsi="Arial" w:cs="Arial"/>
          <w:sz w:val="24"/>
          <w:szCs w:val="24"/>
        </w:rPr>
        <w:t xml:space="preserve">. </w:t>
      </w:r>
      <w:r w:rsidR="00300640">
        <w:rPr>
          <w:rFonts w:ascii="Arial" w:hAnsi="Arial" w:cs="Arial"/>
          <w:sz w:val="24"/>
          <w:szCs w:val="24"/>
        </w:rPr>
        <w:t xml:space="preserve">To bring </w:t>
      </w:r>
      <w:r w:rsidR="007308E2">
        <w:rPr>
          <w:rFonts w:ascii="Arial" w:hAnsi="Arial" w:cs="Arial"/>
          <w:sz w:val="24"/>
          <w:szCs w:val="24"/>
        </w:rPr>
        <w:t xml:space="preserve">these building systems into a cohesive </w:t>
      </w:r>
      <w:r w:rsidR="005973B8">
        <w:rPr>
          <w:rFonts w:ascii="Arial" w:hAnsi="Arial" w:cs="Arial"/>
          <w:sz w:val="24"/>
          <w:szCs w:val="24"/>
        </w:rPr>
        <w:t>approach</w:t>
      </w:r>
      <w:r w:rsidR="007308E2">
        <w:rPr>
          <w:rFonts w:ascii="Arial" w:hAnsi="Arial" w:cs="Arial"/>
          <w:sz w:val="24"/>
          <w:szCs w:val="24"/>
        </w:rPr>
        <w:t xml:space="preserve">, </w:t>
      </w:r>
      <w:r w:rsidR="006D0858">
        <w:rPr>
          <w:rFonts w:ascii="Arial" w:hAnsi="Arial" w:cs="Arial"/>
          <w:sz w:val="24"/>
          <w:szCs w:val="24"/>
        </w:rPr>
        <w:t xml:space="preserve">designers must consider ethical concerns </w:t>
      </w:r>
      <w:r w:rsidR="00C03F4F">
        <w:rPr>
          <w:rFonts w:ascii="Arial" w:hAnsi="Arial" w:cs="Arial"/>
          <w:sz w:val="24"/>
          <w:szCs w:val="24"/>
        </w:rPr>
        <w:t>for the environment</w:t>
      </w:r>
      <w:r w:rsidR="005973B8">
        <w:rPr>
          <w:rFonts w:ascii="Arial" w:hAnsi="Arial" w:cs="Arial"/>
          <w:sz w:val="24"/>
          <w:szCs w:val="24"/>
        </w:rPr>
        <w:t xml:space="preserve">, from </w:t>
      </w:r>
      <w:r w:rsidR="0098341B">
        <w:rPr>
          <w:rFonts w:ascii="Arial" w:hAnsi="Arial" w:cs="Arial"/>
          <w:sz w:val="24"/>
          <w:szCs w:val="24"/>
        </w:rPr>
        <w:t xml:space="preserve">land conservation to energy conservation, from </w:t>
      </w:r>
      <w:r w:rsidR="009F2A78">
        <w:rPr>
          <w:rFonts w:ascii="Arial" w:hAnsi="Arial" w:cs="Arial"/>
          <w:sz w:val="24"/>
          <w:szCs w:val="24"/>
        </w:rPr>
        <w:t xml:space="preserve">indoor air quality to worker productivity, and from waste </w:t>
      </w:r>
      <w:r w:rsidR="00B73817">
        <w:rPr>
          <w:rFonts w:ascii="Arial" w:hAnsi="Arial" w:cs="Arial"/>
          <w:sz w:val="24"/>
          <w:szCs w:val="24"/>
        </w:rPr>
        <w:t xml:space="preserve">management to sustainable design. </w:t>
      </w:r>
      <w:r w:rsidR="000617A8">
        <w:rPr>
          <w:rFonts w:ascii="Arial" w:hAnsi="Arial" w:cs="Arial"/>
          <w:sz w:val="24"/>
          <w:szCs w:val="24"/>
        </w:rPr>
        <w:t xml:space="preserve">Ultimately, the relationship between nature and </w:t>
      </w:r>
      <w:r w:rsidR="00D261BD">
        <w:rPr>
          <w:rFonts w:ascii="Arial" w:hAnsi="Arial" w:cs="Arial"/>
          <w:sz w:val="24"/>
          <w:szCs w:val="24"/>
        </w:rPr>
        <w:t>buildings will become a</w:t>
      </w:r>
      <w:r w:rsidR="007F3706">
        <w:rPr>
          <w:rFonts w:ascii="Arial" w:hAnsi="Arial" w:cs="Arial"/>
          <w:sz w:val="24"/>
          <w:szCs w:val="24"/>
        </w:rPr>
        <w:t xml:space="preserve"> fundamental practice of architecture. </w:t>
      </w:r>
    </w:p>
    <w:p w14:paraId="41BDFF87" w14:textId="3100C4C5" w:rsidR="003532DD" w:rsidRDefault="003532DD" w:rsidP="006E1DDE">
      <w:pPr>
        <w:rPr>
          <w:rFonts w:ascii="Arial" w:hAnsi="Arial" w:cs="Arial"/>
          <w:sz w:val="24"/>
          <w:szCs w:val="24"/>
        </w:rPr>
      </w:pPr>
    </w:p>
    <w:p w14:paraId="05899489" w14:textId="0A13EC84" w:rsidR="003532DD" w:rsidRDefault="003532DD" w:rsidP="006E1DDE">
      <w:pPr>
        <w:rPr>
          <w:rFonts w:ascii="Arial" w:hAnsi="Arial" w:cs="Arial"/>
          <w:sz w:val="24"/>
          <w:szCs w:val="24"/>
        </w:rPr>
      </w:pPr>
    </w:p>
    <w:p w14:paraId="396545E4" w14:textId="7D370FAB" w:rsidR="003532DD" w:rsidRDefault="003532DD" w:rsidP="006E1DDE">
      <w:pPr>
        <w:rPr>
          <w:rFonts w:ascii="Arial" w:hAnsi="Arial" w:cs="Arial"/>
          <w:sz w:val="24"/>
          <w:szCs w:val="24"/>
        </w:rPr>
      </w:pPr>
    </w:p>
    <w:p w14:paraId="44611D24" w14:textId="5CA7B808" w:rsidR="003532DD" w:rsidRDefault="003532DD" w:rsidP="006E1DDE">
      <w:pPr>
        <w:rPr>
          <w:rFonts w:ascii="Arial" w:hAnsi="Arial" w:cs="Arial"/>
          <w:sz w:val="24"/>
          <w:szCs w:val="24"/>
        </w:rPr>
      </w:pPr>
    </w:p>
    <w:p w14:paraId="294BEF76" w14:textId="612E5290" w:rsidR="003532DD" w:rsidRDefault="003532DD" w:rsidP="006E1DDE">
      <w:pPr>
        <w:rPr>
          <w:rFonts w:ascii="Arial" w:hAnsi="Arial" w:cs="Arial"/>
          <w:sz w:val="24"/>
          <w:szCs w:val="24"/>
        </w:rPr>
      </w:pPr>
    </w:p>
    <w:p w14:paraId="49225034" w14:textId="446BB854" w:rsidR="003532DD" w:rsidRDefault="003532DD" w:rsidP="006E1DDE">
      <w:pPr>
        <w:rPr>
          <w:rFonts w:ascii="Arial" w:hAnsi="Arial" w:cs="Arial"/>
          <w:sz w:val="24"/>
          <w:szCs w:val="24"/>
        </w:rPr>
      </w:pPr>
    </w:p>
    <w:p w14:paraId="738B3565" w14:textId="3E8C5D73" w:rsidR="003532DD" w:rsidRDefault="003532DD" w:rsidP="006E1DDE">
      <w:pPr>
        <w:rPr>
          <w:rFonts w:ascii="Arial" w:hAnsi="Arial" w:cs="Arial"/>
          <w:sz w:val="24"/>
          <w:szCs w:val="24"/>
        </w:rPr>
      </w:pPr>
    </w:p>
    <w:p w14:paraId="29E9E510" w14:textId="0D0559F4" w:rsidR="003532DD" w:rsidRDefault="003532DD" w:rsidP="006E1DDE">
      <w:pPr>
        <w:rPr>
          <w:rFonts w:ascii="Arial" w:hAnsi="Arial" w:cs="Arial"/>
          <w:sz w:val="24"/>
          <w:szCs w:val="24"/>
        </w:rPr>
      </w:pPr>
    </w:p>
    <w:p w14:paraId="21588F87" w14:textId="5D86F61F" w:rsidR="003532DD" w:rsidRDefault="003532DD" w:rsidP="006E1DDE">
      <w:pPr>
        <w:rPr>
          <w:rFonts w:ascii="Arial" w:hAnsi="Arial" w:cs="Arial"/>
          <w:sz w:val="24"/>
          <w:szCs w:val="24"/>
        </w:rPr>
      </w:pPr>
    </w:p>
    <w:bookmarkStart w:id="7" w:name="_Toc99655973" w:displacedByCustomXml="next"/>
    <w:sdt>
      <w:sdtPr>
        <w:id w:val="-552084824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bidi="ar-SA"/>
        </w:rPr>
      </w:sdtEndPr>
      <w:sdtContent>
        <w:p w14:paraId="261297AB" w14:textId="43946893" w:rsidR="003532DD" w:rsidRPr="00482E63" w:rsidRDefault="003532DD" w:rsidP="00B11C93">
          <w:pPr>
            <w:pStyle w:val="Heading1"/>
            <w:rPr>
              <w:rFonts w:ascii="Arial" w:hAnsi="Arial" w:cs="Arial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482E63">
            <w:rPr>
              <w:rFonts w:ascii="Arial" w:hAnsi="Arial" w:cs="Arial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Bibliography</w:t>
          </w:r>
          <w:bookmarkEnd w:id="7"/>
        </w:p>
        <w:p w14:paraId="2F7CA44C" w14:textId="77777777" w:rsidR="00B11C93" w:rsidRPr="00B11C93" w:rsidRDefault="00B11C93" w:rsidP="00B11C93">
          <w:pPr>
            <w:rPr>
              <w:lang w:bidi="en-US"/>
            </w:rPr>
          </w:pPr>
        </w:p>
        <w:p w14:paraId="38CD3D7A" w14:textId="54E2F892" w:rsidR="003532DD" w:rsidRPr="003532DD" w:rsidRDefault="003532DD" w:rsidP="003532DD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Arnold, C. (2016, August 11). </w:t>
          </w:r>
          <w:r>
            <w:rPr>
              <w:i/>
              <w:iCs/>
              <w:noProof/>
            </w:rPr>
            <w:t>Building Envelope Design Guide - Introduction</w:t>
          </w:r>
          <w:r>
            <w:rPr>
              <w:noProof/>
            </w:rPr>
            <w:t>. Retrieved from wbdg.org: https://www.wbdg.org/guides-specifications/building-envelope-design-guide/building-envelope-design-guide-introduction</w:t>
          </w:r>
        </w:p>
        <w:p w14:paraId="4B569AEE" w14:textId="77777777" w:rsidR="003532DD" w:rsidRDefault="003532DD" w:rsidP="003532DD">
          <w:pPr>
            <w:pStyle w:val="Bibliography"/>
            <w:ind w:left="720" w:hanging="720"/>
            <w:rPr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 xml:space="preserve">Bachman, L. R. (2003). </w:t>
          </w:r>
          <w:r>
            <w:rPr>
              <w:i/>
              <w:iCs/>
              <w:noProof/>
            </w:rPr>
            <w:t>Integrated Buildings : The Systems Basis of Architecture.</w:t>
          </w:r>
          <w:r>
            <w:rPr>
              <w:noProof/>
            </w:rPr>
            <w:t xml:space="preserve"> Hoboken, N.J.: Wiley.</w:t>
          </w:r>
        </w:p>
        <w:p w14:paraId="09BDCAA6" w14:textId="68413B7C" w:rsidR="003532DD" w:rsidRDefault="003532DD" w:rsidP="003532DD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League, L. (2021, May 7). </w:t>
          </w:r>
          <w:r>
            <w:rPr>
              <w:i/>
              <w:iCs/>
              <w:noProof/>
            </w:rPr>
            <w:t>Building Systems for Interior Designers</w:t>
          </w:r>
          <w:r>
            <w:rPr>
              <w:noProof/>
            </w:rPr>
            <w:t>. Retrieved from qpractice.com: https://www.qpractice.com/building-systems-construction-interior-designers/</w:t>
          </w:r>
        </w:p>
        <w:p w14:paraId="2993F710" w14:textId="4060E849" w:rsidR="00B11C93" w:rsidRPr="00B11C93" w:rsidRDefault="00B11C93" w:rsidP="00B11C93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NCStateDesign. (2014, May). </w:t>
          </w:r>
          <w:r>
            <w:rPr>
              <w:i/>
              <w:iCs/>
              <w:noProof/>
            </w:rPr>
            <w:t>Integrated Building Systems</w:t>
          </w:r>
          <w:r>
            <w:rPr>
              <w:noProof/>
            </w:rPr>
            <w:t>. Retrieved from research.design.ncsu.edu: https://research.design.ncsu.edu/building-systems-integration/building-systems-integration/</w:t>
          </w:r>
        </w:p>
        <w:p w14:paraId="043EFD0D" w14:textId="6DA159C3" w:rsidR="003532DD" w:rsidRDefault="003532DD" w:rsidP="003532DD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Ragheb, A. A., El-Darwish, I. I., &amp; Ahmed, S. (2016). Microclimate and human comfort considerations in planning a historic urban quarter. </w:t>
          </w:r>
          <w:r>
            <w:rPr>
              <w:i/>
              <w:iCs/>
              <w:noProof/>
            </w:rPr>
            <w:t>International Journal of Sustainable Built Environment</w:t>
          </w:r>
          <w:r>
            <w:rPr>
              <w:noProof/>
            </w:rPr>
            <w:t>, Volume 5, Issue 1, 156-167.</w:t>
          </w:r>
        </w:p>
        <w:p w14:paraId="61FD7790" w14:textId="615B0EA0" w:rsidR="00AC7E3B" w:rsidRPr="00AC7E3B" w:rsidRDefault="00AC7E3B" w:rsidP="00AC7E3B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Ramponi, R. (2022). </w:t>
          </w:r>
          <w:r>
            <w:rPr>
              <w:i/>
              <w:iCs/>
              <w:noProof/>
            </w:rPr>
            <w:t>Microclimate Design: Activating Essential Outdoor Spaces</w:t>
          </w:r>
          <w:r>
            <w:rPr>
              <w:noProof/>
            </w:rPr>
            <w:t>. Retrieved from arup.com: https://www.arup.com/perspectives/microclimate-design-activating-outdoor-spaces</w:t>
          </w:r>
        </w:p>
        <w:p w14:paraId="569D336A" w14:textId="77777777" w:rsidR="00CF6AB2" w:rsidRDefault="00CF6AB2" w:rsidP="00CF6AB2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Reynolds, G. (2022). </w:t>
          </w:r>
          <w:r>
            <w:rPr>
              <w:i/>
              <w:iCs/>
              <w:noProof/>
            </w:rPr>
            <w:t>Building Mechanical Systems</w:t>
          </w:r>
          <w:r>
            <w:rPr>
              <w:noProof/>
            </w:rPr>
            <w:t>. Retrieved from appa.org: https://www.appa.org/bok/building-mechanical-systems/</w:t>
          </w:r>
        </w:p>
        <w:p w14:paraId="39719CE8" w14:textId="77777777" w:rsidR="00CF6AB2" w:rsidRPr="00CF6AB2" w:rsidRDefault="00CF6AB2" w:rsidP="00CF6AB2"/>
        <w:p w14:paraId="32514B85" w14:textId="2A702D81" w:rsidR="003532DD" w:rsidRDefault="003532DD" w:rsidP="003532DD">
          <w:r>
            <w:rPr>
              <w:b/>
              <w:bCs/>
            </w:rPr>
            <w:fldChar w:fldCharType="end"/>
          </w:r>
        </w:p>
      </w:sdtContent>
    </w:sdt>
    <w:p w14:paraId="1D9CF96D" w14:textId="77777777" w:rsidR="003532DD" w:rsidRPr="002911E0" w:rsidRDefault="003532DD" w:rsidP="006E1DDE">
      <w:pPr>
        <w:rPr>
          <w:rFonts w:ascii="Arial" w:hAnsi="Arial" w:cs="Arial"/>
          <w:sz w:val="24"/>
          <w:szCs w:val="24"/>
        </w:rPr>
      </w:pPr>
    </w:p>
    <w:sectPr w:rsidR="003532DD" w:rsidRPr="002911E0" w:rsidSect="00E2138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6E84" w14:textId="77777777" w:rsidR="00353A5E" w:rsidRDefault="00353A5E" w:rsidP="006E1DDE">
      <w:pPr>
        <w:spacing w:after="0" w:line="240" w:lineRule="auto"/>
      </w:pPr>
      <w:r>
        <w:separator/>
      </w:r>
    </w:p>
  </w:endnote>
  <w:endnote w:type="continuationSeparator" w:id="0">
    <w:p w14:paraId="17852D2B" w14:textId="77777777" w:rsidR="00353A5E" w:rsidRDefault="00353A5E" w:rsidP="006E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7438113"/>
      <w:docPartObj>
        <w:docPartGallery w:val="Page Numbers (Bottom of Page)"/>
        <w:docPartUnique/>
      </w:docPartObj>
    </w:sdtPr>
    <w:sdtContent>
      <w:p w14:paraId="6912821D" w14:textId="25B2CBC4" w:rsidR="00E21383" w:rsidRDefault="00E21383" w:rsidP="00B145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723AC9" w14:textId="77777777" w:rsidR="00E21383" w:rsidRDefault="00E21383" w:rsidP="00E213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59822545"/>
      <w:docPartObj>
        <w:docPartGallery w:val="Page Numbers (Bottom of Page)"/>
        <w:docPartUnique/>
      </w:docPartObj>
    </w:sdtPr>
    <w:sdtContent>
      <w:p w14:paraId="4F7C89BA" w14:textId="4EB95BD8" w:rsidR="00E21383" w:rsidRDefault="00E21383" w:rsidP="00B145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2D2D59" w14:textId="77777777" w:rsidR="00E21383" w:rsidRDefault="00E21383" w:rsidP="00E213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EB95E" w14:textId="77777777" w:rsidR="00353A5E" w:rsidRDefault="00353A5E" w:rsidP="006E1DDE">
      <w:pPr>
        <w:spacing w:after="0" w:line="240" w:lineRule="auto"/>
      </w:pPr>
      <w:r>
        <w:separator/>
      </w:r>
    </w:p>
  </w:footnote>
  <w:footnote w:type="continuationSeparator" w:id="0">
    <w:p w14:paraId="6CD3AE6A" w14:textId="77777777" w:rsidR="00353A5E" w:rsidRDefault="00353A5E" w:rsidP="006E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E9D0" w14:textId="77777777" w:rsidR="006E1DDE" w:rsidRDefault="006E1DDE">
    <w:pPr>
      <w:pStyle w:val="Header"/>
    </w:pPr>
    <w:r>
      <w:rPr>
        <w:noProof/>
      </w:rPr>
      <w:drawing>
        <wp:inline distT="0" distB="0" distL="0" distR="0" wp14:anchorId="6CD52A8F" wp14:editId="48CE963A">
          <wp:extent cx="5401429" cy="495369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u logo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429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C27653" w14:textId="77777777" w:rsidR="006E1DDE" w:rsidRDefault="006E1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DE"/>
    <w:rsid w:val="00001BBA"/>
    <w:rsid w:val="000066EC"/>
    <w:rsid w:val="00012361"/>
    <w:rsid w:val="00012A21"/>
    <w:rsid w:val="000133CD"/>
    <w:rsid w:val="00013AA9"/>
    <w:rsid w:val="00015414"/>
    <w:rsid w:val="00021E15"/>
    <w:rsid w:val="00022023"/>
    <w:rsid w:val="000225B2"/>
    <w:rsid w:val="00022C89"/>
    <w:rsid w:val="000240E7"/>
    <w:rsid w:val="0003374A"/>
    <w:rsid w:val="00034834"/>
    <w:rsid w:val="00036BDF"/>
    <w:rsid w:val="000377CF"/>
    <w:rsid w:val="00041CB3"/>
    <w:rsid w:val="00042FFE"/>
    <w:rsid w:val="00045485"/>
    <w:rsid w:val="00045D1B"/>
    <w:rsid w:val="00050119"/>
    <w:rsid w:val="00050B32"/>
    <w:rsid w:val="00050BBA"/>
    <w:rsid w:val="000533A1"/>
    <w:rsid w:val="000535C8"/>
    <w:rsid w:val="000572DF"/>
    <w:rsid w:val="000617A8"/>
    <w:rsid w:val="00061D21"/>
    <w:rsid w:val="000706F5"/>
    <w:rsid w:val="00075AC8"/>
    <w:rsid w:val="00075D24"/>
    <w:rsid w:val="00075DCF"/>
    <w:rsid w:val="00076AC2"/>
    <w:rsid w:val="00081B9D"/>
    <w:rsid w:val="00082152"/>
    <w:rsid w:val="00084032"/>
    <w:rsid w:val="0009212F"/>
    <w:rsid w:val="0009284F"/>
    <w:rsid w:val="00097826"/>
    <w:rsid w:val="000A0500"/>
    <w:rsid w:val="000A39F5"/>
    <w:rsid w:val="000A704C"/>
    <w:rsid w:val="000B4125"/>
    <w:rsid w:val="000C0AAC"/>
    <w:rsid w:val="000C367C"/>
    <w:rsid w:val="000C68E2"/>
    <w:rsid w:val="000D06B4"/>
    <w:rsid w:val="000D177F"/>
    <w:rsid w:val="000D2CD6"/>
    <w:rsid w:val="000E21F1"/>
    <w:rsid w:val="000E31C9"/>
    <w:rsid w:val="000E459D"/>
    <w:rsid w:val="000E5B3F"/>
    <w:rsid w:val="001026E9"/>
    <w:rsid w:val="001032F9"/>
    <w:rsid w:val="0010600B"/>
    <w:rsid w:val="001078F2"/>
    <w:rsid w:val="00113035"/>
    <w:rsid w:val="001135F2"/>
    <w:rsid w:val="00114BA2"/>
    <w:rsid w:val="001177F9"/>
    <w:rsid w:val="00121406"/>
    <w:rsid w:val="00127677"/>
    <w:rsid w:val="001331A0"/>
    <w:rsid w:val="001371FD"/>
    <w:rsid w:val="00137465"/>
    <w:rsid w:val="00144865"/>
    <w:rsid w:val="00144CB2"/>
    <w:rsid w:val="001513E2"/>
    <w:rsid w:val="0015244B"/>
    <w:rsid w:val="00174474"/>
    <w:rsid w:val="001763AA"/>
    <w:rsid w:val="001800B3"/>
    <w:rsid w:val="00186652"/>
    <w:rsid w:val="0018737E"/>
    <w:rsid w:val="00190821"/>
    <w:rsid w:val="00191E3A"/>
    <w:rsid w:val="00193338"/>
    <w:rsid w:val="001C7DF6"/>
    <w:rsid w:val="001D35FC"/>
    <w:rsid w:val="001D41FB"/>
    <w:rsid w:val="001D6922"/>
    <w:rsid w:val="001E07B7"/>
    <w:rsid w:val="001E0D9D"/>
    <w:rsid w:val="001E606F"/>
    <w:rsid w:val="001F3AB5"/>
    <w:rsid w:val="001F542E"/>
    <w:rsid w:val="0020269E"/>
    <w:rsid w:val="002046F7"/>
    <w:rsid w:val="0020699F"/>
    <w:rsid w:val="002176C0"/>
    <w:rsid w:val="00227A22"/>
    <w:rsid w:val="00231570"/>
    <w:rsid w:val="00231D0B"/>
    <w:rsid w:val="002377F6"/>
    <w:rsid w:val="00237EAE"/>
    <w:rsid w:val="00243611"/>
    <w:rsid w:val="002442F8"/>
    <w:rsid w:val="00245CE1"/>
    <w:rsid w:val="00245DD4"/>
    <w:rsid w:val="002505B5"/>
    <w:rsid w:val="0025106F"/>
    <w:rsid w:val="00256463"/>
    <w:rsid w:val="00260FE0"/>
    <w:rsid w:val="00262CBB"/>
    <w:rsid w:val="00263115"/>
    <w:rsid w:val="002643AE"/>
    <w:rsid w:val="00265C2C"/>
    <w:rsid w:val="00267D28"/>
    <w:rsid w:val="00271721"/>
    <w:rsid w:val="00272610"/>
    <w:rsid w:val="00273EAD"/>
    <w:rsid w:val="00276A4A"/>
    <w:rsid w:val="00290F2D"/>
    <w:rsid w:val="002911E0"/>
    <w:rsid w:val="0029691A"/>
    <w:rsid w:val="00297CA5"/>
    <w:rsid w:val="002A17E1"/>
    <w:rsid w:val="002A3E54"/>
    <w:rsid w:val="002A4041"/>
    <w:rsid w:val="002A7243"/>
    <w:rsid w:val="002A7AED"/>
    <w:rsid w:val="002B038D"/>
    <w:rsid w:val="002B0FD6"/>
    <w:rsid w:val="002B2C7E"/>
    <w:rsid w:val="002B5DD4"/>
    <w:rsid w:val="002B612C"/>
    <w:rsid w:val="002C0027"/>
    <w:rsid w:val="002C42BD"/>
    <w:rsid w:val="002C6A27"/>
    <w:rsid w:val="002D3663"/>
    <w:rsid w:val="002D4273"/>
    <w:rsid w:val="002E0A5D"/>
    <w:rsid w:val="002E6685"/>
    <w:rsid w:val="002F2205"/>
    <w:rsid w:val="002F474B"/>
    <w:rsid w:val="00300640"/>
    <w:rsid w:val="00300F0F"/>
    <w:rsid w:val="00302254"/>
    <w:rsid w:val="00305C13"/>
    <w:rsid w:val="003060CD"/>
    <w:rsid w:val="0031000C"/>
    <w:rsid w:val="00310C12"/>
    <w:rsid w:val="00311094"/>
    <w:rsid w:val="00312970"/>
    <w:rsid w:val="00313E53"/>
    <w:rsid w:val="00316166"/>
    <w:rsid w:val="00320E96"/>
    <w:rsid w:val="00321533"/>
    <w:rsid w:val="00327AB2"/>
    <w:rsid w:val="00331BB7"/>
    <w:rsid w:val="00331CCD"/>
    <w:rsid w:val="003320DB"/>
    <w:rsid w:val="00334576"/>
    <w:rsid w:val="00336E1A"/>
    <w:rsid w:val="003417F7"/>
    <w:rsid w:val="00341E7E"/>
    <w:rsid w:val="00342450"/>
    <w:rsid w:val="00342657"/>
    <w:rsid w:val="00347D01"/>
    <w:rsid w:val="00352906"/>
    <w:rsid w:val="00352A95"/>
    <w:rsid w:val="003532DD"/>
    <w:rsid w:val="00353A5E"/>
    <w:rsid w:val="003679F2"/>
    <w:rsid w:val="003706F7"/>
    <w:rsid w:val="00376C45"/>
    <w:rsid w:val="00381DE1"/>
    <w:rsid w:val="00383AA5"/>
    <w:rsid w:val="00386FDD"/>
    <w:rsid w:val="003A3DE2"/>
    <w:rsid w:val="003A66AC"/>
    <w:rsid w:val="003B4C2A"/>
    <w:rsid w:val="003B60E4"/>
    <w:rsid w:val="003C2821"/>
    <w:rsid w:val="003D2DD3"/>
    <w:rsid w:val="003E0DE0"/>
    <w:rsid w:val="003E42C5"/>
    <w:rsid w:val="003E4C6A"/>
    <w:rsid w:val="003F2190"/>
    <w:rsid w:val="003F303B"/>
    <w:rsid w:val="003F6D39"/>
    <w:rsid w:val="004027CC"/>
    <w:rsid w:val="00412A8F"/>
    <w:rsid w:val="004204F7"/>
    <w:rsid w:val="0042321B"/>
    <w:rsid w:val="0042517A"/>
    <w:rsid w:val="0043176F"/>
    <w:rsid w:val="00434FCD"/>
    <w:rsid w:val="00437F13"/>
    <w:rsid w:val="004448FB"/>
    <w:rsid w:val="00466C18"/>
    <w:rsid w:val="0047511C"/>
    <w:rsid w:val="0048083A"/>
    <w:rsid w:val="00482E63"/>
    <w:rsid w:val="004866CE"/>
    <w:rsid w:val="004903D9"/>
    <w:rsid w:val="00494C20"/>
    <w:rsid w:val="00495AB0"/>
    <w:rsid w:val="004A0CAF"/>
    <w:rsid w:val="004A7817"/>
    <w:rsid w:val="004B3E82"/>
    <w:rsid w:val="004C2EB7"/>
    <w:rsid w:val="004C77AF"/>
    <w:rsid w:val="004D6EE8"/>
    <w:rsid w:val="004E7679"/>
    <w:rsid w:val="004F039C"/>
    <w:rsid w:val="004F0524"/>
    <w:rsid w:val="004F07C5"/>
    <w:rsid w:val="004F26E1"/>
    <w:rsid w:val="0050143B"/>
    <w:rsid w:val="00502619"/>
    <w:rsid w:val="00513AF1"/>
    <w:rsid w:val="00520742"/>
    <w:rsid w:val="0053058E"/>
    <w:rsid w:val="005334CD"/>
    <w:rsid w:val="005364CE"/>
    <w:rsid w:val="00540DC4"/>
    <w:rsid w:val="00543B31"/>
    <w:rsid w:val="00550538"/>
    <w:rsid w:val="00551D6F"/>
    <w:rsid w:val="00555269"/>
    <w:rsid w:val="0055593E"/>
    <w:rsid w:val="005607BE"/>
    <w:rsid w:val="00560A6B"/>
    <w:rsid w:val="005641ED"/>
    <w:rsid w:val="005662DC"/>
    <w:rsid w:val="00575EC3"/>
    <w:rsid w:val="005773F7"/>
    <w:rsid w:val="0058033E"/>
    <w:rsid w:val="005816C5"/>
    <w:rsid w:val="005847FA"/>
    <w:rsid w:val="00584B9B"/>
    <w:rsid w:val="00592A9A"/>
    <w:rsid w:val="005973B8"/>
    <w:rsid w:val="005A23A0"/>
    <w:rsid w:val="005A4262"/>
    <w:rsid w:val="005A69E1"/>
    <w:rsid w:val="005B5202"/>
    <w:rsid w:val="005B5297"/>
    <w:rsid w:val="005B5CC6"/>
    <w:rsid w:val="005C0327"/>
    <w:rsid w:val="005C43B8"/>
    <w:rsid w:val="005C71AE"/>
    <w:rsid w:val="005D17EF"/>
    <w:rsid w:val="005E2294"/>
    <w:rsid w:val="005E2F8C"/>
    <w:rsid w:val="005E7787"/>
    <w:rsid w:val="005E77DF"/>
    <w:rsid w:val="005F3C49"/>
    <w:rsid w:val="005F47D8"/>
    <w:rsid w:val="0060637D"/>
    <w:rsid w:val="00620BFC"/>
    <w:rsid w:val="0062409B"/>
    <w:rsid w:val="00627516"/>
    <w:rsid w:val="0063037C"/>
    <w:rsid w:val="00641784"/>
    <w:rsid w:val="006426C5"/>
    <w:rsid w:val="00642C31"/>
    <w:rsid w:val="006477F0"/>
    <w:rsid w:val="00647BD4"/>
    <w:rsid w:val="00650D56"/>
    <w:rsid w:val="00650EE9"/>
    <w:rsid w:val="00651955"/>
    <w:rsid w:val="006527B4"/>
    <w:rsid w:val="006579BC"/>
    <w:rsid w:val="00666F59"/>
    <w:rsid w:val="0067495C"/>
    <w:rsid w:val="00683DA1"/>
    <w:rsid w:val="00685B37"/>
    <w:rsid w:val="00694151"/>
    <w:rsid w:val="00697CEB"/>
    <w:rsid w:val="006A5806"/>
    <w:rsid w:val="006A7F61"/>
    <w:rsid w:val="006B4A23"/>
    <w:rsid w:val="006B4EF1"/>
    <w:rsid w:val="006B553E"/>
    <w:rsid w:val="006C2C7B"/>
    <w:rsid w:val="006C4DFD"/>
    <w:rsid w:val="006C6217"/>
    <w:rsid w:val="006C794F"/>
    <w:rsid w:val="006D0858"/>
    <w:rsid w:val="006D34E8"/>
    <w:rsid w:val="006D4EFB"/>
    <w:rsid w:val="006E1290"/>
    <w:rsid w:val="006E1DDE"/>
    <w:rsid w:val="006E621E"/>
    <w:rsid w:val="006E7D19"/>
    <w:rsid w:val="006F7139"/>
    <w:rsid w:val="00700AF0"/>
    <w:rsid w:val="00704A19"/>
    <w:rsid w:val="00705287"/>
    <w:rsid w:val="007170B9"/>
    <w:rsid w:val="00717198"/>
    <w:rsid w:val="00717638"/>
    <w:rsid w:val="00720389"/>
    <w:rsid w:val="00724C6E"/>
    <w:rsid w:val="0072656D"/>
    <w:rsid w:val="0072666C"/>
    <w:rsid w:val="007308E2"/>
    <w:rsid w:val="007439A4"/>
    <w:rsid w:val="00752367"/>
    <w:rsid w:val="00755C8C"/>
    <w:rsid w:val="007619CC"/>
    <w:rsid w:val="00763AC8"/>
    <w:rsid w:val="00766939"/>
    <w:rsid w:val="007700D9"/>
    <w:rsid w:val="007731ED"/>
    <w:rsid w:val="007804FD"/>
    <w:rsid w:val="00790D93"/>
    <w:rsid w:val="007936A2"/>
    <w:rsid w:val="00796D8C"/>
    <w:rsid w:val="007A1C96"/>
    <w:rsid w:val="007A3614"/>
    <w:rsid w:val="007A4BAA"/>
    <w:rsid w:val="007A7C20"/>
    <w:rsid w:val="007B76ED"/>
    <w:rsid w:val="007B7E2C"/>
    <w:rsid w:val="007C27D3"/>
    <w:rsid w:val="007D0773"/>
    <w:rsid w:val="007D10A8"/>
    <w:rsid w:val="007E5DCB"/>
    <w:rsid w:val="007F151E"/>
    <w:rsid w:val="007F3706"/>
    <w:rsid w:val="007F73CD"/>
    <w:rsid w:val="007F7D46"/>
    <w:rsid w:val="00801E96"/>
    <w:rsid w:val="008053AC"/>
    <w:rsid w:val="00806E33"/>
    <w:rsid w:val="00807B11"/>
    <w:rsid w:val="00811896"/>
    <w:rsid w:val="008124B1"/>
    <w:rsid w:val="00812EC1"/>
    <w:rsid w:val="00813E42"/>
    <w:rsid w:val="00823074"/>
    <w:rsid w:val="00823A2F"/>
    <w:rsid w:val="00827AD6"/>
    <w:rsid w:val="008375F8"/>
    <w:rsid w:val="00841252"/>
    <w:rsid w:val="008421A9"/>
    <w:rsid w:val="00843DF0"/>
    <w:rsid w:val="00845E74"/>
    <w:rsid w:val="008469F3"/>
    <w:rsid w:val="008509D3"/>
    <w:rsid w:val="008705B4"/>
    <w:rsid w:val="0087488F"/>
    <w:rsid w:val="008920E4"/>
    <w:rsid w:val="008953DB"/>
    <w:rsid w:val="008B0DE1"/>
    <w:rsid w:val="008B1787"/>
    <w:rsid w:val="008B3742"/>
    <w:rsid w:val="008B5BD3"/>
    <w:rsid w:val="008C3AE6"/>
    <w:rsid w:val="008C471A"/>
    <w:rsid w:val="008C6164"/>
    <w:rsid w:val="008D5CA0"/>
    <w:rsid w:val="008D6E79"/>
    <w:rsid w:val="008D7476"/>
    <w:rsid w:val="008E10EC"/>
    <w:rsid w:val="008E5DF6"/>
    <w:rsid w:val="008F1E7E"/>
    <w:rsid w:val="008F6711"/>
    <w:rsid w:val="008F6D4A"/>
    <w:rsid w:val="0090621C"/>
    <w:rsid w:val="0091320A"/>
    <w:rsid w:val="00915EEE"/>
    <w:rsid w:val="009178F3"/>
    <w:rsid w:val="009249D4"/>
    <w:rsid w:val="00924EE9"/>
    <w:rsid w:val="00927756"/>
    <w:rsid w:val="00932A07"/>
    <w:rsid w:val="009339AD"/>
    <w:rsid w:val="009341C3"/>
    <w:rsid w:val="00936624"/>
    <w:rsid w:val="0093766A"/>
    <w:rsid w:val="009377A1"/>
    <w:rsid w:val="00943815"/>
    <w:rsid w:val="00947B29"/>
    <w:rsid w:val="00952F23"/>
    <w:rsid w:val="00957D0C"/>
    <w:rsid w:val="00960846"/>
    <w:rsid w:val="009641AD"/>
    <w:rsid w:val="00974E0E"/>
    <w:rsid w:val="009819D5"/>
    <w:rsid w:val="0098341B"/>
    <w:rsid w:val="0098539B"/>
    <w:rsid w:val="00995076"/>
    <w:rsid w:val="00995A51"/>
    <w:rsid w:val="009A07DC"/>
    <w:rsid w:val="009B0701"/>
    <w:rsid w:val="009B0FC5"/>
    <w:rsid w:val="009B2129"/>
    <w:rsid w:val="009B3D05"/>
    <w:rsid w:val="009B458C"/>
    <w:rsid w:val="009B4965"/>
    <w:rsid w:val="009B647C"/>
    <w:rsid w:val="009C09C6"/>
    <w:rsid w:val="009C0FDB"/>
    <w:rsid w:val="009D5ED5"/>
    <w:rsid w:val="009D7548"/>
    <w:rsid w:val="009E15B8"/>
    <w:rsid w:val="009E689D"/>
    <w:rsid w:val="009E7DA3"/>
    <w:rsid w:val="009F1690"/>
    <w:rsid w:val="009F29CB"/>
    <w:rsid w:val="009F2A78"/>
    <w:rsid w:val="009F2ACF"/>
    <w:rsid w:val="009F6F18"/>
    <w:rsid w:val="00A0522F"/>
    <w:rsid w:val="00A057D0"/>
    <w:rsid w:val="00A07C3D"/>
    <w:rsid w:val="00A206AC"/>
    <w:rsid w:val="00A20E38"/>
    <w:rsid w:val="00A239FB"/>
    <w:rsid w:val="00A24716"/>
    <w:rsid w:val="00A271FB"/>
    <w:rsid w:val="00A27A3E"/>
    <w:rsid w:val="00A34A8F"/>
    <w:rsid w:val="00A4247A"/>
    <w:rsid w:val="00A42CF3"/>
    <w:rsid w:val="00A43B00"/>
    <w:rsid w:val="00A46349"/>
    <w:rsid w:val="00A50B9A"/>
    <w:rsid w:val="00A53474"/>
    <w:rsid w:val="00A54A4B"/>
    <w:rsid w:val="00A6128A"/>
    <w:rsid w:val="00A63E2F"/>
    <w:rsid w:val="00A647AF"/>
    <w:rsid w:val="00A67D37"/>
    <w:rsid w:val="00A72A6F"/>
    <w:rsid w:val="00A73092"/>
    <w:rsid w:val="00A733DB"/>
    <w:rsid w:val="00A758DE"/>
    <w:rsid w:val="00A76E29"/>
    <w:rsid w:val="00A81979"/>
    <w:rsid w:val="00A81B4D"/>
    <w:rsid w:val="00A83DFE"/>
    <w:rsid w:val="00A9007D"/>
    <w:rsid w:val="00A953AD"/>
    <w:rsid w:val="00AB02B6"/>
    <w:rsid w:val="00AC05D5"/>
    <w:rsid w:val="00AC254C"/>
    <w:rsid w:val="00AC3500"/>
    <w:rsid w:val="00AC7E3B"/>
    <w:rsid w:val="00AD7F25"/>
    <w:rsid w:val="00AE09A8"/>
    <w:rsid w:val="00AE106D"/>
    <w:rsid w:val="00AE2EC7"/>
    <w:rsid w:val="00AE309B"/>
    <w:rsid w:val="00AE3CFA"/>
    <w:rsid w:val="00AE6C2C"/>
    <w:rsid w:val="00AF1D69"/>
    <w:rsid w:val="00AF436D"/>
    <w:rsid w:val="00B11C93"/>
    <w:rsid w:val="00B121BF"/>
    <w:rsid w:val="00B17D43"/>
    <w:rsid w:val="00B24904"/>
    <w:rsid w:val="00B2669C"/>
    <w:rsid w:val="00B26B01"/>
    <w:rsid w:val="00B26DEE"/>
    <w:rsid w:val="00B309EB"/>
    <w:rsid w:val="00B331EA"/>
    <w:rsid w:val="00B365B7"/>
    <w:rsid w:val="00B4040C"/>
    <w:rsid w:val="00B45125"/>
    <w:rsid w:val="00B453CB"/>
    <w:rsid w:val="00B50E64"/>
    <w:rsid w:val="00B54134"/>
    <w:rsid w:val="00B70071"/>
    <w:rsid w:val="00B71462"/>
    <w:rsid w:val="00B73817"/>
    <w:rsid w:val="00B74158"/>
    <w:rsid w:val="00B75BD2"/>
    <w:rsid w:val="00B81A4C"/>
    <w:rsid w:val="00B911C9"/>
    <w:rsid w:val="00B919FC"/>
    <w:rsid w:val="00B92B0C"/>
    <w:rsid w:val="00B92E1F"/>
    <w:rsid w:val="00B94F1D"/>
    <w:rsid w:val="00B97C42"/>
    <w:rsid w:val="00BA22A8"/>
    <w:rsid w:val="00BA2991"/>
    <w:rsid w:val="00BA53E2"/>
    <w:rsid w:val="00BB2449"/>
    <w:rsid w:val="00BB5B62"/>
    <w:rsid w:val="00BC6D2D"/>
    <w:rsid w:val="00BC7560"/>
    <w:rsid w:val="00BD370D"/>
    <w:rsid w:val="00BD37A2"/>
    <w:rsid w:val="00BE494F"/>
    <w:rsid w:val="00BE6772"/>
    <w:rsid w:val="00C02A8D"/>
    <w:rsid w:val="00C03F4F"/>
    <w:rsid w:val="00C062CB"/>
    <w:rsid w:val="00C10CAF"/>
    <w:rsid w:val="00C10F8A"/>
    <w:rsid w:val="00C20584"/>
    <w:rsid w:val="00C22F97"/>
    <w:rsid w:val="00C246BA"/>
    <w:rsid w:val="00C2730E"/>
    <w:rsid w:val="00C34824"/>
    <w:rsid w:val="00C433D1"/>
    <w:rsid w:val="00C44A28"/>
    <w:rsid w:val="00C54824"/>
    <w:rsid w:val="00C60148"/>
    <w:rsid w:val="00C60154"/>
    <w:rsid w:val="00C636B7"/>
    <w:rsid w:val="00C64A23"/>
    <w:rsid w:val="00C65AC1"/>
    <w:rsid w:val="00C7797E"/>
    <w:rsid w:val="00C91243"/>
    <w:rsid w:val="00C93AA5"/>
    <w:rsid w:val="00C93E35"/>
    <w:rsid w:val="00CA084A"/>
    <w:rsid w:val="00CA65E8"/>
    <w:rsid w:val="00CB2045"/>
    <w:rsid w:val="00CB2697"/>
    <w:rsid w:val="00CB7099"/>
    <w:rsid w:val="00CC0B4D"/>
    <w:rsid w:val="00CC2045"/>
    <w:rsid w:val="00CC29EB"/>
    <w:rsid w:val="00CC649E"/>
    <w:rsid w:val="00CD0772"/>
    <w:rsid w:val="00CD1C0E"/>
    <w:rsid w:val="00CE3BE1"/>
    <w:rsid w:val="00CE44B4"/>
    <w:rsid w:val="00CE46DC"/>
    <w:rsid w:val="00CE75B7"/>
    <w:rsid w:val="00CF0D4B"/>
    <w:rsid w:val="00CF1999"/>
    <w:rsid w:val="00CF6AB2"/>
    <w:rsid w:val="00CF6FC8"/>
    <w:rsid w:val="00CF7A69"/>
    <w:rsid w:val="00D00F0C"/>
    <w:rsid w:val="00D03F69"/>
    <w:rsid w:val="00D0437D"/>
    <w:rsid w:val="00D04E5B"/>
    <w:rsid w:val="00D05359"/>
    <w:rsid w:val="00D05F7C"/>
    <w:rsid w:val="00D12F64"/>
    <w:rsid w:val="00D15414"/>
    <w:rsid w:val="00D20BDB"/>
    <w:rsid w:val="00D2178F"/>
    <w:rsid w:val="00D21D86"/>
    <w:rsid w:val="00D22B1C"/>
    <w:rsid w:val="00D24405"/>
    <w:rsid w:val="00D261BD"/>
    <w:rsid w:val="00D276B3"/>
    <w:rsid w:val="00D34A02"/>
    <w:rsid w:val="00D434A1"/>
    <w:rsid w:val="00D472D4"/>
    <w:rsid w:val="00D61505"/>
    <w:rsid w:val="00D63083"/>
    <w:rsid w:val="00D67033"/>
    <w:rsid w:val="00D73C01"/>
    <w:rsid w:val="00D759C4"/>
    <w:rsid w:val="00D759E9"/>
    <w:rsid w:val="00D77A78"/>
    <w:rsid w:val="00D801B1"/>
    <w:rsid w:val="00D83DB2"/>
    <w:rsid w:val="00D8521D"/>
    <w:rsid w:val="00D93B20"/>
    <w:rsid w:val="00D95577"/>
    <w:rsid w:val="00D9597E"/>
    <w:rsid w:val="00D95ED2"/>
    <w:rsid w:val="00D97E63"/>
    <w:rsid w:val="00DA232E"/>
    <w:rsid w:val="00DA4534"/>
    <w:rsid w:val="00DA4C42"/>
    <w:rsid w:val="00DA6657"/>
    <w:rsid w:val="00DC1BDF"/>
    <w:rsid w:val="00DC779D"/>
    <w:rsid w:val="00DC7AC6"/>
    <w:rsid w:val="00DD1171"/>
    <w:rsid w:val="00DE25ED"/>
    <w:rsid w:val="00DF3A5A"/>
    <w:rsid w:val="00DF66A0"/>
    <w:rsid w:val="00E04082"/>
    <w:rsid w:val="00E072B7"/>
    <w:rsid w:val="00E07D57"/>
    <w:rsid w:val="00E16378"/>
    <w:rsid w:val="00E21383"/>
    <w:rsid w:val="00E30AD2"/>
    <w:rsid w:val="00E41211"/>
    <w:rsid w:val="00E44768"/>
    <w:rsid w:val="00E46673"/>
    <w:rsid w:val="00E54CC3"/>
    <w:rsid w:val="00E5676D"/>
    <w:rsid w:val="00E608E0"/>
    <w:rsid w:val="00E64A78"/>
    <w:rsid w:val="00E64E5C"/>
    <w:rsid w:val="00E71D47"/>
    <w:rsid w:val="00E76223"/>
    <w:rsid w:val="00E823E8"/>
    <w:rsid w:val="00E903F0"/>
    <w:rsid w:val="00E9371F"/>
    <w:rsid w:val="00E94AC6"/>
    <w:rsid w:val="00EA2F6F"/>
    <w:rsid w:val="00EA57F1"/>
    <w:rsid w:val="00EA7F96"/>
    <w:rsid w:val="00EB2A11"/>
    <w:rsid w:val="00EB4056"/>
    <w:rsid w:val="00EB48D3"/>
    <w:rsid w:val="00EC11B8"/>
    <w:rsid w:val="00EC5AF0"/>
    <w:rsid w:val="00EC5BE4"/>
    <w:rsid w:val="00ED3B6D"/>
    <w:rsid w:val="00EE2EF9"/>
    <w:rsid w:val="00EE4DFD"/>
    <w:rsid w:val="00EE6FF4"/>
    <w:rsid w:val="00EF0388"/>
    <w:rsid w:val="00EF4202"/>
    <w:rsid w:val="00F006EC"/>
    <w:rsid w:val="00F02F39"/>
    <w:rsid w:val="00F12673"/>
    <w:rsid w:val="00F12D4F"/>
    <w:rsid w:val="00F13252"/>
    <w:rsid w:val="00F13346"/>
    <w:rsid w:val="00F1439D"/>
    <w:rsid w:val="00F179E4"/>
    <w:rsid w:val="00F262B5"/>
    <w:rsid w:val="00F27F3F"/>
    <w:rsid w:val="00F453B9"/>
    <w:rsid w:val="00F47E37"/>
    <w:rsid w:val="00F51AB4"/>
    <w:rsid w:val="00F51D50"/>
    <w:rsid w:val="00F5335E"/>
    <w:rsid w:val="00F546C2"/>
    <w:rsid w:val="00F54C08"/>
    <w:rsid w:val="00F55F58"/>
    <w:rsid w:val="00F64A89"/>
    <w:rsid w:val="00F66EC0"/>
    <w:rsid w:val="00F70E97"/>
    <w:rsid w:val="00F740B6"/>
    <w:rsid w:val="00F75030"/>
    <w:rsid w:val="00F86B1C"/>
    <w:rsid w:val="00F9001D"/>
    <w:rsid w:val="00F934D6"/>
    <w:rsid w:val="00F94510"/>
    <w:rsid w:val="00F95066"/>
    <w:rsid w:val="00F96D2B"/>
    <w:rsid w:val="00F97493"/>
    <w:rsid w:val="00FA0D7C"/>
    <w:rsid w:val="00FB0121"/>
    <w:rsid w:val="00FB0C79"/>
    <w:rsid w:val="00FB20EB"/>
    <w:rsid w:val="00FB27CA"/>
    <w:rsid w:val="00FB6F9A"/>
    <w:rsid w:val="00FB7834"/>
    <w:rsid w:val="00FC09BD"/>
    <w:rsid w:val="00FC107B"/>
    <w:rsid w:val="00FC2FD3"/>
    <w:rsid w:val="00FD2C9F"/>
    <w:rsid w:val="00FD7D72"/>
    <w:rsid w:val="00FE3522"/>
    <w:rsid w:val="00FE3685"/>
    <w:rsid w:val="00FE3ADA"/>
    <w:rsid w:val="00FE63DC"/>
    <w:rsid w:val="00FF64BA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1A6832"/>
  <w15:chartTrackingRefBased/>
  <w15:docId w15:val="{8669A6CB-5020-3E4B-9AFF-03102B4F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2D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DDE"/>
  </w:style>
  <w:style w:type="paragraph" w:styleId="Footer">
    <w:name w:val="footer"/>
    <w:basedOn w:val="Normal"/>
    <w:link w:val="FooterChar"/>
    <w:uiPriority w:val="99"/>
    <w:unhideWhenUsed/>
    <w:rsid w:val="006E1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DDE"/>
  </w:style>
  <w:style w:type="paragraph" w:customStyle="1" w:styleId="Default">
    <w:name w:val="Default"/>
    <w:rsid w:val="006E1D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32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3532DD"/>
  </w:style>
  <w:style w:type="paragraph" w:styleId="TOCHeading">
    <w:name w:val="TOC Heading"/>
    <w:basedOn w:val="Heading1"/>
    <w:next w:val="Normal"/>
    <w:uiPriority w:val="39"/>
    <w:unhideWhenUsed/>
    <w:qFormat/>
    <w:rsid w:val="00E21383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21383"/>
    <w:pPr>
      <w:spacing w:before="120" w:after="0"/>
    </w:pPr>
    <w:rPr>
      <w:rFonts w:cstheme="minorHAnsi"/>
      <w:b/>
      <w:bCs/>
      <w:i/>
      <w:i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E21383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21383"/>
    <w:pPr>
      <w:spacing w:before="120" w:after="0"/>
      <w:ind w:left="220"/>
    </w:pPr>
    <w:rPr>
      <w:rFonts w:cstheme="minorHAnsi"/>
      <w:b/>
      <w:bCs/>
      <w:szCs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21383"/>
    <w:pPr>
      <w:spacing w:after="0"/>
      <w:ind w:left="440"/>
    </w:pPr>
    <w:rPr>
      <w:rFonts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21383"/>
    <w:pPr>
      <w:spacing w:after="0"/>
      <w:ind w:left="66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21383"/>
    <w:pPr>
      <w:spacing w:after="0"/>
      <w:ind w:left="88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21383"/>
    <w:pPr>
      <w:spacing w:after="0"/>
      <w:ind w:left="110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21383"/>
    <w:pPr>
      <w:spacing w:after="0"/>
      <w:ind w:left="132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21383"/>
    <w:pPr>
      <w:spacing w:after="0"/>
      <w:ind w:left="154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21383"/>
    <w:pPr>
      <w:spacing w:after="0"/>
      <w:ind w:left="1760"/>
    </w:pPr>
    <w:rPr>
      <w:rFonts w:cstheme="minorHAnsi"/>
      <w:sz w:val="20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2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Leo03</b:Tag>
    <b:SourceType>Book</b:SourceType>
    <b:Guid>{4889F010-CF02-7E44-9A64-00665764B94B}</b:Guid>
    <b:Title>Integrated Buildings : The Systems Basis of Architecture</b:Title>
    <b:Year>2003</b:Year>
    <b:Author>
      <b:Author>
        <b:NameList>
          <b:Person>
            <b:Last>Bachman</b:Last>
            <b:First>Leonard</b:First>
            <b:Middle>R.</b:Middle>
          </b:Person>
        </b:NameList>
      </b:Author>
    </b:Author>
    <b:City>Hoboken, N.J.</b:City>
    <b:Publisher>Wiley</b:Publisher>
    <b:RefOrder>1</b:RefOrder>
  </b:Source>
  <b:Source>
    <b:Tag>Chr16</b:Tag>
    <b:SourceType>InternetSite</b:SourceType>
    <b:Guid>{9AFC19B4-FDE7-AC40-AC31-9AD7D1DD2E1B}</b:Guid>
    <b:Title>Building Envelope Design Guide - Introduction</b:Title>
    <b:Year>2016</b:Year>
    <b:Author>
      <b:Author>
        <b:NameList>
          <b:Person>
            <b:Last>Arnold</b:Last>
            <b:First>Chris</b:First>
          </b:Person>
        </b:NameList>
      </b:Author>
    </b:Author>
    <b:InternetSiteTitle>wbdg.org</b:InternetSiteTitle>
    <b:URL>https://www.wbdg.org/guides-specifications/building-envelope-design-guide/building-envelope-design-guide-introduction</b:URL>
    <b:Month>August</b:Month>
    <b:Day>11</b:Day>
    <b:RefOrder>2</b:RefOrder>
  </b:Source>
  <b:Source>
    <b:Tag>NCS14</b:Tag>
    <b:SourceType>InternetSite</b:SourceType>
    <b:Guid>{A53A8CE7-6EBE-334E-BF7B-9BE49A9B8D3C}</b:Guid>
    <b:Author>
      <b:Author>
        <b:NameList>
          <b:Person>
            <b:Last>NCStateDesign</b:Last>
          </b:Person>
        </b:NameList>
      </b:Author>
    </b:Author>
    <b:Title>Integrated Building Systems</b:Title>
    <b:InternetSiteTitle>research.design.ncsu.edu</b:InternetSiteTitle>
    <b:URL>https://research.design.ncsu.edu/building-systems-integration/building-systems-integration/</b:URL>
    <b:Year>2014</b:Year>
    <b:Month>May</b:Month>
    <b:RefOrder>3</b:RefOrder>
  </b:Source>
  <b:Source>
    <b:Tag>Gar22</b:Tag>
    <b:SourceType>InternetSite</b:SourceType>
    <b:Guid>{8F4545AE-1844-2D4D-ABFA-B7FA62973EC5}</b:Guid>
    <b:Author>
      <b:Author>
        <b:NameList>
          <b:Person>
            <b:Last>Reynolds</b:Last>
            <b:First>Gary</b:First>
          </b:Person>
        </b:NameList>
      </b:Author>
    </b:Author>
    <b:Title>Building Mechanical Systems</b:Title>
    <b:InternetSiteTitle>appa.org</b:InternetSiteTitle>
    <b:URL>https://www.appa.org/bok/building-mechanical-systems/</b:URL>
    <b:Year>2022</b:Year>
    <b:RefOrder>4</b:RefOrder>
  </b:Source>
  <b:Source>
    <b:Tag>Lis21</b:Tag>
    <b:SourceType>InternetSite</b:SourceType>
    <b:Guid>{D6205C81-EB5F-014C-9695-98B3C5F41976}</b:Guid>
    <b:Author>
      <b:Author>
        <b:NameList>
          <b:Person>
            <b:Last>League</b:Last>
            <b:First>Lisa</b:First>
          </b:Person>
        </b:NameList>
      </b:Author>
    </b:Author>
    <b:Title>Building Systems for Interior Designers</b:Title>
    <b:InternetSiteTitle>qpractice.com</b:InternetSiteTitle>
    <b:URL>https://www.qpractice.com/building-systems-construction-interior-designers/</b:URL>
    <b:Year>2021</b:Year>
    <b:Month>May</b:Month>
    <b:Day>7</b:Day>
    <b:RefOrder>5</b:RefOrder>
  </b:Source>
  <b:Source>
    <b:Tag>Rub22</b:Tag>
    <b:SourceType>InternetSite</b:SourceType>
    <b:Guid>{101A989D-2DF1-B347-9A19-4D779A60D793}</b:Guid>
    <b:Author>
      <b:Author>
        <b:NameList>
          <b:Person>
            <b:Last>Ramponi</b:Last>
            <b:First>Rubina</b:First>
          </b:Person>
        </b:NameList>
      </b:Author>
    </b:Author>
    <b:Title>Microclimate Design: Activating Essential Outdoor Spaces</b:Title>
    <b:InternetSiteTitle>arup.com</b:InternetSiteTitle>
    <b:URL>https://www.arup.com/perspectives/microclimate-design-activating-outdoor-spaces</b:URL>
    <b:Year>2022</b:Year>
    <b:RefOrder>6</b:RefOrder>
  </b:Source>
  <b:Source>
    <b:Tag>Arm16</b:Tag>
    <b:SourceType>JournalArticle</b:SourceType>
    <b:Guid>{C6C4AB78-6706-4B4D-A31D-5D67CCF8958F}</b:Guid>
    <b:Title>Microclimate and human comfort considerations in planning a historic urban quarter</b:Title>
    <b:Year>2016</b:Year>
    <b:Author>
      <b:Author>
        <b:NameList>
          <b:Person>
            <b:Last>Ragheb</b:Last>
            <b:First>Armany</b:First>
            <b:Middle>A</b:Middle>
          </b:Person>
          <b:Person>
            <b:Last>El-Darwish</b:Last>
            <b:First>Ingy</b:First>
            <b:Middle>I.</b:Middle>
          </b:Person>
          <b:Person>
            <b:Last>Ahmed</b:Last>
            <b:First>Sherif</b:First>
          </b:Person>
        </b:NameList>
      </b:Author>
    </b:Author>
    <b:JournalName>International Journal of Sustainable Built Environment</b:JournalName>
    <b:Pages>Volume 5, Issue 1, 156-167</b:Pages>
    <b:RefOrder>7</b:RefOrder>
  </b:Source>
</b:Sources>
</file>

<file path=customXml/itemProps1.xml><?xml version="1.0" encoding="utf-8"?>
<ds:datastoreItem xmlns:ds="http://schemas.openxmlformats.org/officeDocument/2006/customXml" ds:itemID="{9948A066-AB4E-0145-8531-D5B3CF56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Lambert</dc:creator>
  <cp:keywords/>
  <dc:description/>
  <cp:lastModifiedBy>Daniel George Mani</cp:lastModifiedBy>
  <cp:revision>2</cp:revision>
  <dcterms:created xsi:type="dcterms:W3CDTF">2022-03-31T18:21:00Z</dcterms:created>
  <dcterms:modified xsi:type="dcterms:W3CDTF">2022-03-31T18:21:00Z</dcterms:modified>
</cp:coreProperties>
</file>