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F012D" w14:textId="77777777" w:rsidR="00861C07" w:rsidRPr="00B30C3C" w:rsidRDefault="00861C07" w:rsidP="00861C07">
      <w:pPr>
        <w:tabs>
          <w:tab w:val="left" w:pos="90"/>
        </w:tabs>
        <w:jc w:val="center"/>
        <w:rPr>
          <w:color w:val="FF0000"/>
        </w:rPr>
      </w:pPr>
      <w:r w:rsidRPr="00B30C3C">
        <w:rPr>
          <w:noProof/>
          <w:lang w:val="en-US"/>
        </w:rPr>
        <w:drawing>
          <wp:inline distT="0" distB="0" distL="0" distR="0" wp14:anchorId="35E299DB" wp14:editId="5135480A">
            <wp:extent cx="5943600" cy="2084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084070"/>
                    </a:xfrm>
                    <a:prstGeom prst="rect">
                      <a:avLst/>
                    </a:prstGeom>
                    <a:noFill/>
                    <a:ln>
                      <a:noFill/>
                    </a:ln>
                  </pic:spPr>
                </pic:pic>
              </a:graphicData>
            </a:graphic>
          </wp:inline>
        </w:drawing>
      </w:r>
    </w:p>
    <w:p w14:paraId="651CE9B9" w14:textId="77777777" w:rsidR="00861C07" w:rsidRPr="00B30C3C" w:rsidRDefault="00861C07" w:rsidP="00861C07">
      <w:pPr>
        <w:tabs>
          <w:tab w:val="left" w:pos="90"/>
        </w:tabs>
        <w:jc w:val="center"/>
        <w:rPr>
          <w:b/>
          <w:color w:val="000000" w:themeColor="text1"/>
          <w:sz w:val="28"/>
          <w:szCs w:val="28"/>
        </w:rPr>
      </w:pPr>
      <w:r w:rsidRPr="00B30C3C">
        <w:rPr>
          <w:b/>
          <w:color w:val="000000" w:themeColor="text1"/>
          <w:sz w:val="28"/>
          <w:szCs w:val="28"/>
        </w:rPr>
        <w:t>IMMANUEL VEIKKO THOMAS</w:t>
      </w:r>
    </w:p>
    <w:p w14:paraId="213F37E6" w14:textId="77777777" w:rsidR="00861C07" w:rsidRPr="00B30C3C" w:rsidRDefault="00861C07" w:rsidP="00861C07">
      <w:pPr>
        <w:tabs>
          <w:tab w:val="left" w:pos="90"/>
        </w:tabs>
        <w:jc w:val="center"/>
        <w:rPr>
          <w:b/>
          <w:sz w:val="28"/>
          <w:szCs w:val="28"/>
        </w:rPr>
      </w:pPr>
      <w:r w:rsidRPr="00B30C3C">
        <w:rPr>
          <w:b/>
          <w:sz w:val="28"/>
          <w:szCs w:val="28"/>
        </w:rPr>
        <w:t>ID UD67903BBU77030</w:t>
      </w:r>
    </w:p>
    <w:tbl>
      <w:tblPr>
        <w:tblW w:w="4128" w:type="pct"/>
        <w:jc w:val="center"/>
        <w:tblLook w:val="04A0" w:firstRow="1" w:lastRow="0" w:firstColumn="1" w:lastColumn="0" w:noHBand="0" w:noVBand="1"/>
      </w:tblPr>
      <w:tblGrid>
        <w:gridCol w:w="9030"/>
      </w:tblGrid>
      <w:tr w:rsidR="00861C07" w:rsidRPr="00B30C3C" w14:paraId="71F77D35" w14:textId="77777777" w:rsidTr="008E2856">
        <w:trPr>
          <w:trHeight w:val="2102"/>
          <w:jc w:val="center"/>
        </w:trPr>
        <w:tc>
          <w:tcPr>
            <w:tcW w:w="5000" w:type="pct"/>
          </w:tcPr>
          <w:p w14:paraId="1150364B" w14:textId="77777777" w:rsidR="00861C07" w:rsidRPr="00B30C3C" w:rsidRDefault="00861C07" w:rsidP="008E2856">
            <w:pPr>
              <w:pStyle w:val="NormalWeb"/>
              <w:tabs>
                <w:tab w:val="left" w:pos="90"/>
                <w:tab w:val="left" w:pos="4350"/>
                <w:tab w:val="center" w:pos="4572"/>
              </w:tabs>
              <w:spacing w:line="360" w:lineRule="auto"/>
              <w:jc w:val="center"/>
              <w:rPr>
                <w:rFonts w:ascii="Cambria" w:hAnsi="Cambria"/>
                <w:b/>
                <w:caps/>
                <w:color w:val="FF0000"/>
                <w:sz w:val="28"/>
                <w:szCs w:val="28"/>
              </w:rPr>
            </w:pPr>
          </w:p>
          <w:p w14:paraId="4D3F9684" w14:textId="77777777" w:rsidR="00861C07" w:rsidRPr="00B30C3C" w:rsidRDefault="00861C07" w:rsidP="008E2856">
            <w:pPr>
              <w:pStyle w:val="NormalWeb"/>
              <w:tabs>
                <w:tab w:val="left" w:pos="90"/>
                <w:tab w:val="left" w:pos="4350"/>
                <w:tab w:val="center" w:pos="4572"/>
              </w:tabs>
              <w:spacing w:line="360" w:lineRule="auto"/>
              <w:jc w:val="center"/>
              <w:rPr>
                <w:b/>
                <w:caps/>
                <w:sz w:val="32"/>
                <w:szCs w:val="28"/>
              </w:rPr>
            </w:pPr>
            <w:r w:rsidRPr="00B30C3C">
              <w:rPr>
                <w:b/>
                <w:caps/>
                <w:sz w:val="32"/>
                <w:szCs w:val="28"/>
              </w:rPr>
              <w:t>DOCTORATE OF BUSINESS</w:t>
            </w:r>
          </w:p>
          <w:p w14:paraId="1B7E136E" w14:textId="77777777" w:rsidR="00861C07" w:rsidRPr="00B30C3C" w:rsidRDefault="00861C07" w:rsidP="008E2856">
            <w:pPr>
              <w:pStyle w:val="NormalWeb"/>
              <w:tabs>
                <w:tab w:val="left" w:pos="90"/>
                <w:tab w:val="left" w:pos="4350"/>
                <w:tab w:val="center" w:pos="4572"/>
              </w:tabs>
              <w:spacing w:line="360" w:lineRule="auto"/>
              <w:jc w:val="center"/>
              <w:rPr>
                <w:b/>
                <w:caps/>
                <w:sz w:val="32"/>
                <w:szCs w:val="28"/>
              </w:rPr>
            </w:pPr>
            <w:r w:rsidRPr="00B30C3C">
              <w:rPr>
                <w:b/>
                <w:caps/>
                <w:sz w:val="32"/>
                <w:szCs w:val="28"/>
              </w:rPr>
              <w:t>ADMINISTRATION</w:t>
            </w:r>
          </w:p>
          <w:p w14:paraId="4EBC35C2" w14:textId="77777777" w:rsidR="00861C07" w:rsidRDefault="00861C07" w:rsidP="008E2856">
            <w:pPr>
              <w:pStyle w:val="NormalWeb"/>
              <w:tabs>
                <w:tab w:val="left" w:pos="90"/>
                <w:tab w:val="left" w:pos="4350"/>
                <w:tab w:val="center" w:pos="4572"/>
              </w:tabs>
              <w:spacing w:line="360" w:lineRule="auto"/>
              <w:jc w:val="center"/>
              <w:rPr>
                <w:b/>
                <w:caps/>
                <w:sz w:val="32"/>
                <w:szCs w:val="28"/>
              </w:rPr>
            </w:pPr>
            <w:r w:rsidRPr="00B30C3C">
              <w:rPr>
                <w:b/>
                <w:caps/>
                <w:sz w:val="32"/>
                <w:szCs w:val="28"/>
              </w:rPr>
              <w:t>SCHOOL OF BUSINESS AND ECONOMICS</w:t>
            </w:r>
          </w:p>
          <w:tbl>
            <w:tblPr>
              <w:tblW w:w="15030" w:type="dxa"/>
              <w:shd w:val="clear" w:color="auto" w:fill="FFFFFF"/>
              <w:tblCellMar>
                <w:top w:w="15" w:type="dxa"/>
                <w:left w:w="15" w:type="dxa"/>
                <w:bottom w:w="15" w:type="dxa"/>
                <w:right w:w="15" w:type="dxa"/>
              </w:tblCellMar>
              <w:tblLook w:val="04A0" w:firstRow="1" w:lastRow="0" w:firstColumn="1" w:lastColumn="0" w:noHBand="0" w:noVBand="1"/>
            </w:tblPr>
            <w:tblGrid>
              <w:gridCol w:w="63"/>
              <w:gridCol w:w="14967"/>
            </w:tblGrid>
            <w:tr w:rsidR="00F56016" w:rsidRPr="003E5905" w14:paraId="6D895860" w14:textId="77777777" w:rsidTr="008E2856">
              <w:tc>
                <w:tcPr>
                  <w:tcW w:w="0" w:type="auto"/>
                  <w:tcBorders>
                    <w:top w:val="single" w:sz="6" w:space="0" w:color="DEE2E6"/>
                  </w:tcBorders>
                  <w:shd w:val="clear" w:color="auto" w:fill="FFFFFF"/>
                  <w:vAlign w:val="center"/>
                  <w:hideMark/>
                </w:tcPr>
                <w:p w14:paraId="2567224E" w14:textId="77777777" w:rsidR="00861C07" w:rsidRPr="003E5905" w:rsidRDefault="00861C07" w:rsidP="008E2856">
                  <w:pPr>
                    <w:spacing w:after="0" w:line="240" w:lineRule="auto"/>
                    <w:rPr>
                      <w:rFonts w:ascii="Segoe UI" w:eastAsia="Times New Roman" w:hAnsi="Segoe UI" w:cs="Segoe UI"/>
                      <w:b/>
                      <w:color w:val="212529"/>
                      <w:szCs w:val="24"/>
                      <w:lang w:eastAsia="en-ZA"/>
                    </w:rPr>
                  </w:pPr>
                </w:p>
              </w:tc>
              <w:tc>
                <w:tcPr>
                  <w:tcW w:w="0" w:type="auto"/>
                  <w:tcBorders>
                    <w:top w:val="single" w:sz="6" w:space="0" w:color="DEE2E6"/>
                  </w:tcBorders>
                  <w:shd w:val="clear" w:color="auto" w:fill="FFFFFF"/>
                  <w:vAlign w:val="center"/>
                  <w:hideMark/>
                </w:tcPr>
                <w:p w14:paraId="16D574DC" w14:textId="77777777" w:rsidR="009D0062" w:rsidRPr="009D0062" w:rsidRDefault="00861C07" w:rsidP="00F56016">
                  <w:pPr>
                    <w:spacing w:after="0" w:line="240" w:lineRule="auto"/>
                    <w:rPr>
                      <w:rFonts w:ascii="Segoe UI" w:eastAsia="Times New Roman" w:hAnsi="Segoe UI" w:cs="Segoe UI"/>
                      <w:b/>
                      <w:color w:val="212529"/>
                      <w:szCs w:val="24"/>
                      <w:lang w:eastAsia="en-ZA"/>
                    </w:rPr>
                  </w:pPr>
                  <w:r w:rsidRPr="009D0062">
                    <w:rPr>
                      <w:rFonts w:ascii="Segoe UI" w:eastAsia="Times New Roman" w:hAnsi="Segoe UI" w:cs="Segoe UI"/>
                      <w:b/>
                      <w:color w:val="212529"/>
                      <w:szCs w:val="24"/>
                      <w:lang w:eastAsia="en-ZA"/>
                    </w:rPr>
                    <w:t xml:space="preserve">                                       </w:t>
                  </w:r>
                </w:p>
                <w:p w14:paraId="724C208B" w14:textId="7593DFE7" w:rsidR="00861C07" w:rsidRPr="009D0062" w:rsidRDefault="00F56016" w:rsidP="00F56016">
                  <w:pPr>
                    <w:spacing w:after="0" w:line="240" w:lineRule="auto"/>
                    <w:rPr>
                      <w:rFonts w:ascii="Segoe UI" w:eastAsia="Times New Roman" w:hAnsi="Segoe UI" w:cs="Segoe UI"/>
                      <w:b/>
                      <w:color w:val="212529"/>
                      <w:szCs w:val="24"/>
                      <w:lang w:eastAsia="en-ZA"/>
                    </w:rPr>
                  </w:pPr>
                  <w:r w:rsidRPr="009D0062">
                    <w:rPr>
                      <w:rFonts w:eastAsia="Times New Roman" w:cs="Arial"/>
                      <w:b/>
                      <w:color w:val="5B9BD5" w:themeColor="accent1"/>
                      <w:szCs w:val="24"/>
                      <w:lang w:eastAsia="en-ZA"/>
                    </w:rPr>
                    <w:t xml:space="preserve">Global Political </w:t>
                  </w:r>
                  <w:r w:rsidR="009D0062" w:rsidRPr="009D0062">
                    <w:rPr>
                      <w:rFonts w:eastAsia="Times New Roman" w:cs="Arial"/>
                      <w:b/>
                      <w:color w:val="5B9BD5" w:themeColor="accent1"/>
                      <w:szCs w:val="24"/>
                      <w:lang w:eastAsia="en-ZA"/>
                    </w:rPr>
                    <w:t xml:space="preserve">Economy of International Trade </w:t>
                  </w:r>
                  <w:r w:rsidRPr="009D0062">
                    <w:rPr>
                      <w:rFonts w:eastAsia="Times New Roman" w:cs="Arial"/>
                      <w:b/>
                      <w:color w:val="5B9BD5" w:themeColor="accent1"/>
                      <w:szCs w:val="24"/>
                      <w:lang w:eastAsia="en-ZA"/>
                    </w:rPr>
                    <w:t>and World Trading System</w:t>
                  </w:r>
                </w:p>
              </w:tc>
            </w:tr>
          </w:tbl>
          <w:p w14:paraId="49104533" w14:textId="77777777" w:rsidR="00861C07" w:rsidRPr="00B30C3C" w:rsidRDefault="00861C07" w:rsidP="008E2856">
            <w:pPr>
              <w:pStyle w:val="NormalWeb"/>
              <w:tabs>
                <w:tab w:val="left" w:pos="90"/>
              </w:tabs>
              <w:spacing w:line="360" w:lineRule="auto"/>
              <w:jc w:val="center"/>
              <w:outlineLvl w:val="0"/>
              <w:rPr>
                <w:rFonts w:ascii="Arial" w:hAnsi="Arial" w:cs="Arial"/>
                <w:b/>
              </w:rPr>
            </w:pPr>
            <w:bookmarkStart w:id="0" w:name="_Toc80815235"/>
            <w:bookmarkStart w:id="1" w:name="_Toc91522407"/>
            <w:bookmarkStart w:id="2" w:name="_Toc114661240"/>
            <w:r w:rsidRPr="003E5905">
              <w:rPr>
                <w:rFonts w:ascii="Arial" w:hAnsi="Arial" w:cs="Arial"/>
                <w:b/>
              </w:rPr>
              <w:t>ATLANT</w:t>
            </w:r>
            <w:r w:rsidRPr="00B30C3C">
              <w:rPr>
                <w:rFonts w:ascii="Arial" w:hAnsi="Arial" w:cs="Arial"/>
                <w:b/>
              </w:rPr>
              <w:t>IC INTERNATIONAL UNIVERSITY</w:t>
            </w:r>
            <w:bookmarkEnd w:id="0"/>
            <w:bookmarkEnd w:id="1"/>
            <w:bookmarkEnd w:id="2"/>
          </w:p>
          <w:p w14:paraId="103B85C7" w14:textId="77777777" w:rsidR="00861C07" w:rsidRPr="00B30C3C" w:rsidRDefault="00861C07" w:rsidP="008E2856">
            <w:pPr>
              <w:pStyle w:val="NormalWeb"/>
              <w:tabs>
                <w:tab w:val="left" w:pos="90"/>
              </w:tabs>
              <w:spacing w:line="360" w:lineRule="auto"/>
              <w:jc w:val="center"/>
              <w:outlineLvl w:val="0"/>
              <w:rPr>
                <w:rFonts w:ascii="Arial" w:hAnsi="Arial" w:cs="Arial"/>
                <w:b/>
              </w:rPr>
            </w:pPr>
            <w:bookmarkStart w:id="3" w:name="_Toc80815236"/>
            <w:bookmarkStart w:id="4" w:name="_Toc91522408"/>
            <w:bookmarkStart w:id="5" w:name="_Toc114661241"/>
            <w:r w:rsidRPr="00B30C3C">
              <w:rPr>
                <w:rFonts w:ascii="Arial" w:hAnsi="Arial" w:cs="Arial"/>
                <w:b/>
              </w:rPr>
              <w:t>HONOLULU, HAWAII</w:t>
            </w:r>
            <w:bookmarkEnd w:id="3"/>
            <w:bookmarkEnd w:id="4"/>
            <w:bookmarkEnd w:id="5"/>
          </w:p>
          <w:p w14:paraId="5687EB5F" w14:textId="77777777" w:rsidR="00861C07" w:rsidRDefault="00861C07" w:rsidP="008E2856">
            <w:pPr>
              <w:pStyle w:val="NormalWeb"/>
              <w:tabs>
                <w:tab w:val="left" w:pos="90"/>
              </w:tabs>
              <w:spacing w:line="360" w:lineRule="auto"/>
              <w:jc w:val="center"/>
              <w:outlineLvl w:val="0"/>
              <w:rPr>
                <w:rFonts w:ascii="Arial" w:hAnsi="Arial" w:cs="Arial"/>
                <w:b/>
              </w:rPr>
            </w:pPr>
            <w:bookmarkStart w:id="6" w:name="_Toc80815237"/>
            <w:bookmarkStart w:id="7" w:name="_Toc91522409"/>
            <w:bookmarkStart w:id="8" w:name="_Toc114661242"/>
            <w:r w:rsidRPr="00B30C3C">
              <w:rPr>
                <w:rFonts w:ascii="Arial" w:hAnsi="Arial" w:cs="Arial"/>
                <w:b/>
              </w:rPr>
              <w:t>S</w:t>
            </w:r>
            <w:r>
              <w:rPr>
                <w:rFonts w:ascii="Arial" w:hAnsi="Arial" w:cs="Arial"/>
                <w:b/>
              </w:rPr>
              <w:t>UMMER</w:t>
            </w:r>
            <w:r w:rsidRPr="00B30C3C">
              <w:rPr>
                <w:rFonts w:ascii="Arial" w:hAnsi="Arial" w:cs="Arial"/>
                <w:b/>
              </w:rPr>
              <w:t xml:space="preserve"> 202</w:t>
            </w:r>
            <w:bookmarkEnd w:id="6"/>
            <w:bookmarkEnd w:id="7"/>
            <w:r w:rsidR="004C4875">
              <w:rPr>
                <w:rFonts w:ascii="Arial" w:hAnsi="Arial" w:cs="Arial"/>
                <w:b/>
              </w:rPr>
              <w:t>2</w:t>
            </w:r>
            <w:bookmarkEnd w:id="8"/>
          </w:p>
          <w:p w14:paraId="375D91AD" w14:textId="77777777" w:rsidR="00861C07" w:rsidRDefault="00861C07" w:rsidP="008E2856">
            <w:pPr>
              <w:pStyle w:val="NormalWeb"/>
              <w:tabs>
                <w:tab w:val="left" w:pos="90"/>
              </w:tabs>
              <w:spacing w:line="360" w:lineRule="auto"/>
              <w:jc w:val="center"/>
              <w:outlineLvl w:val="0"/>
              <w:rPr>
                <w:rFonts w:ascii="Arial" w:hAnsi="Arial" w:cs="Arial"/>
                <w:b/>
              </w:rPr>
            </w:pPr>
          </w:p>
          <w:p w14:paraId="1BAA5E7C" w14:textId="77777777" w:rsidR="00861C07" w:rsidRPr="00276EEE" w:rsidRDefault="00861C07" w:rsidP="008E2856">
            <w:pPr>
              <w:tabs>
                <w:tab w:val="left" w:pos="90"/>
              </w:tabs>
              <w:rPr>
                <w:lang w:eastAsia="en-ZW"/>
              </w:rPr>
            </w:pPr>
          </w:p>
        </w:tc>
      </w:tr>
    </w:tbl>
    <w:p w14:paraId="3E8B4301" w14:textId="77777777" w:rsidR="00861C07" w:rsidRDefault="00861C07" w:rsidP="00861C07">
      <w:pPr>
        <w:tabs>
          <w:tab w:val="left" w:pos="90"/>
        </w:tabs>
        <w:jc w:val="center"/>
        <w:rPr>
          <w:noProof/>
          <w:lang w:eastAsia="en-ZA"/>
        </w:rPr>
      </w:pPr>
    </w:p>
    <w:p w14:paraId="7F9654CD" w14:textId="77777777" w:rsidR="00861C07" w:rsidRDefault="00861C07" w:rsidP="00861C07">
      <w:pPr>
        <w:tabs>
          <w:tab w:val="left" w:pos="90"/>
        </w:tabs>
        <w:jc w:val="center"/>
        <w:rPr>
          <w:noProof/>
          <w:lang w:eastAsia="en-ZA"/>
        </w:rPr>
      </w:pPr>
    </w:p>
    <w:p w14:paraId="45403BB3" w14:textId="77777777" w:rsidR="00861C07" w:rsidRPr="00B30C3C" w:rsidRDefault="00861C07" w:rsidP="00861C07">
      <w:pPr>
        <w:tabs>
          <w:tab w:val="left" w:pos="90"/>
        </w:tabs>
        <w:rPr>
          <w:color w:val="FF0000"/>
        </w:rPr>
      </w:pPr>
    </w:p>
    <w:tbl>
      <w:tblPr>
        <w:tblpPr w:leftFromText="187" w:rightFromText="187" w:horzAnchor="margin" w:tblpXSpec="center" w:tblpYSpec="bottom"/>
        <w:tblW w:w="5000" w:type="pct"/>
        <w:tblLook w:val="04A0" w:firstRow="1" w:lastRow="0" w:firstColumn="1" w:lastColumn="0" w:noHBand="0" w:noVBand="1"/>
      </w:tblPr>
      <w:tblGrid>
        <w:gridCol w:w="9030"/>
      </w:tblGrid>
      <w:tr w:rsidR="00861C07" w:rsidRPr="00B30C3C" w14:paraId="2E9548DF" w14:textId="77777777" w:rsidTr="008E2856">
        <w:tc>
          <w:tcPr>
            <w:tcW w:w="5000" w:type="pct"/>
          </w:tcPr>
          <w:p w14:paraId="4C3F2C5A" w14:textId="77777777" w:rsidR="00861C07" w:rsidRPr="00B30C3C" w:rsidRDefault="00861C07" w:rsidP="008E2856">
            <w:pPr>
              <w:rPr>
                <w:b/>
              </w:rPr>
            </w:pPr>
          </w:p>
        </w:tc>
      </w:tr>
    </w:tbl>
    <w:sdt>
      <w:sdtPr>
        <w:rPr>
          <w:rFonts w:ascii="Calibri" w:eastAsia="Calibri" w:hAnsi="Calibri" w:cs="Calibri"/>
          <w:b w:val="0"/>
          <w:sz w:val="22"/>
          <w:szCs w:val="22"/>
        </w:rPr>
        <w:id w:val="-439224241"/>
        <w:docPartObj>
          <w:docPartGallery w:val="Table of Contents"/>
          <w:docPartUnique/>
        </w:docPartObj>
      </w:sdtPr>
      <w:sdtEndPr>
        <w:rPr>
          <w:rFonts w:ascii="Arial" w:eastAsiaTheme="minorHAnsi" w:hAnsi="Arial" w:cs="Arial"/>
          <w:bCs/>
          <w:noProof/>
          <w:sz w:val="24"/>
          <w:szCs w:val="24"/>
        </w:rPr>
      </w:sdtEndPr>
      <w:sdtContent>
        <w:p w14:paraId="30195420" w14:textId="77777777" w:rsidR="00861C07" w:rsidRPr="00F20979" w:rsidRDefault="00861C07" w:rsidP="00861C07">
          <w:pPr>
            <w:pStyle w:val="TOCHeading"/>
            <w:tabs>
              <w:tab w:val="left" w:pos="90"/>
            </w:tabs>
          </w:pPr>
          <w:r w:rsidRPr="00F20979">
            <w:t>Contents</w:t>
          </w:r>
        </w:p>
        <w:p w14:paraId="56BD238B" w14:textId="77777777" w:rsidR="004C4875" w:rsidRDefault="00861C07">
          <w:pPr>
            <w:pStyle w:val="TOC1"/>
            <w:tabs>
              <w:tab w:val="right" w:leader="dot" w:pos="9020"/>
            </w:tabs>
            <w:rPr>
              <w:rFonts w:asciiTheme="minorHAnsi" w:eastAsiaTheme="minorEastAsia" w:hAnsiTheme="minorHAnsi" w:cstheme="minorBidi"/>
              <w:noProof/>
              <w:sz w:val="22"/>
            </w:rPr>
          </w:pPr>
          <w:r w:rsidRPr="00BF0578">
            <w:rPr>
              <w:rFonts w:ascii="Arial" w:hAnsi="Arial" w:cs="Arial"/>
              <w:szCs w:val="24"/>
            </w:rPr>
            <w:fldChar w:fldCharType="begin"/>
          </w:r>
          <w:r w:rsidRPr="00BF0578">
            <w:rPr>
              <w:rFonts w:ascii="Arial" w:hAnsi="Arial" w:cs="Arial"/>
              <w:szCs w:val="24"/>
            </w:rPr>
            <w:instrText xml:space="preserve"> TOC \o "1-3" \h \z \u </w:instrText>
          </w:r>
          <w:r w:rsidRPr="00BF0578">
            <w:rPr>
              <w:rFonts w:ascii="Arial" w:hAnsi="Arial" w:cs="Arial"/>
              <w:szCs w:val="24"/>
            </w:rPr>
            <w:fldChar w:fldCharType="separate"/>
          </w:r>
          <w:hyperlink w:anchor="_Toc114661242" w:history="1"/>
        </w:p>
        <w:p w14:paraId="3109761F" w14:textId="77777777" w:rsidR="004C4875" w:rsidRDefault="00000000">
          <w:pPr>
            <w:pStyle w:val="TOC1"/>
            <w:tabs>
              <w:tab w:val="left" w:pos="440"/>
              <w:tab w:val="right" w:leader="dot" w:pos="9020"/>
            </w:tabs>
            <w:rPr>
              <w:rFonts w:asciiTheme="minorHAnsi" w:eastAsiaTheme="minorEastAsia" w:hAnsiTheme="minorHAnsi" w:cstheme="minorBidi"/>
              <w:noProof/>
              <w:sz w:val="22"/>
            </w:rPr>
          </w:pPr>
          <w:hyperlink w:anchor="_Toc114661243" w:history="1">
            <w:r w:rsidR="004C4875" w:rsidRPr="002A53AD">
              <w:rPr>
                <w:rStyle w:val="Hyperlink"/>
                <w:noProof/>
              </w:rPr>
              <w:t>1.</w:t>
            </w:r>
            <w:r w:rsidR="004C4875">
              <w:rPr>
                <w:rFonts w:asciiTheme="minorHAnsi" w:eastAsiaTheme="minorEastAsia" w:hAnsiTheme="minorHAnsi" w:cstheme="minorBidi"/>
                <w:noProof/>
                <w:sz w:val="22"/>
              </w:rPr>
              <w:tab/>
            </w:r>
            <w:r w:rsidR="004C4875" w:rsidRPr="002A53AD">
              <w:rPr>
                <w:rStyle w:val="Hyperlink"/>
                <w:noProof/>
              </w:rPr>
              <w:t>INTRODUCTION</w:t>
            </w:r>
            <w:r w:rsidR="004C4875">
              <w:rPr>
                <w:noProof/>
                <w:webHidden/>
              </w:rPr>
              <w:tab/>
            </w:r>
            <w:r w:rsidR="004C4875">
              <w:rPr>
                <w:noProof/>
                <w:webHidden/>
              </w:rPr>
              <w:fldChar w:fldCharType="begin"/>
            </w:r>
            <w:r w:rsidR="004C4875">
              <w:rPr>
                <w:noProof/>
                <w:webHidden/>
              </w:rPr>
              <w:instrText xml:space="preserve"> PAGEREF _Toc114661243 \h </w:instrText>
            </w:r>
            <w:r w:rsidR="004C4875">
              <w:rPr>
                <w:noProof/>
                <w:webHidden/>
              </w:rPr>
            </w:r>
            <w:r w:rsidR="004C4875">
              <w:rPr>
                <w:noProof/>
                <w:webHidden/>
              </w:rPr>
              <w:fldChar w:fldCharType="separate"/>
            </w:r>
            <w:r w:rsidR="004C4875">
              <w:rPr>
                <w:noProof/>
                <w:webHidden/>
              </w:rPr>
              <w:t>2</w:t>
            </w:r>
            <w:r w:rsidR="004C4875">
              <w:rPr>
                <w:noProof/>
                <w:webHidden/>
              </w:rPr>
              <w:fldChar w:fldCharType="end"/>
            </w:r>
          </w:hyperlink>
        </w:p>
        <w:p w14:paraId="530548F2" w14:textId="77777777" w:rsidR="004C4875" w:rsidRDefault="00000000">
          <w:pPr>
            <w:pStyle w:val="TOC1"/>
            <w:tabs>
              <w:tab w:val="left" w:pos="440"/>
              <w:tab w:val="right" w:leader="dot" w:pos="9020"/>
            </w:tabs>
            <w:rPr>
              <w:rFonts w:asciiTheme="minorHAnsi" w:eastAsiaTheme="minorEastAsia" w:hAnsiTheme="minorHAnsi" w:cstheme="minorBidi"/>
              <w:noProof/>
              <w:sz w:val="22"/>
            </w:rPr>
          </w:pPr>
          <w:hyperlink w:anchor="_Toc114661244" w:history="1">
            <w:r w:rsidR="004C4875" w:rsidRPr="002A53AD">
              <w:rPr>
                <w:rStyle w:val="Hyperlink"/>
                <w:noProof/>
              </w:rPr>
              <w:t>2.</w:t>
            </w:r>
            <w:r w:rsidR="004C4875">
              <w:rPr>
                <w:rFonts w:asciiTheme="minorHAnsi" w:eastAsiaTheme="minorEastAsia" w:hAnsiTheme="minorHAnsi" w:cstheme="minorBidi"/>
                <w:noProof/>
                <w:sz w:val="22"/>
              </w:rPr>
              <w:tab/>
            </w:r>
            <w:r w:rsidR="004C4875" w:rsidRPr="002A53AD">
              <w:rPr>
                <w:rStyle w:val="Hyperlink"/>
                <w:noProof/>
              </w:rPr>
              <w:t>WHAT WE KNOW ABOUT TRADE AND TRADE POLICY</w:t>
            </w:r>
            <w:r w:rsidR="004C4875">
              <w:rPr>
                <w:noProof/>
                <w:webHidden/>
              </w:rPr>
              <w:tab/>
            </w:r>
            <w:r w:rsidR="004C4875">
              <w:rPr>
                <w:noProof/>
                <w:webHidden/>
              </w:rPr>
              <w:fldChar w:fldCharType="begin"/>
            </w:r>
            <w:r w:rsidR="004C4875">
              <w:rPr>
                <w:noProof/>
                <w:webHidden/>
              </w:rPr>
              <w:instrText xml:space="preserve"> PAGEREF _Toc114661244 \h </w:instrText>
            </w:r>
            <w:r w:rsidR="004C4875">
              <w:rPr>
                <w:noProof/>
                <w:webHidden/>
              </w:rPr>
            </w:r>
            <w:r w:rsidR="004C4875">
              <w:rPr>
                <w:noProof/>
                <w:webHidden/>
              </w:rPr>
              <w:fldChar w:fldCharType="separate"/>
            </w:r>
            <w:r w:rsidR="004C4875">
              <w:rPr>
                <w:noProof/>
                <w:webHidden/>
              </w:rPr>
              <w:t>4</w:t>
            </w:r>
            <w:r w:rsidR="004C4875">
              <w:rPr>
                <w:noProof/>
                <w:webHidden/>
              </w:rPr>
              <w:fldChar w:fldCharType="end"/>
            </w:r>
          </w:hyperlink>
        </w:p>
        <w:p w14:paraId="0CCC42E9" w14:textId="77777777" w:rsidR="004C4875" w:rsidRDefault="00000000">
          <w:pPr>
            <w:pStyle w:val="TOC1"/>
            <w:tabs>
              <w:tab w:val="left" w:pos="440"/>
              <w:tab w:val="right" w:leader="dot" w:pos="9020"/>
            </w:tabs>
            <w:rPr>
              <w:rFonts w:asciiTheme="minorHAnsi" w:eastAsiaTheme="minorEastAsia" w:hAnsiTheme="minorHAnsi" w:cstheme="minorBidi"/>
              <w:noProof/>
              <w:sz w:val="22"/>
            </w:rPr>
          </w:pPr>
          <w:hyperlink w:anchor="_Toc114661245" w:history="1">
            <w:r w:rsidR="004C4875" w:rsidRPr="002A53AD">
              <w:rPr>
                <w:rStyle w:val="Hyperlink"/>
                <w:noProof/>
              </w:rPr>
              <w:t>3.</w:t>
            </w:r>
            <w:r w:rsidR="004C4875">
              <w:rPr>
                <w:rFonts w:asciiTheme="minorHAnsi" w:eastAsiaTheme="minorEastAsia" w:hAnsiTheme="minorHAnsi" w:cstheme="minorBidi"/>
                <w:noProof/>
                <w:sz w:val="22"/>
              </w:rPr>
              <w:tab/>
            </w:r>
            <w:r w:rsidR="004C4875" w:rsidRPr="002A53AD">
              <w:rPr>
                <w:rStyle w:val="Hyperlink"/>
                <w:noProof/>
              </w:rPr>
              <w:t>TRADE POLICY PREFERENCES</w:t>
            </w:r>
            <w:r w:rsidR="004C4875">
              <w:rPr>
                <w:noProof/>
                <w:webHidden/>
              </w:rPr>
              <w:tab/>
            </w:r>
            <w:r w:rsidR="004C4875">
              <w:rPr>
                <w:noProof/>
                <w:webHidden/>
              </w:rPr>
              <w:fldChar w:fldCharType="begin"/>
            </w:r>
            <w:r w:rsidR="004C4875">
              <w:rPr>
                <w:noProof/>
                <w:webHidden/>
              </w:rPr>
              <w:instrText xml:space="preserve"> PAGEREF _Toc114661245 \h </w:instrText>
            </w:r>
            <w:r w:rsidR="004C4875">
              <w:rPr>
                <w:noProof/>
                <w:webHidden/>
              </w:rPr>
            </w:r>
            <w:r w:rsidR="004C4875">
              <w:rPr>
                <w:noProof/>
                <w:webHidden/>
              </w:rPr>
              <w:fldChar w:fldCharType="separate"/>
            </w:r>
            <w:r w:rsidR="004C4875">
              <w:rPr>
                <w:noProof/>
                <w:webHidden/>
              </w:rPr>
              <w:t>5</w:t>
            </w:r>
            <w:r w:rsidR="004C4875">
              <w:rPr>
                <w:noProof/>
                <w:webHidden/>
              </w:rPr>
              <w:fldChar w:fldCharType="end"/>
            </w:r>
          </w:hyperlink>
        </w:p>
        <w:p w14:paraId="132F93B4" w14:textId="77777777" w:rsidR="004C4875" w:rsidRDefault="00000000">
          <w:pPr>
            <w:pStyle w:val="TOC1"/>
            <w:tabs>
              <w:tab w:val="left" w:pos="440"/>
              <w:tab w:val="right" w:leader="dot" w:pos="9020"/>
            </w:tabs>
            <w:rPr>
              <w:rFonts w:asciiTheme="minorHAnsi" w:eastAsiaTheme="minorEastAsia" w:hAnsiTheme="minorHAnsi" w:cstheme="minorBidi"/>
              <w:noProof/>
              <w:sz w:val="22"/>
            </w:rPr>
          </w:pPr>
          <w:hyperlink w:anchor="_Toc114661246" w:history="1">
            <w:r w:rsidR="004C4875" w:rsidRPr="002A53AD">
              <w:rPr>
                <w:rStyle w:val="Hyperlink"/>
                <w:noProof/>
              </w:rPr>
              <w:t>4.</w:t>
            </w:r>
            <w:r w:rsidR="004C4875">
              <w:rPr>
                <w:rFonts w:asciiTheme="minorHAnsi" w:eastAsiaTheme="minorEastAsia" w:hAnsiTheme="minorHAnsi" w:cstheme="minorBidi"/>
                <w:noProof/>
                <w:sz w:val="22"/>
              </w:rPr>
              <w:tab/>
            </w:r>
            <w:r w:rsidR="004C4875" w:rsidRPr="002A53AD">
              <w:rPr>
                <w:rStyle w:val="Hyperlink"/>
                <w:noProof/>
              </w:rPr>
              <w:t>POLITICAL INSTITUTIONS</w:t>
            </w:r>
            <w:r w:rsidR="004C4875">
              <w:rPr>
                <w:noProof/>
                <w:webHidden/>
              </w:rPr>
              <w:tab/>
            </w:r>
            <w:r w:rsidR="004C4875">
              <w:rPr>
                <w:noProof/>
                <w:webHidden/>
              </w:rPr>
              <w:fldChar w:fldCharType="begin"/>
            </w:r>
            <w:r w:rsidR="004C4875">
              <w:rPr>
                <w:noProof/>
                <w:webHidden/>
              </w:rPr>
              <w:instrText xml:space="preserve"> PAGEREF _Toc114661246 \h </w:instrText>
            </w:r>
            <w:r w:rsidR="004C4875">
              <w:rPr>
                <w:noProof/>
                <w:webHidden/>
              </w:rPr>
            </w:r>
            <w:r w:rsidR="004C4875">
              <w:rPr>
                <w:noProof/>
                <w:webHidden/>
              </w:rPr>
              <w:fldChar w:fldCharType="separate"/>
            </w:r>
            <w:r w:rsidR="004C4875">
              <w:rPr>
                <w:noProof/>
                <w:webHidden/>
              </w:rPr>
              <w:t>13</w:t>
            </w:r>
            <w:r w:rsidR="004C4875">
              <w:rPr>
                <w:noProof/>
                <w:webHidden/>
              </w:rPr>
              <w:fldChar w:fldCharType="end"/>
            </w:r>
          </w:hyperlink>
        </w:p>
        <w:p w14:paraId="23421691" w14:textId="77777777" w:rsidR="004C4875" w:rsidRDefault="00000000">
          <w:pPr>
            <w:pStyle w:val="TOC1"/>
            <w:tabs>
              <w:tab w:val="left" w:pos="440"/>
              <w:tab w:val="right" w:leader="dot" w:pos="9020"/>
            </w:tabs>
            <w:rPr>
              <w:rFonts w:asciiTheme="minorHAnsi" w:eastAsiaTheme="minorEastAsia" w:hAnsiTheme="minorHAnsi" w:cstheme="minorBidi"/>
              <w:noProof/>
              <w:sz w:val="22"/>
            </w:rPr>
          </w:pPr>
          <w:hyperlink w:anchor="_Toc114661247" w:history="1">
            <w:r w:rsidR="004C4875" w:rsidRPr="002A53AD">
              <w:rPr>
                <w:rStyle w:val="Hyperlink"/>
                <w:noProof/>
              </w:rPr>
              <w:t>5.</w:t>
            </w:r>
            <w:r w:rsidR="004C4875">
              <w:rPr>
                <w:rFonts w:asciiTheme="minorHAnsi" w:eastAsiaTheme="minorEastAsia" w:hAnsiTheme="minorHAnsi" w:cstheme="minorBidi"/>
                <w:noProof/>
                <w:sz w:val="22"/>
              </w:rPr>
              <w:tab/>
            </w:r>
            <w:r w:rsidR="004C4875" w:rsidRPr="002A53AD">
              <w:rPr>
                <w:rStyle w:val="Hyperlink"/>
                <w:noProof/>
              </w:rPr>
              <w:t>INTERNATIONAL POLITICS</w:t>
            </w:r>
            <w:r w:rsidR="004C4875">
              <w:rPr>
                <w:noProof/>
                <w:webHidden/>
              </w:rPr>
              <w:tab/>
            </w:r>
            <w:r w:rsidR="004C4875">
              <w:rPr>
                <w:noProof/>
                <w:webHidden/>
              </w:rPr>
              <w:fldChar w:fldCharType="begin"/>
            </w:r>
            <w:r w:rsidR="004C4875">
              <w:rPr>
                <w:noProof/>
                <w:webHidden/>
              </w:rPr>
              <w:instrText xml:space="preserve"> PAGEREF _Toc114661247 \h </w:instrText>
            </w:r>
            <w:r w:rsidR="004C4875">
              <w:rPr>
                <w:noProof/>
                <w:webHidden/>
              </w:rPr>
            </w:r>
            <w:r w:rsidR="004C4875">
              <w:rPr>
                <w:noProof/>
                <w:webHidden/>
              </w:rPr>
              <w:fldChar w:fldCharType="separate"/>
            </w:r>
            <w:r w:rsidR="004C4875">
              <w:rPr>
                <w:noProof/>
                <w:webHidden/>
              </w:rPr>
              <w:t>18</w:t>
            </w:r>
            <w:r w:rsidR="004C4875">
              <w:rPr>
                <w:noProof/>
                <w:webHidden/>
              </w:rPr>
              <w:fldChar w:fldCharType="end"/>
            </w:r>
          </w:hyperlink>
        </w:p>
        <w:p w14:paraId="396878AA" w14:textId="77777777" w:rsidR="004C4875" w:rsidRDefault="00000000">
          <w:pPr>
            <w:pStyle w:val="TOC1"/>
            <w:tabs>
              <w:tab w:val="left" w:pos="440"/>
              <w:tab w:val="right" w:leader="dot" w:pos="9020"/>
            </w:tabs>
            <w:rPr>
              <w:rFonts w:asciiTheme="minorHAnsi" w:eastAsiaTheme="minorEastAsia" w:hAnsiTheme="minorHAnsi" w:cstheme="minorBidi"/>
              <w:noProof/>
              <w:sz w:val="22"/>
            </w:rPr>
          </w:pPr>
          <w:hyperlink w:anchor="_Toc114661248" w:history="1">
            <w:r w:rsidR="004C4875" w:rsidRPr="002A53AD">
              <w:rPr>
                <w:rStyle w:val="Hyperlink"/>
                <w:noProof/>
              </w:rPr>
              <w:t>6.</w:t>
            </w:r>
            <w:r w:rsidR="004C4875">
              <w:rPr>
                <w:rFonts w:asciiTheme="minorHAnsi" w:eastAsiaTheme="minorEastAsia" w:hAnsiTheme="minorHAnsi" w:cstheme="minorBidi"/>
                <w:noProof/>
                <w:sz w:val="22"/>
              </w:rPr>
              <w:tab/>
            </w:r>
            <w:r w:rsidR="004C4875" w:rsidRPr="002A53AD">
              <w:rPr>
                <w:rStyle w:val="Hyperlink"/>
                <w:noProof/>
              </w:rPr>
              <w:t>EFFECT OF TRADE ON COUNTRIES AND THE INTERNATIONAL SYSTEM</w:t>
            </w:r>
            <w:r w:rsidR="004C4875">
              <w:rPr>
                <w:noProof/>
                <w:webHidden/>
              </w:rPr>
              <w:tab/>
            </w:r>
            <w:r w:rsidR="004C4875">
              <w:rPr>
                <w:noProof/>
                <w:webHidden/>
              </w:rPr>
              <w:fldChar w:fldCharType="begin"/>
            </w:r>
            <w:r w:rsidR="004C4875">
              <w:rPr>
                <w:noProof/>
                <w:webHidden/>
              </w:rPr>
              <w:instrText xml:space="preserve"> PAGEREF _Toc114661248 \h </w:instrText>
            </w:r>
            <w:r w:rsidR="004C4875">
              <w:rPr>
                <w:noProof/>
                <w:webHidden/>
              </w:rPr>
            </w:r>
            <w:r w:rsidR="004C4875">
              <w:rPr>
                <w:noProof/>
                <w:webHidden/>
              </w:rPr>
              <w:fldChar w:fldCharType="separate"/>
            </w:r>
            <w:r w:rsidR="004C4875">
              <w:rPr>
                <w:noProof/>
                <w:webHidden/>
              </w:rPr>
              <w:t>22</w:t>
            </w:r>
            <w:r w:rsidR="004C4875">
              <w:rPr>
                <w:noProof/>
                <w:webHidden/>
              </w:rPr>
              <w:fldChar w:fldCharType="end"/>
            </w:r>
          </w:hyperlink>
        </w:p>
        <w:p w14:paraId="77E9F03D" w14:textId="77777777" w:rsidR="004C4875" w:rsidRDefault="00000000">
          <w:pPr>
            <w:pStyle w:val="TOC1"/>
            <w:tabs>
              <w:tab w:val="left" w:pos="440"/>
              <w:tab w:val="right" w:leader="dot" w:pos="9020"/>
            </w:tabs>
            <w:rPr>
              <w:rFonts w:asciiTheme="minorHAnsi" w:eastAsiaTheme="minorEastAsia" w:hAnsiTheme="minorHAnsi" w:cstheme="minorBidi"/>
              <w:noProof/>
              <w:sz w:val="22"/>
            </w:rPr>
          </w:pPr>
          <w:hyperlink w:anchor="_Toc114661249" w:history="1">
            <w:r w:rsidR="004C4875" w:rsidRPr="002A53AD">
              <w:rPr>
                <w:rStyle w:val="Hyperlink"/>
                <w:noProof/>
              </w:rPr>
              <w:t>7.</w:t>
            </w:r>
            <w:r w:rsidR="004C4875">
              <w:rPr>
                <w:rFonts w:asciiTheme="minorHAnsi" w:eastAsiaTheme="minorEastAsia" w:hAnsiTheme="minorHAnsi" w:cstheme="minorBidi"/>
                <w:noProof/>
                <w:sz w:val="22"/>
              </w:rPr>
              <w:tab/>
            </w:r>
            <w:r w:rsidR="004C4875" w:rsidRPr="002A53AD">
              <w:rPr>
                <w:rStyle w:val="Hyperlink"/>
                <w:noProof/>
              </w:rPr>
              <w:t>CONCLUSION</w:t>
            </w:r>
            <w:r w:rsidR="004C4875">
              <w:rPr>
                <w:noProof/>
                <w:webHidden/>
              </w:rPr>
              <w:tab/>
            </w:r>
            <w:r w:rsidR="004C4875">
              <w:rPr>
                <w:noProof/>
                <w:webHidden/>
              </w:rPr>
              <w:fldChar w:fldCharType="begin"/>
            </w:r>
            <w:r w:rsidR="004C4875">
              <w:rPr>
                <w:noProof/>
                <w:webHidden/>
              </w:rPr>
              <w:instrText xml:space="preserve"> PAGEREF _Toc114661249 \h </w:instrText>
            </w:r>
            <w:r w:rsidR="004C4875">
              <w:rPr>
                <w:noProof/>
                <w:webHidden/>
              </w:rPr>
            </w:r>
            <w:r w:rsidR="004C4875">
              <w:rPr>
                <w:noProof/>
                <w:webHidden/>
              </w:rPr>
              <w:fldChar w:fldCharType="separate"/>
            </w:r>
            <w:r w:rsidR="004C4875">
              <w:rPr>
                <w:noProof/>
                <w:webHidden/>
              </w:rPr>
              <w:t>25</w:t>
            </w:r>
            <w:r w:rsidR="004C4875">
              <w:rPr>
                <w:noProof/>
                <w:webHidden/>
              </w:rPr>
              <w:fldChar w:fldCharType="end"/>
            </w:r>
          </w:hyperlink>
        </w:p>
        <w:p w14:paraId="64B2563C" w14:textId="77777777" w:rsidR="00861C07" w:rsidRPr="00BF0578" w:rsidRDefault="00861C07" w:rsidP="00861C07">
          <w:pPr>
            <w:tabs>
              <w:tab w:val="left" w:pos="90"/>
            </w:tabs>
            <w:rPr>
              <w:rFonts w:cs="Arial"/>
              <w:szCs w:val="24"/>
            </w:rPr>
          </w:pPr>
          <w:r w:rsidRPr="00BF0578">
            <w:rPr>
              <w:rFonts w:cs="Arial"/>
              <w:b/>
              <w:bCs/>
              <w:noProof/>
              <w:szCs w:val="24"/>
            </w:rPr>
            <w:fldChar w:fldCharType="end"/>
          </w:r>
        </w:p>
      </w:sdtContent>
    </w:sdt>
    <w:p w14:paraId="28A3223A" w14:textId="77777777" w:rsidR="00861C07" w:rsidRPr="00BF0578" w:rsidRDefault="00861C07" w:rsidP="00861C07">
      <w:pPr>
        <w:tabs>
          <w:tab w:val="left" w:pos="90"/>
        </w:tabs>
        <w:rPr>
          <w:rFonts w:cs="Arial"/>
          <w:szCs w:val="24"/>
        </w:rPr>
      </w:pPr>
      <w:r w:rsidRPr="005E1203">
        <w:rPr>
          <w:rFonts w:cs="Arial"/>
          <w:b/>
          <w:bCs/>
          <w:szCs w:val="24"/>
        </w:rPr>
        <w:br w:type="page"/>
      </w:r>
    </w:p>
    <w:p w14:paraId="1564CA2A" w14:textId="77777777" w:rsidR="00861C07" w:rsidRPr="007B6012" w:rsidRDefault="00861C07" w:rsidP="00861C07">
      <w:pPr>
        <w:pStyle w:val="Heading1"/>
        <w:numPr>
          <w:ilvl w:val="0"/>
          <w:numId w:val="16"/>
        </w:numPr>
      </w:pPr>
      <w:bookmarkStart w:id="9" w:name="_Toc114661243"/>
      <w:r w:rsidRPr="007B6012">
        <w:lastRenderedPageBreak/>
        <w:t>INTRODUCTION</w:t>
      </w:r>
      <w:bookmarkEnd w:id="9"/>
    </w:p>
    <w:p w14:paraId="56AC5E7C" w14:textId="77777777" w:rsidR="00861C07" w:rsidRPr="007B6012" w:rsidRDefault="00861C07" w:rsidP="00861C07">
      <w:pPr>
        <w:spacing w:after="0" w:line="360" w:lineRule="auto"/>
        <w:jc w:val="both"/>
        <w:rPr>
          <w:rFonts w:cs="Arial"/>
          <w:szCs w:val="24"/>
        </w:rPr>
      </w:pPr>
    </w:p>
    <w:p w14:paraId="2DB1A1DA" w14:textId="4FA8A089" w:rsidR="00861C07" w:rsidRDefault="00861C07" w:rsidP="00861C07">
      <w:pPr>
        <w:spacing w:after="0" w:line="360" w:lineRule="auto"/>
        <w:jc w:val="both"/>
        <w:rPr>
          <w:rFonts w:cs="Arial"/>
          <w:szCs w:val="24"/>
        </w:rPr>
      </w:pPr>
      <w:r w:rsidRPr="007B6012">
        <w:rPr>
          <w:rFonts w:cs="Arial"/>
          <w:szCs w:val="24"/>
        </w:rPr>
        <w:t xml:space="preserve">The shift toward more open commerce between nations throughout the world has been one of the most notable shifts to the global economy since 1980. Mexico, India, Poland, Turkey, Ghana, Morocco, and Spain, to name </w:t>
      </w:r>
      <w:r w:rsidR="00C765B1">
        <w:rPr>
          <w:rFonts w:cs="Arial"/>
          <w:szCs w:val="24"/>
        </w:rPr>
        <w:t xml:space="preserve">but </w:t>
      </w:r>
      <w:r w:rsidRPr="007B6012">
        <w:rPr>
          <w:rFonts w:cs="Arial"/>
          <w:szCs w:val="24"/>
        </w:rPr>
        <w:t>a few, have all made the decision to unilaterally liberalize their trade policies. Chile also made this decision in the 1970</w:t>
      </w:r>
      <w:r w:rsidR="00C765B1">
        <w:rPr>
          <w:rFonts w:cs="Arial"/>
          <w:szCs w:val="24"/>
        </w:rPr>
        <w:t>’</w:t>
      </w:r>
      <w:r w:rsidR="00F64EB0" w:rsidRPr="007B6012">
        <w:rPr>
          <w:rFonts w:cs="Arial"/>
          <w:szCs w:val="24"/>
        </w:rPr>
        <w:t>s. The</w:t>
      </w:r>
      <w:r w:rsidR="00C765B1">
        <w:rPr>
          <w:rFonts w:cs="Arial"/>
          <w:szCs w:val="24"/>
        </w:rPr>
        <w:t xml:space="preserve"> </w:t>
      </w:r>
      <w:r w:rsidRPr="007B6012">
        <w:rPr>
          <w:rFonts w:cs="Arial"/>
          <w:szCs w:val="24"/>
        </w:rPr>
        <w:t>Uruguay Round</w:t>
      </w:r>
      <w:r w:rsidR="00C765B1">
        <w:rPr>
          <w:rFonts w:cs="Arial"/>
          <w:szCs w:val="24"/>
        </w:rPr>
        <w:t xml:space="preserve"> of</w:t>
      </w:r>
      <w:r w:rsidRPr="007B6012">
        <w:rPr>
          <w:rFonts w:cs="Arial"/>
          <w:szCs w:val="24"/>
        </w:rPr>
        <w:t xml:space="preserve"> international trade negotiations, which were successfully concluded in 1994 under the auspices of the General Agreement on Tariffs and Trade (GATT), further liberalized trade between many industrialized countries as well as between them and developing ones. Politically, this global "rush to free trade," as described by Rodrik (1994), is unusual. "Since the early 1980s, developing countries have rushed to free trade as if it were the Holy Grail of economic prosperity," he writes</w:t>
      </w:r>
      <w:r w:rsidR="00F64EB0">
        <w:rPr>
          <w:rFonts w:cs="Arial"/>
          <w:szCs w:val="24"/>
        </w:rPr>
        <w:t xml:space="preserve">, </w:t>
      </w:r>
      <w:r w:rsidRPr="007B6012">
        <w:rPr>
          <w:rFonts w:cs="Arial"/>
          <w:szCs w:val="24"/>
        </w:rPr>
        <w:t>(1994:62</w:t>
      </w:r>
      <w:r w:rsidR="00F64EB0" w:rsidRPr="007B6012">
        <w:rPr>
          <w:rFonts w:cs="Arial"/>
          <w:szCs w:val="24"/>
        </w:rPr>
        <w:t>). These</w:t>
      </w:r>
      <w:r w:rsidRPr="007B6012">
        <w:rPr>
          <w:rFonts w:cs="Arial"/>
          <w:szCs w:val="24"/>
        </w:rPr>
        <w:t xml:space="preserve"> advances reflect a true revolution in policymaking, especially when combined with the historic restructuring and openness of the Eastern European economy. Why is it happening now and in so many nations at once is a mystery. This essay's goal is to determine whether and how the theories we currently have about trade policy can solve this conundrum.</w:t>
      </w:r>
    </w:p>
    <w:p w14:paraId="129AE3C4" w14:textId="77777777" w:rsidR="00861C07" w:rsidRPr="007B6012" w:rsidRDefault="00861C07" w:rsidP="00861C07">
      <w:pPr>
        <w:spacing w:after="0" w:line="360" w:lineRule="auto"/>
        <w:jc w:val="both"/>
        <w:rPr>
          <w:rFonts w:cs="Arial"/>
          <w:szCs w:val="24"/>
        </w:rPr>
      </w:pPr>
    </w:p>
    <w:p w14:paraId="5B209930" w14:textId="77777777" w:rsidR="00861C07" w:rsidRDefault="00861C07" w:rsidP="00861C07">
      <w:pPr>
        <w:spacing w:after="0" w:line="360" w:lineRule="auto"/>
        <w:jc w:val="both"/>
        <w:rPr>
          <w:rFonts w:cs="Arial"/>
          <w:szCs w:val="24"/>
        </w:rPr>
      </w:pPr>
      <w:r w:rsidRPr="007B6012">
        <w:rPr>
          <w:rFonts w:cs="Arial"/>
          <w:szCs w:val="24"/>
        </w:rPr>
        <w:t xml:space="preserve">There is a wealth of academic literature on global trade. Recent studies by economists like Reizman &amp; Wilson (1995), Rodrik (1995), and political scientists like Cohen (1990), Lake (1993), show that both economists and political scientists have made significant contributions to it. But they typically take different tactics. The explanation of trade flows has been the attention of economists. The main concern for them has been why certain countries import and export specific items or services to particular other countries. This subject is covered in great detail in the theory of international trade; for instance, the Heckscher-Ohlin theorem, one of its main tenets, explains trade flows. Trade barriers are a topic that economists have focused on as well. Free trade is generally the optimal course of action for most countries, according to the dominant theoretical conclusion in the area. Therefore, given this fact, economists have questioned why nations consistently implement at least some protectionist policies. They frequently query why nations defend particular industries when free trade would be more advantageous from an economic standpoint. Their response has mostly </w:t>
      </w:r>
      <w:r w:rsidRPr="007B6012">
        <w:rPr>
          <w:rFonts w:cs="Arial"/>
          <w:szCs w:val="24"/>
        </w:rPr>
        <w:lastRenderedPageBreak/>
        <w:t xml:space="preserve">centered on how domestic actors desire to be protected. They have investigated the reasons why particular domestic groups would choose protection and why they would spend money lobbying for it using the Stopler-Samuelson theorem and other economic theories. This led to the creation of recent models of such protection as well as a significant empirical literature examining levels of protection across industries. </w:t>
      </w:r>
    </w:p>
    <w:p w14:paraId="0CA1AF1E" w14:textId="77777777" w:rsidR="00861C07" w:rsidRPr="007B6012" w:rsidRDefault="00861C07" w:rsidP="00861C07">
      <w:pPr>
        <w:spacing w:after="0" w:line="360" w:lineRule="auto"/>
        <w:jc w:val="both"/>
        <w:rPr>
          <w:rFonts w:cs="Arial"/>
          <w:szCs w:val="24"/>
        </w:rPr>
      </w:pPr>
    </w:p>
    <w:p w14:paraId="31C7BBDC" w14:textId="583F006F" w:rsidR="00861C07" w:rsidRPr="007B6012" w:rsidRDefault="00861C07" w:rsidP="00861C07">
      <w:pPr>
        <w:spacing w:after="0" w:line="360" w:lineRule="auto"/>
        <w:jc w:val="both"/>
        <w:rPr>
          <w:rFonts w:cs="Arial"/>
          <w:szCs w:val="24"/>
        </w:rPr>
      </w:pPr>
      <w:r w:rsidRPr="007B6012">
        <w:rPr>
          <w:rFonts w:cs="Arial"/>
          <w:szCs w:val="24"/>
        </w:rPr>
        <w:t>Political scientists, on the other hand, have infrequently concentrated on describing the structure of trade flows. The political foundations of international import and export flows have only recently been studied. Political scientists have had a tendency to view protection as the norm, which has left them perplexed as to why a nation would ever liberalize its trade laws or switch to free trade. Politically speaking, protectionism seems to make perfect sense. Political scientists have focused on elucidating both protectionist and free trade policies, as well as how they have evolved through time. In fact, the theories that were in vogue in the 1970s and the first part of the 1980s would have predicted the reverse of the haste toward</w:t>
      </w:r>
      <w:r w:rsidR="00A46C8E">
        <w:rPr>
          <w:rFonts w:cs="Arial"/>
          <w:szCs w:val="24"/>
        </w:rPr>
        <w:t>s</w:t>
      </w:r>
      <w:r w:rsidRPr="007B6012">
        <w:rPr>
          <w:rFonts w:cs="Arial"/>
          <w:szCs w:val="24"/>
        </w:rPr>
        <w:t xml:space="preserve"> free trade. Many systemic theories, like hegemonic stability and dependence theory, seemed to foresee rising protectionism in the global economy, as I demonstrate below. This means that the drive for free trade has surprised many political scientists.</w:t>
      </w:r>
    </w:p>
    <w:p w14:paraId="567EB5F8" w14:textId="77777777" w:rsidR="00861C07" w:rsidRPr="007B6012" w:rsidRDefault="00861C07" w:rsidP="00861C07">
      <w:pPr>
        <w:spacing w:after="0" w:line="360" w:lineRule="auto"/>
        <w:jc w:val="both"/>
        <w:rPr>
          <w:rFonts w:cs="Arial"/>
          <w:szCs w:val="24"/>
        </w:rPr>
      </w:pPr>
    </w:p>
    <w:p w14:paraId="5617DD22" w14:textId="77777777" w:rsidR="00861C07" w:rsidRPr="007B6012" w:rsidRDefault="00861C07" w:rsidP="00861C07">
      <w:pPr>
        <w:spacing w:after="0" w:line="360" w:lineRule="auto"/>
        <w:jc w:val="both"/>
        <w:rPr>
          <w:rFonts w:cs="Arial"/>
          <w:szCs w:val="24"/>
        </w:rPr>
      </w:pPr>
      <w:r w:rsidRPr="007B6012">
        <w:rPr>
          <w:rFonts w:cs="Arial"/>
          <w:szCs w:val="24"/>
        </w:rPr>
        <w:t>In this article, I examine four groups of problems that are crucial to comprehending trade politics. What do we know about domestic groups' preferences for protection or free trade, first? Why do certain organizations support protection while others support free trade? Changes in these preferences over time? In that case, why? Can shifting preferences be used to explain the haste of free trade?</w:t>
      </w:r>
      <w:r>
        <w:rPr>
          <w:rFonts w:cs="Arial"/>
          <w:szCs w:val="24"/>
        </w:rPr>
        <w:t xml:space="preserve"> </w:t>
      </w:r>
      <w:r w:rsidRPr="007B6012">
        <w:rPr>
          <w:rFonts w:cs="Arial"/>
          <w:szCs w:val="24"/>
        </w:rPr>
        <w:t>Second, what impact do political institutions have on how players' choices are turned into policy? How crucial are institutions in providing policy and collecting preferences? How much do institutional changes impact trade policy, and can they account for the rush toward free trade?</w:t>
      </w:r>
    </w:p>
    <w:p w14:paraId="6C8B4CB9" w14:textId="77777777" w:rsidR="00861C07" w:rsidRPr="007B6012" w:rsidRDefault="00861C07" w:rsidP="00861C07">
      <w:pPr>
        <w:spacing w:after="0" w:line="360" w:lineRule="auto"/>
        <w:jc w:val="both"/>
        <w:rPr>
          <w:rFonts w:cs="Arial"/>
          <w:szCs w:val="24"/>
        </w:rPr>
      </w:pPr>
    </w:p>
    <w:p w14:paraId="370B3A36" w14:textId="77777777" w:rsidR="00861C07" w:rsidRPr="007B6012" w:rsidRDefault="00861C07" w:rsidP="00861C07">
      <w:pPr>
        <w:spacing w:after="0" w:line="360" w:lineRule="auto"/>
        <w:jc w:val="both"/>
        <w:rPr>
          <w:rFonts w:cs="Arial"/>
          <w:szCs w:val="24"/>
        </w:rPr>
      </w:pPr>
    </w:p>
    <w:p w14:paraId="44C4FDC3" w14:textId="77777777" w:rsidR="00861C07" w:rsidRPr="007B6012" w:rsidRDefault="00861C07" w:rsidP="00861C07">
      <w:pPr>
        <w:pStyle w:val="Heading1"/>
        <w:numPr>
          <w:ilvl w:val="0"/>
          <w:numId w:val="16"/>
        </w:numPr>
      </w:pPr>
      <w:bookmarkStart w:id="10" w:name="_Toc114661244"/>
      <w:r w:rsidRPr="007B6012">
        <w:t>WHAT WE KNOW ABOUT TRADE AND TRADE POLICY</w:t>
      </w:r>
      <w:bookmarkEnd w:id="10"/>
    </w:p>
    <w:p w14:paraId="5447FB01" w14:textId="4F04D3FA" w:rsidR="00861C07" w:rsidRDefault="00861C07" w:rsidP="00861C07">
      <w:pPr>
        <w:spacing w:after="0" w:line="360" w:lineRule="auto"/>
        <w:jc w:val="both"/>
        <w:rPr>
          <w:rFonts w:cs="Arial"/>
          <w:szCs w:val="24"/>
        </w:rPr>
      </w:pPr>
      <w:r w:rsidRPr="007B6012">
        <w:rPr>
          <w:rFonts w:cs="Arial"/>
          <w:szCs w:val="24"/>
        </w:rPr>
        <w:lastRenderedPageBreak/>
        <w:t xml:space="preserve">Tariffs, the primary tool of trade policy among sophisticated industrial nations, have been significantly decreased after World War II. The average tariff for industrialized nations was lowered from 6.3% to 3.8% following the conclusion of the Uruguay Round, the most recent round of international trade negotiations, in 1994 [World Trade Organization (WTO) 1996:31]. On the other hand, the proliferation of non-tariff barriers, such as quantitative limitations, price controls, subsidies, voluntary export constraints, etc., has partially made up for the fall in tariffs. The Uruguay Round, however, </w:t>
      </w:r>
      <w:r w:rsidR="00A46C8E" w:rsidRPr="007B6012">
        <w:rPr>
          <w:rFonts w:cs="Arial"/>
          <w:szCs w:val="24"/>
        </w:rPr>
        <w:t>slowed,</w:t>
      </w:r>
      <w:r w:rsidRPr="007B6012">
        <w:rPr>
          <w:rFonts w:cs="Arial"/>
          <w:szCs w:val="24"/>
        </w:rPr>
        <w:t xml:space="preserve"> or reversed trend, assisting in the removal of quotas, subsidies, and voluntary export constraints across a variety of industries and the replacement of these obstacles with more transparent tariffs (WTO 1996:32).</w:t>
      </w:r>
    </w:p>
    <w:p w14:paraId="6875350B" w14:textId="77777777" w:rsidR="00861C07" w:rsidRPr="007B6012" w:rsidRDefault="00861C07" w:rsidP="00861C07">
      <w:pPr>
        <w:spacing w:after="0" w:line="360" w:lineRule="auto"/>
        <w:jc w:val="both"/>
        <w:rPr>
          <w:rFonts w:cs="Arial"/>
          <w:szCs w:val="24"/>
        </w:rPr>
      </w:pPr>
    </w:p>
    <w:p w14:paraId="7380E579" w14:textId="1BABCB27" w:rsidR="00861C07" w:rsidRDefault="00861C07" w:rsidP="00861C07">
      <w:pPr>
        <w:spacing w:after="0" w:line="360" w:lineRule="auto"/>
        <w:jc w:val="both"/>
        <w:rPr>
          <w:rFonts w:cs="Arial"/>
          <w:szCs w:val="24"/>
        </w:rPr>
      </w:pPr>
      <w:r w:rsidRPr="007B6012">
        <w:rPr>
          <w:rFonts w:cs="Arial"/>
          <w:szCs w:val="24"/>
        </w:rPr>
        <w:t xml:space="preserve">Less developed nations (LDCs) have employed trade barriers extensively for the majority of the </w:t>
      </w:r>
      <w:r w:rsidR="00A46C8E" w:rsidRPr="007B6012">
        <w:rPr>
          <w:rFonts w:cs="Arial"/>
          <w:szCs w:val="24"/>
        </w:rPr>
        <w:t>post-war</w:t>
      </w:r>
      <w:r w:rsidRPr="007B6012">
        <w:rPr>
          <w:rFonts w:cs="Arial"/>
          <w:szCs w:val="24"/>
        </w:rPr>
        <w:t xml:space="preserve"> era, many with the explicit goal of industrialisation through import substitution (ISI). However, many developing nations started liberalizing trade and implementing export-oriented policies, particularly in the 1980s [International Monetary Fund (IMF) 1992]. The Uruguay Round's completion aided in this by lowering trade barriers in several industries important to LDCs, like textiles and agriculture, and by admitting a large number of new developing nations to the World Trade Organization (WTO), forcing them to abide by its rules. The trend toward global trade liberalization was further driven by several nations' early 1990s shift from communist to market-based economies. One noticeable fact about the years since 1980 as a result of all these changes is: The world has seen a significant relaxation of trade restrictions (WTO 1996, Rodrik</w:t>
      </w:r>
      <w:r w:rsidR="00BA72DC">
        <w:rPr>
          <w:rFonts w:cs="Arial"/>
          <w:szCs w:val="24"/>
        </w:rPr>
        <w:t>:</w:t>
      </w:r>
      <w:r w:rsidRPr="007B6012">
        <w:rPr>
          <w:rFonts w:cs="Arial"/>
          <w:szCs w:val="24"/>
        </w:rPr>
        <w:t xml:space="preserve"> 1994). </w:t>
      </w:r>
    </w:p>
    <w:p w14:paraId="32F0442D" w14:textId="77777777" w:rsidR="00861C07" w:rsidRPr="007B6012" w:rsidRDefault="00861C07" w:rsidP="00861C07">
      <w:pPr>
        <w:spacing w:after="0" w:line="360" w:lineRule="auto"/>
        <w:jc w:val="both"/>
        <w:rPr>
          <w:rFonts w:cs="Arial"/>
          <w:szCs w:val="24"/>
        </w:rPr>
      </w:pPr>
    </w:p>
    <w:p w14:paraId="46743782" w14:textId="401CD22D" w:rsidR="00861C07" w:rsidRDefault="00861C07" w:rsidP="00861C07">
      <w:pPr>
        <w:spacing w:after="0" w:line="360" w:lineRule="auto"/>
        <w:jc w:val="both"/>
        <w:rPr>
          <w:rFonts w:cs="Arial"/>
          <w:szCs w:val="24"/>
        </w:rPr>
      </w:pPr>
      <w:r w:rsidRPr="007B6012">
        <w:rPr>
          <w:rFonts w:cs="Arial"/>
          <w:szCs w:val="24"/>
        </w:rPr>
        <w:t>The expansion of global trade has accelerated concurrently and partly as a result</w:t>
      </w:r>
      <w:r w:rsidR="00BA72DC">
        <w:rPr>
          <w:rFonts w:cs="Arial"/>
          <w:szCs w:val="24"/>
        </w:rPr>
        <w:t xml:space="preserve"> of that change</w:t>
      </w:r>
      <w:r w:rsidRPr="007B6012">
        <w:rPr>
          <w:rFonts w:cs="Arial"/>
          <w:szCs w:val="24"/>
        </w:rPr>
        <w:t xml:space="preserve">. Trade growth has exceeded global output growth for the majority of the </w:t>
      </w:r>
      <w:r w:rsidR="00BA72DC" w:rsidRPr="007B6012">
        <w:rPr>
          <w:rFonts w:cs="Arial"/>
          <w:szCs w:val="24"/>
        </w:rPr>
        <w:t>post-war</w:t>
      </w:r>
      <w:r w:rsidRPr="007B6012">
        <w:rPr>
          <w:rFonts w:cs="Arial"/>
          <w:szCs w:val="24"/>
        </w:rPr>
        <w:t xml:space="preserve"> era. Changes in the character of international trade are also significant. Trade within industries and within businesses has grown significantly. Between 55% and 75% of trade in sophisticated industrial countries currently involves intra-industry trade, which entails the exchange of goods from the same industry, such as Toyotas for BMWs (Greenaway &amp; Milner 1986); for the United States, this</w:t>
      </w:r>
      <w:r>
        <w:rPr>
          <w:rFonts w:cs="Arial"/>
          <w:szCs w:val="24"/>
        </w:rPr>
        <w:t xml:space="preserve"> percentage reached 83% in 1990</w:t>
      </w:r>
      <w:r w:rsidRPr="007B6012">
        <w:rPr>
          <w:rFonts w:cs="Arial"/>
          <w:szCs w:val="24"/>
        </w:rPr>
        <w:t xml:space="preserve"> (Bergsten &amp; Noland 1993:66). Intra</w:t>
      </w:r>
      <w:r w:rsidR="00BA72DC">
        <w:rPr>
          <w:rFonts w:cs="Arial"/>
          <w:szCs w:val="24"/>
        </w:rPr>
        <w:t xml:space="preserve"> </w:t>
      </w:r>
      <w:r w:rsidRPr="007B6012">
        <w:rPr>
          <w:rFonts w:cs="Arial"/>
          <w:szCs w:val="24"/>
        </w:rPr>
        <w:t xml:space="preserve">firm trade, which entails cross-border </w:t>
      </w:r>
      <w:r w:rsidRPr="007B6012">
        <w:rPr>
          <w:rFonts w:cs="Arial"/>
          <w:szCs w:val="24"/>
        </w:rPr>
        <w:lastRenderedPageBreak/>
        <w:t>transfers of goods within one company, has also increased; it currently makes up over 40% of all US imports and 30% of all US exports (Encarnation 1992:28). Because they frequently have distinct effects than ordinary, inter</w:t>
      </w:r>
      <w:r w:rsidR="003E5375">
        <w:rPr>
          <w:rFonts w:cs="Arial"/>
          <w:szCs w:val="24"/>
        </w:rPr>
        <w:t>-</w:t>
      </w:r>
      <w:r w:rsidRPr="007B6012">
        <w:rPr>
          <w:rFonts w:cs="Arial"/>
          <w:szCs w:val="24"/>
        </w:rPr>
        <w:t xml:space="preserve">industry trade, these two types of trade are significant. They typically have fewer effects on relocation and less conflict. </w:t>
      </w:r>
    </w:p>
    <w:p w14:paraId="738242CD" w14:textId="77777777" w:rsidR="00861C07" w:rsidRDefault="00861C07" w:rsidP="00861C07">
      <w:pPr>
        <w:spacing w:after="0" w:line="360" w:lineRule="auto"/>
        <w:jc w:val="both"/>
        <w:rPr>
          <w:rFonts w:cs="Arial"/>
          <w:szCs w:val="24"/>
        </w:rPr>
      </w:pPr>
    </w:p>
    <w:p w14:paraId="6749A4BC" w14:textId="3CB20E5A" w:rsidR="00861C07" w:rsidRPr="007B6012" w:rsidRDefault="00861C07" w:rsidP="00861C07">
      <w:pPr>
        <w:spacing w:after="0" w:line="360" w:lineRule="auto"/>
        <w:jc w:val="both"/>
        <w:rPr>
          <w:rFonts w:cs="Arial"/>
          <w:szCs w:val="24"/>
        </w:rPr>
      </w:pPr>
      <w:r w:rsidRPr="007B6012">
        <w:rPr>
          <w:rFonts w:cs="Arial"/>
          <w:szCs w:val="24"/>
        </w:rPr>
        <w:t xml:space="preserve">Since intra-industry trade reduces adjustment costs in some sectors and increases net trade benefits as a result, Lipson (1982:453) contends that it "provides a potent new source of multilateral interest in the liberal trade regime." The regionalization of trade has been important, to sum up. The importance of </w:t>
      </w:r>
      <w:r w:rsidR="00C25C23" w:rsidRPr="007B6012">
        <w:rPr>
          <w:rFonts w:cs="Arial"/>
          <w:szCs w:val="24"/>
        </w:rPr>
        <w:t>intra</w:t>
      </w:r>
      <w:r w:rsidR="00C25C23">
        <w:rPr>
          <w:rFonts w:cs="Arial"/>
          <w:szCs w:val="24"/>
        </w:rPr>
        <w:t>-</w:t>
      </w:r>
      <w:r w:rsidR="00C25C23" w:rsidRPr="007B6012">
        <w:rPr>
          <w:rFonts w:cs="Arial"/>
          <w:szCs w:val="24"/>
        </w:rPr>
        <w:t>regional</w:t>
      </w:r>
      <w:r w:rsidRPr="007B6012">
        <w:rPr>
          <w:rFonts w:cs="Arial"/>
          <w:szCs w:val="24"/>
        </w:rPr>
        <w:t xml:space="preserve"> trade flows as a percentage of global commerce has increased, particularly in the European Union, East Asia, North America, and Latin America. This is partly due to the regional integration agreements that these nations have ratified over the past 20 years, such as the Mercosur Agreement, the Association of South East Asian Nations, the North American Free Trade Agreement, the European Union's Single Market, and the North American Free Trade Agreement (WTO 1996:17–22).</w:t>
      </w:r>
    </w:p>
    <w:p w14:paraId="0F41C0A7" w14:textId="77777777" w:rsidR="00861C07" w:rsidRPr="007B6012" w:rsidRDefault="00861C07" w:rsidP="00861C07">
      <w:pPr>
        <w:spacing w:after="0" w:line="360" w:lineRule="auto"/>
        <w:jc w:val="both"/>
        <w:rPr>
          <w:rFonts w:cs="Arial"/>
          <w:szCs w:val="24"/>
        </w:rPr>
      </w:pPr>
    </w:p>
    <w:p w14:paraId="68887FE9" w14:textId="77777777" w:rsidR="00861C07" w:rsidRPr="007B6012" w:rsidRDefault="00861C07" w:rsidP="00861C07">
      <w:pPr>
        <w:pStyle w:val="Heading1"/>
        <w:numPr>
          <w:ilvl w:val="0"/>
          <w:numId w:val="16"/>
        </w:numPr>
      </w:pPr>
      <w:bookmarkStart w:id="11" w:name="_Toc114661245"/>
      <w:r w:rsidRPr="007B6012">
        <w:t>TRADE POLICY PREFERENCES</w:t>
      </w:r>
      <w:bookmarkEnd w:id="11"/>
    </w:p>
    <w:p w14:paraId="57A00527" w14:textId="77777777" w:rsidR="00861C07" w:rsidRDefault="00861C07" w:rsidP="00861C07">
      <w:pPr>
        <w:spacing w:after="0" w:line="360" w:lineRule="auto"/>
        <w:jc w:val="both"/>
        <w:rPr>
          <w:rFonts w:cs="Arial"/>
          <w:szCs w:val="24"/>
        </w:rPr>
      </w:pPr>
      <w:r w:rsidRPr="007B6012">
        <w:rPr>
          <w:rFonts w:cs="Arial"/>
          <w:szCs w:val="24"/>
        </w:rPr>
        <w:t xml:space="preserve">Early explanations of trade policy have tended to emphasize "pressure group politics." In other words, they justify governments' use of protection as a result of the requests made by domestic organizations. Groups inside the country demand protection or liberalization because these actions boost their incomes. Thus, the causes of trade policy are explained by its distributional effects. When he stated that the undermining of the national interest in free trade is the frequent outcome of cooperation among businessmen, Adam Smith </w:t>
      </w:r>
      <w:r>
        <w:rPr>
          <w:rFonts w:cs="Arial"/>
          <w:szCs w:val="24"/>
        </w:rPr>
        <w:t>(1937</w:t>
      </w:r>
      <w:r w:rsidRPr="007B6012">
        <w:rPr>
          <w:rFonts w:cs="Arial"/>
          <w:szCs w:val="24"/>
        </w:rPr>
        <w:t>) may have been one of the first to identify this. Another early proponent of the idea that particular economic interests were primarily to blame for the decision to adopt protectionism was Schattschneider (1935). He demonstrated how these pressure groups seized control of the US Congress in 1929–1930 and produced one of the highest tariffs in US history, the Smoot–Hawley tariff.</w:t>
      </w:r>
    </w:p>
    <w:p w14:paraId="30F29E82" w14:textId="77777777" w:rsidR="00861C07" w:rsidRPr="007B6012" w:rsidRDefault="00861C07" w:rsidP="00861C07">
      <w:pPr>
        <w:spacing w:after="0" w:line="360" w:lineRule="auto"/>
        <w:jc w:val="both"/>
        <w:rPr>
          <w:rFonts w:cs="Arial"/>
          <w:szCs w:val="24"/>
        </w:rPr>
      </w:pPr>
    </w:p>
    <w:p w14:paraId="66B7A5EF" w14:textId="77777777" w:rsidR="00861C07" w:rsidRDefault="00861C07" w:rsidP="00861C07">
      <w:pPr>
        <w:spacing w:after="0" w:line="360" w:lineRule="auto"/>
        <w:jc w:val="both"/>
        <w:rPr>
          <w:rFonts w:cs="Arial"/>
          <w:szCs w:val="24"/>
        </w:rPr>
      </w:pPr>
      <w:r w:rsidRPr="007B6012">
        <w:rPr>
          <w:rFonts w:cs="Arial"/>
          <w:szCs w:val="24"/>
        </w:rPr>
        <w:t xml:space="preserve">Since then, the pressure group model has made an effort to more clearly define the organizations that should support and oppose protection, as well as the circumstances </w:t>
      </w:r>
      <w:r w:rsidRPr="007B6012">
        <w:rPr>
          <w:rFonts w:cs="Arial"/>
          <w:szCs w:val="24"/>
        </w:rPr>
        <w:lastRenderedPageBreak/>
        <w:t xml:space="preserve">in which they may be most powerful. The fact that the degree of protection and the expectations for it differ among industries and nations has been one reason for this. Such disparity should not exist if protection was supported by all domestic groups. The literature's main focus has been on explaining this variation. The fundamental difference has been between sectoral or firm-based theories of preferences and so-called factoral theories of preferences. When a policy shifts from free trade to protection or vice versa, preferences are inferred from the variations in income that different players experience. </w:t>
      </w:r>
    </w:p>
    <w:p w14:paraId="2E65B152" w14:textId="77777777" w:rsidR="00861C07" w:rsidRDefault="00861C07" w:rsidP="00861C07">
      <w:pPr>
        <w:spacing w:after="0" w:line="360" w:lineRule="auto"/>
        <w:jc w:val="both"/>
        <w:rPr>
          <w:rFonts w:cs="Arial"/>
          <w:szCs w:val="24"/>
        </w:rPr>
      </w:pPr>
    </w:p>
    <w:p w14:paraId="0E50550F" w14:textId="2D9859BF" w:rsidR="00861C07" w:rsidRDefault="00861C07" w:rsidP="00861C07">
      <w:pPr>
        <w:spacing w:after="0" w:line="360" w:lineRule="auto"/>
        <w:jc w:val="both"/>
        <w:rPr>
          <w:rFonts w:cs="Arial"/>
          <w:szCs w:val="24"/>
        </w:rPr>
      </w:pPr>
      <w:r w:rsidRPr="007B6012">
        <w:rPr>
          <w:rFonts w:cs="Arial"/>
          <w:szCs w:val="24"/>
        </w:rPr>
        <w:t xml:space="preserve">The Stopler-Samuelson theorem (1941), which states that when factors of production like </w:t>
      </w:r>
      <w:r w:rsidR="003E5375" w:rsidRPr="007B6012">
        <w:rPr>
          <w:rFonts w:cs="Arial"/>
          <w:szCs w:val="24"/>
        </w:rPr>
        <w:t>labour</w:t>
      </w:r>
      <w:r w:rsidRPr="007B6012">
        <w:rPr>
          <w:rFonts w:cs="Arial"/>
          <w:szCs w:val="24"/>
        </w:rPr>
        <w:t xml:space="preserve"> and capital can move freely between sectors, a switch from free trade to protection will increase the income of relatively scarce factors in a country and decrease the income of relatively abundant factors, is the foundation of factorial </w:t>
      </w:r>
      <w:r w:rsidR="00647E53" w:rsidRPr="007B6012">
        <w:rPr>
          <w:rFonts w:cs="Arial"/>
          <w:szCs w:val="24"/>
        </w:rPr>
        <w:t>theories. So</w:t>
      </w:r>
      <w:r w:rsidRPr="007B6012">
        <w:rPr>
          <w:rFonts w:cs="Arial"/>
          <w:szCs w:val="24"/>
        </w:rPr>
        <w:t xml:space="preserve">, factors that are limited will </w:t>
      </w:r>
      <w:r w:rsidR="003E5375" w:rsidRPr="007B6012">
        <w:rPr>
          <w:rFonts w:cs="Arial"/>
          <w:szCs w:val="24"/>
        </w:rPr>
        <w:t>favour</w:t>
      </w:r>
      <w:r w:rsidRPr="007B6012">
        <w:rPr>
          <w:rFonts w:cs="Arial"/>
          <w:szCs w:val="24"/>
        </w:rPr>
        <w:t xml:space="preserve"> protection, while those that are abundant will be against it. According to the factor endowments of various countries, Rogowski (1989) claims that growing (decreasing) exposure to trade triggers either increasing class conflict or urban-rural conflict. This is one of the more intriguing political extensions of this theory.</w:t>
      </w:r>
    </w:p>
    <w:p w14:paraId="3ADBD1C1" w14:textId="77777777" w:rsidR="00861C07" w:rsidRPr="007B6012" w:rsidRDefault="00861C07" w:rsidP="00861C07">
      <w:pPr>
        <w:spacing w:after="0" w:line="360" w:lineRule="auto"/>
        <w:jc w:val="both"/>
        <w:rPr>
          <w:rFonts w:cs="Arial"/>
          <w:szCs w:val="24"/>
        </w:rPr>
      </w:pPr>
    </w:p>
    <w:p w14:paraId="1E0AA086" w14:textId="48820EA7" w:rsidR="00861C07" w:rsidRDefault="00861C07" w:rsidP="00861C07">
      <w:pPr>
        <w:spacing w:after="0" w:line="360" w:lineRule="auto"/>
        <w:jc w:val="both"/>
        <w:rPr>
          <w:rFonts w:cs="Arial"/>
          <w:szCs w:val="24"/>
        </w:rPr>
      </w:pPr>
      <w:r w:rsidRPr="007B6012">
        <w:rPr>
          <w:rFonts w:cs="Arial"/>
          <w:szCs w:val="24"/>
        </w:rPr>
        <w:t>The Ricardo-Viner trade model, also known as the specific-factors model, is the basis for sectoral and firm-based theories of trade preferences. In this model, all factors associated with import-competing sectors suffer from trade liberalization while those associated with export-oriented sectors benefit. Thus, disputes over trade policy set the workforce, capital, and landowners in industries under import pressure against those who export their goods. The main distinction between these two models is the degree of factor specificity, or how closely factors are related to their sectors (Alt et al</w:t>
      </w:r>
      <w:r w:rsidR="00647E53">
        <w:rPr>
          <w:rFonts w:cs="Arial"/>
          <w:szCs w:val="24"/>
        </w:rPr>
        <w:t>,</w:t>
      </w:r>
      <w:r w:rsidRPr="007B6012">
        <w:rPr>
          <w:rFonts w:cs="Arial"/>
          <w:szCs w:val="24"/>
        </w:rPr>
        <w:t xml:space="preserve"> 1996). These two models have been put to the test in a variety of investigations, sometimes alone and sometimes together. The specific-factors model has been supported by Irwin (1994</w:t>
      </w:r>
      <w:r w:rsidR="00647E53">
        <w:rPr>
          <w:rFonts w:cs="Arial"/>
          <w:szCs w:val="24"/>
        </w:rPr>
        <w:t xml:space="preserve"> &amp;</w:t>
      </w:r>
      <w:r w:rsidRPr="007B6012">
        <w:rPr>
          <w:rFonts w:cs="Arial"/>
          <w:szCs w:val="24"/>
        </w:rPr>
        <w:t xml:space="preserve"> 1996), Magee et al (1989), and Frieden (1990); in contrast, the factoral models of the Stolper-Samuelson type have been supported by E. Beaulieu (unpublished manuscript), Balestreri (1997), Rogowski (1989), Midford (1993), and Scheve &amp; Slaughter (1998).</w:t>
      </w:r>
    </w:p>
    <w:p w14:paraId="18BCEC21" w14:textId="77777777" w:rsidR="00861C07" w:rsidRPr="007B6012" w:rsidRDefault="00861C07" w:rsidP="00861C07">
      <w:pPr>
        <w:spacing w:after="0" w:line="360" w:lineRule="auto"/>
        <w:jc w:val="both"/>
        <w:rPr>
          <w:rFonts w:cs="Arial"/>
          <w:szCs w:val="24"/>
        </w:rPr>
      </w:pPr>
    </w:p>
    <w:p w14:paraId="22BB715A" w14:textId="1763E81D" w:rsidR="00861C07" w:rsidRDefault="00861C07" w:rsidP="00861C07">
      <w:pPr>
        <w:spacing w:after="0" w:line="360" w:lineRule="auto"/>
        <w:jc w:val="both"/>
        <w:rPr>
          <w:rFonts w:cs="Arial"/>
          <w:szCs w:val="24"/>
        </w:rPr>
      </w:pPr>
      <w:r w:rsidRPr="007B6012">
        <w:rPr>
          <w:rFonts w:cs="Arial"/>
          <w:szCs w:val="24"/>
        </w:rPr>
        <w:t xml:space="preserve">In addition to these trade preference </w:t>
      </w:r>
      <w:r w:rsidR="00647E53" w:rsidRPr="007B6012">
        <w:rPr>
          <w:rFonts w:cs="Arial"/>
          <w:szCs w:val="24"/>
        </w:rPr>
        <w:t>models;</w:t>
      </w:r>
      <w:r w:rsidRPr="007B6012">
        <w:rPr>
          <w:rFonts w:cs="Arial"/>
          <w:szCs w:val="24"/>
        </w:rPr>
        <w:t xml:space="preserve"> other researchers have examined how specific aspects of industries affect patterns of protection. For example, Caves (1976), Pincus (1975), Baldwin (1986), Anderson (1980), Marvel &amp; Ray (1983), Ray (1981), and Trefler (1993) have demonstrated how certain aspects increase an industry's likelihood of both desiring and being able to persuade policymakers to provide protection. These regression studies frequently sit on the fence between sectoral and factoral trade politics theories. Although many of their conclusions do not conflict with those of a more factoral view of the world, their comparison of industries implies a sectoral kind of model. For instance, they frequently show how strong protection is typically linked to low-skill, labor-intensive industries with high and increasing import penetration. Additionally, numerous studies demonstrate that export-oriented sectors and multinational corporations </w:t>
      </w:r>
      <w:r w:rsidR="003E5375" w:rsidRPr="007B6012">
        <w:rPr>
          <w:rFonts w:cs="Arial"/>
          <w:szCs w:val="24"/>
        </w:rPr>
        <w:t>favour</w:t>
      </w:r>
      <w:r w:rsidRPr="007B6012">
        <w:rPr>
          <w:rFonts w:cs="Arial"/>
          <w:szCs w:val="24"/>
        </w:rPr>
        <w:t xml:space="preserve"> freer trade and are linked to less protection (Milner</w:t>
      </w:r>
      <w:r w:rsidR="006615E1">
        <w:rPr>
          <w:rFonts w:cs="Arial"/>
          <w:szCs w:val="24"/>
        </w:rPr>
        <w:t>,</w:t>
      </w:r>
      <w:r w:rsidRPr="007B6012">
        <w:rPr>
          <w:rFonts w:cs="Arial"/>
          <w:szCs w:val="24"/>
        </w:rPr>
        <w:t xml:space="preserve"> 1988). Given the worldwide push toward trade liberalization, the focus on </w:t>
      </w:r>
      <w:r w:rsidR="003E5375" w:rsidRPr="007B6012">
        <w:rPr>
          <w:rFonts w:cs="Arial"/>
          <w:szCs w:val="24"/>
        </w:rPr>
        <w:t>ant</w:t>
      </w:r>
      <w:r w:rsidR="003E5375">
        <w:rPr>
          <w:rFonts w:cs="Arial"/>
          <w:szCs w:val="24"/>
        </w:rPr>
        <w:t>i-</w:t>
      </w:r>
      <w:r w:rsidR="003E5375" w:rsidRPr="007B6012">
        <w:rPr>
          <w:rFonts w:cs="Arial"/>
          <w:szCs w:val="24"/>
        </w:rPr>
        <w:t xml:space="preserve"> protectionist</w:t>
      </w:r>
      <w:r w:rsidRPr="007B6012">
        <w:rPr>
          <w:rFonts w:cs="Arial"/>
          <w:szCs w:val="24"/>
        </w:rPr>
        <w:t xml:space="preserve"> movements is particularly intriguing; one question is whether this movement has been caused by the rise in influence of these types of organisations domestically.</w:t>
      </w:r>
    </w:p>
    <w:p w14:paraId="0BF8487D" w14:textId="77777777" w:rsidR="00861C07" w:rsidRPr="007B6012" w:rsidRDefault="00861C07" w:rsidP="00861C07">
      <w:pPr>
        <w:spacing w:after="0" w:line="360" w:lineRule="auto"/>
        <w:jc w:val="both"/>
        <w:rPr>
          <w:rFonts w:cs="Arial"/>
          <w:szCs w:val="24"/>
        </w:rPr>
      </w:pPr>
    </w:p>
    <w:p w14:paraId="4F019F21" w14:textId="77777777" w:rsidR="00861C07" w:rsidRDefault="00861C07" w:rsidP="00861C07">
      <w:pPr>
        <w:spacing w:after="0" w:line="360" w:lineRule="auto"/>
        <w:jc w:val="both"/>
        <w:rPr>
          <w:rFonts w:cs="Arial"/>
          <w:szCs w:val="24"/>
        </w:rPr>
      </w:pPr>
      <w:r w:rsidRPr="007B6012">
        <w:rPr>
          <w:rFonts w:cs="Arial"/>
          <w:szCs w:val="24"/>
        </w:rPr>
        <w:t>Can these social choice models explain the haste toward free trade? Focusing on the distributional effects of trade policy offers one possible solution to the puzzle, as noted by Rodrik (1994:78). The debt crisis of the 1980s may have weakened the strong interests that benefitted from protection and had effectively obstructed reform, which would explain the general shift toward liberal policies. He draws the conclusion that it would be challenging to find such proof. Others, however, contend that this shift in policy can be explained by the distributional politics of trade.</w:t>
      </w:r>
    </w:p>
    <w:p w14:paraId="0C4285EA" w14:textId="77777777" w:rsidR="00861C07" w:rsidRPr="007B6012" w:rsidRDefault="00861C07" w:rsidP="00861C07">
      <w:pPr>
        <w:spacing w:after="0" w:line="360" w:lineRule="auto"/>
        <w:jc w:val="both"/>
        <w:rPr>
          <w:rFonts w:cs="Arial"/>
          <w:szCs w:val="24"/>
        </w:rPr>
      </w:pPr>
    </w:p>
    <w:p w14:paraId="6F181C13" w14:textId="7A65359A" w:rsidR="00861C07" w:rsidRDefault="00861C07" w:rsidP="00861C07">
      <w:pPr>
        <w:spacing w:after="0" w:line="360" w:lineRule="auto"/>
        <w:jc w:val="both"/>
        <w:rPr>
          <w:rFonts w:cs="Arial"/>
          <w:szCs w:val="24"/>
        </w:rPr>
      </w:pPr>
      <w:r w:rsidRPr="007B6012">
        <w:rPr>
          <w:rFonts w:cs="Arial"/>
          <w:szCs w:val="24"/>
        </w:rPr>
        <w:t>For instance, Frieden &amp; Rogowski (1996:40) contend that external changes have decreased trade costs, enhancing trade's importance in relation to any local economy while simultaneously raising the price of protection. They go on to say that this exogenous trade liberalization</w:t>
      </w:r>
      <w:r>
        <w:rPr>
          <w:rFonts w:cs="Arial"/>
          <w:szCs w:val="24"/>
        </w:rPr>
        <w:t xml:space="preserve"> </w:t>
      </w:r>
      <w:r w:rsidRPr="007B6012">
        <w:rPr>
          <w:rFonts w:cs="Arial"/>
          <w:szCs w:val="24"/>
        </w:rPr>
        <w:t>internationalization</w:t>
      </w:r>
      <w:r>
        <w:rPr>
          <w:rFonts w:cs="Arial"/>
          <w:szCs w:val="24"/>
        </w:rPr>
        <w:t xml:space="preserve"> </w:t>
      </w:r>
      <w:r w:rsidRPr="007B6012">
        <w:rPr>
          <w:rFonts w:cs="Arial"/>
          <w:szCs w:val="24"/>
        </w:rPr>
        <w:t>increases the potential benefits for business owners and skilled workers in advanced nations, skilled and unskilled workers in NICs (newly industrializing nations), and unskilled workers in LDCs</w:t>
      </w:r>
      <w:r>
        <w:rPr>
          <w:rFonts w:cs="Arial"/>
          <w:szCs w:val="24"/>
        </w:rPr>
        <w:t xml:space="preserve"> </w:t>
      </w:r>
      <w:r w:rsidRPr="007B6012">
        <w:rPr>
          <w:rFonts w:cs="Arial"/>
          <w:szCs w:val="24"/>
        </w:rPr>
        <w:t xml:space="preserve">all of </w:t>
      </w:r>
      <w:r w:rsidRPr="007B6012">
        <w:rPr>
          <w:rFonts w:cs="Arial"/>
          <w:szCs w:val="24"/>
        </w:rPr>
        <w:lastRenderedPageBreak/>
        <w:t>whom are anticipated to mobilize in favour of liberalization. Simultaneously, the threat posed by simpler trade will increase demands for protection or compensation from low-skilled employees in advanced economies, local business owners in NICs, and owners of both physical and human capital in LDCs. According to Wood (1994), we can see exactly this in the economic history of the past 20 years</w:t>
      </w:r>
      <w:r w:rsidR="00975B9F">
        <w:rPr>
          <w:rFonts w:cs="Arial"/>
          <w:szCs w:val="24"/>
        </w:rPr>
        <w:t xml:space="preserve"> </w:t>
      </w:r>
      <w:r w:rsidRPr="007B6012">
        <w:rPr>
          <w:rFonts w:cs="Arial"/>
          <w:szCs w:val="24"/>
        </w:rPr>
        <w:t>(1996:40, Frieden &amp; Rogowski)</w:t>
      </w:r>
      <w:r w:rsidR="00975B9F">
        <w:rPr>
          <w:rFonts w:cs="Arial"/>
          <w:szCs w:val="24"/>
        </w:rPr>
        <w:t>.</w:t>
      </w:r>
    </w:p>
    <w:p w14:paraId="0AF9FC57" w14:textId="77777777" w:rsidR="00861C07" w:rsidRPr="007B6012" w:rsidRDefault="00861C07" w:rsidP="00861C07">
      <w:pPr>
        <w:spacing w:after="0" w:line="360" w:lineRule="auto"/>
        <w:jc w:val="both"/>
        <w:rPr>
          <w:rFonts w:cs="Arial"/>
          <w:szCs w:val="24"/>
        </w:rPr>
      </w:pPr>
    </w:p>
    <w:p w14:paraId="33525DC3" w14:textId="2D4D751B" w:rsidR="00861C07" w:rsidRDefault="00861C07" w:rsidP="00861C07">
      <w:pPr>
        <w:spacing w:after="0" w:line="360" w:lineRule="auto"/>
        <w:jc w:val="both"/>
        <w:rPr>
          <w:rFonts w:cs="Arial"/>
          <w:szCs w:val="24"/>
        </w:rPr>
      </w:pPr>
      <w:r w:rsidRPr="007B6012">
        <w:rPr>
          <w:rFonts w:cs="Arial"/>
          <w:szCs w:val="24"/>
        </w:rPr>
        <w:t>Therefore, trade cost reductions have increased the opportunity costs of protection, adding to the drive for free</w:t>
      </w:r>
      <w:r w:rsidR="00975B9F">
        <w:rPr>
          <w:rFonts w:cs="Arial"/>
          <w:szCs w:val="24"/>
        </w:rPr>
        <w:t>r</w:t>
      </w:r>
      <w:r w:rsidRPr="007B6012">
        <w:rPr>
          <w:rFonts w:cs="Arial"/>
          <w:szCs w:val="24"/>
        </w:rPr>
        <w:t xml:space="preserve"> trade. It is less evident why and how the proponents of trade liberalization have benefited politically from those who call for protection. Indeed, as noted by Rodrik (1994:66–67), "taking revenue away from one group is rarely simple for a politician to accomplish. The fear of too much redistribution may be the core political obstacle in trade reform." Why did global policymakers make this decision, and how did they overcome objections to the significant income redistribution brought about by accepting freer trade?</w:t>
      </w:r>
    </w:p>
    <w:p w14:paraId="79E3D89B" w14:textId="77777777" w:rsidR="00861C07" w:rsidRPr="007B6012" w:rsidRDefault="00861C07" w:rsidP="00861C07">
      <w:pPr>
        <w:spacing w:after="0" w:line="360" w:lineRule="auto"/>
        <w:jc w:val="both"/>
        <w:rPr>
          <w:rFonts w:cs="Arial"/>
          <w:szCs w:val="24"/>
        </w:rPr>
      </w:pPr>
    </w:p>
    <w:p w14:paraId="34F99930" w14:textId="0B00E1DD" w:rsidR="00861C07" w:rsidRDefault="00861C07" w:rsidP="00861C07">
      <w:pPr>
        <w:spacing w:after="0" w:line="360" w:lineRule="auto"/>
        <w:jc w:val="both"/>
        <w:rPr>
          <w:rFonts w:cs="Arial"/>
          <w:szCs w:val="24"/>
        </w:rPr>
      </w:pPr>
      <w:r w:rsidRPr="007B6012">
        <w:rPr>
          <w:rFonts w:cs="Arial"/>
          <w:szCs w:val="24"/>
        </w:rPr>
        <w:t>One explanation for this is because a number of external factors led to the emergence of new actors who favoured freer trade, tipping the scales in their favour. The experiment with trade liberalization was started by many LDCs as part of a set of measures meant to rescue their economies from severe economic downturns. The crises itself contributed to the devastation of certain economic sectors and led to problems with the government budget, which led to the elimination of subsidies for several domestic companies. Both of these modifications eliminated several import-competing businesses and prioritized the development of exporting businesses that could produce foreign exchange (Haggard</w:t>
      </w:r>
      <w:r w:rsidR="006274FB">
        <w:rPr>
          <w:rFonts w:cs="Arial"/>
          <w:szCs w:val="24"/>
        </w:rPr>
        <w:t>,</w:t>
      </w:r>
      <w:r w:rsidRPr="007B6012">
        <w:rPr>
          <w:rFonts w:cs="Arial"/>
          <w:szCs w:val="24"/>
        </w:rPr>
        <w:t xml:space="preserve"> 1995:16–19). Thus, in many LDCs, the crises may have both removed pro-protection organizations and produced new ones with inclinations for freer trade. Such changes in the actors' characteristics and their influence may have originated from a different source for the advanced industrial countries. Exogenous change, frequently in the form of technological change, may have changed the interest group politics of trade, according to Frieden &amp; Rogowski (1996). One may point out the expanding share of intra-industry trade among industrialized nations in this context, as well as the potential for increased support for </w:t>
      </w:r>
      <w:r w:rsidRPr="007B6012">
        <w:rPr>
          <w:rFonts w:cs="Arial"/>
          <w:szCs w:val="24"/>
        </w:rPr>
        <w:lastRenderedPageBreak/>
        <w:t xml:space="preserve">trade liberalization. In any event, unless interest groups can explain how an exogenous force shifted political influence away from protectionists and in </w:t>
      </w:r>
      <w:r w:rsidR="003E5375" w:rsidRPr="007B6012">
        <w:rPr>
          <w:rFonts w:cs="Arial"/>
          <w:szCs w:val="24"/>
        </w:rPr>
        <w:t>favour</w:t>
      </w:r>
      <w:r w:rsidRPr="007B6012">
        <w:rPr>
          <w:rFonts w:cs="Arial"/>
          <w:szCs w:val="24"/>
        </w:rPr>
        <w:t xml:space="preserve"> of those who desire free trade, their explanations of the rush to free trade remain unsatisfactory.</w:t>
      </w:r>
    </w:p>
    <w:p w14:paraId="6676890C" w14:textId="77777777" w:rsidR="00861C07" w:rsidRPr="007B6012" w:rsidRDefault="00861C07" w:rsidP="00861C07">
      <w:pPr>
        <w:spacing w:after="0" w:line="360" w:lineRule="auto"/>
        <w:jc w:val="both"/>
        <w:rPr>
          <w:rFonts w:cs="Arial"/>
          <w:szCs w:val="24"/>
        </w:rPr>
      </w:pPr>
    </w:p>
    <w:p w14:paraId="6C747D8E" w14:textId="4C229206" w:rsidR="00861C07" w:rsidRDefault="00861C07" w:rsidP="00861C07">
      <w:pPr>
        <w:spacing w:after="0" w:line="360" w:lineRule="auto"/>
        <w:jc w:val="both"/>
        <w:rPr>
          <w:rFonts w:cs="Arial"/>
          <w:szCs w:val="24"/>
        </w:rPr>
      </w:pPr>
      <w:r w:rsidRPr="007B6012">
        <w:rPr>
          <w:rFonts w:cs="Arial"/>
          <w:szCs w:val="24"/>
        </w:rPr>
        <w:t>Some consideration has also been given to the preferences of other domestic actors. Many authors make the assumption that voters' preferences are influenced by their status as consumers. Consumers should support free trade because it benefits them (Grossman &amp; Helpman</w:t>
      </w:r>
      <w:r w:rsidR="00EC2EB3">
        <w:rPr>
          <w:rFonts w:cs="Arial"/>
          <w:szCs w:val="24"/>
        </w:rPr>
        <w:t>,</w:t>
      </w:r>
      <w:r w:rsidRPr="007B6012">
        <w:rPr>
          <w:rFonts w:cs="Arial"/>
          <w:szCs w:val="24"/>
        </w:rPr>
        <w:t xml:space="preserve"> 1994). This is in conflict with other models of individual preferences. For instance, Mayer (1984) includes an electoral element in the formulation of trade policy. The choices of the median voter, which are based on his factor endowments, dictate trade policy. More protectionist he will be the more equipped he is in the factor that is heavily used in the production of import-competing goods. </w:t>
      </w:r>
    </w:p>
    <w:p w14:paraId="4C019584" w14:textId="77777777" w:rsidR="00861C07" w:rsidRDefault="00861C07" w:rsidP="00861C07">
      <w:pPr>
        <w:spacing w:after="0" w:line="360" w:lineRule="auto"/>
        <w:jc w:val="both"/>
        <w:rPr>
          <w:rFonts w:cs="Arial"/>
          <w:szCs w:val="24"/>
        </w:rPr>
      </w:pPr>
    </w:p>
    <w:p w14:paraId="73D1B634" w14:textId="51163899" w:rsidR="00861C07" w:rsidRDefault="00861C07" w:rsidP="00861C07">
      <w:pPr>
        <w:spacing w:after="0" w:line="360" w:lineRule="auto"/>
        <w:jc w:val="both"/>
        <w:rPr>
          <w:rFonts w:cs="Arial"/>
          <w:szCs w:val="24"/>
        </w:rPr>
      </w:pPr>
      <w:r w:rsidRPr="007B6012">
        <w:rPr>
          <w:rFonts w:cs="Arial"/>
          <w:szCs w:val="24"/>
        </w:rPr>
        <w:t>The question of how trade policy affects asset ownership is a new element added by Scheve &amp; Slaughter (1998</w:t>
      </w:r>
      <w:r w:rsidR="00EC2EB3" w:rsidRPr="007B6012">
        <w:rPr>
          <w:rFonts w:cs="Arial"/>
          <w:szCs w:val="24"/>
        </w:rPr>
        <w:t>). They</w:t>
      </w:r>
      <w:r w:rsidRPr="007B6012">
        <w:rPr>
          <w:rFonts w:cs="Arial"/>
          <w:szCs w:val="24"/>
        </w:rPr>
        <w:t xml:space="preserve"> demonstrate how people'</w:t>
      </w:r>
      <w:r w:rsidR="00EC2EB3">
        <w:rPr>
          <w:rFonts w:cs="Arial"/>
          <w:szCs w:val="24"/>
        </w:rPr>
        <w:t>s</w:t>
      </w:r>
      <w:r w:rsidRPr="007B6012">
        <w:rPr>
          <w:rFonts w:cs="Arial"/>
          <w:szCs w:val="24"/>
        </w:rPr>
        <w:t xml:space="preserve"> preferences are influenced by how trade impacts their personal assets. People who reside in areas with a high concentration of industries that compete with imports are more likely to support protection because as imports increase, the region's economic activity will decline, driving down the value of their housing assets. According to some surveys, voters support protection because they feel bad for those who lose their employment as a result of import competition. As a result, whether particular voters </w:t>
      </w:r>
      <w:r w:rsidR="00EC2EB3" w:rsidRPr="007B6012">
        <w:rPr>
          <w:rFonts w:cs="Arial"/>
          <w:szCs w:val="24"/>
        </w:rPr>
        <w:t>favour</w:t>
      </w:r>
      <w:r w:rsidRPr="007B6012">
        <w:rPr>
          <w:rFonts w:cs="Arial"/>
          <w:szCs w:val="24"/>
        </w:rPr>
        <w:t xml:space="preserve"> protection or free trade is a topic that needs more research, especially in democracies where trade policy decisions are frequently tied to elections. Furthermore, comprehending shifts in these preferences would enable us to explain the recent rush toward free trade.</w:t>
      </w:r>
    </w:p>
    <w:p w14:paraId="4F47CD25" w14:textId="77777777" w:rsidR="00861C07" w:rsidRPr="007B6012" w:rsidRDefault="00861C07" w:rsidP="00861C07">
      <w:pPr>
        <w:spacing w:after="0" w:line="360" w:lineRule="auto"/>
        <w:jc w:val="both"/>
        <w:rPr>
          <w:rFonts w:cs="Arial"/>
          <w:szCs w:val="24"/>
        </w:rPr>
      </w:pPr>
    </w:p>
    <w:p w14:paraId="1095DFC8" w14:textId="59457081" w:rsidR="00861C07" w:rsidRDefault="00861C07" w:rsidP="00861C07">
      <w:pPr>
        <w:spacing w:after="0" w:line="360" w:lineRule="auto"/>
        <w:jc w:val="both"/>
        <w:rPr>
          <w:rFonts w:cs="Arial"/>
          <w:szCs w:val="24"/>
        </w:rPr>
      </w:pPr>
      <w:r w:rsidRPr="007B6012">
        <w:rPr>
          <w:rFonts w:cs="Arial"/>
          <w:szCs w:val="24"/>
        </w:rPr>
        <w:t xml:space="preserve">Many academics contend that the preferences of policymakers themselves are more crucial in setting trade policy than those of interest groups and voters. One of the earliest to make this claim was Bauer et al. (1972). They deduced from their polls that voters rarely expressed strong views to their political representatives on trade policy </w:t>
      </w:r>
      <w:r w:rsidRPr="007B6012">
        <w:rPr>
          <w:rFonts w:cs="Arial"/>
          <w:szCs w:val="24"/>
        </w:rPr>
        <w:lastRenderedPageBreak/>
        <w:t xml:space="preserve">and even less frequently had such preferences. Politicians' personal ideologies and preferences influenced trade policy far more. Both Goldstein (1988) and Baldwin (1986) have suggested that the most important considerations in trade policy are the views of decision-makers. Ideational variables are more important in determining preferences than material ones. Intriguingly, Krueger (1997) contends that the rush to free trade might be attributed to "views with regard to trade policy and economic development being among those that have changed most profoundly" between 1950 and the 1990s. Fernando Henrique Cardoso is a prime illustration of this </w:t>
      </w:r>
      <w:r w:rsidR="00FC5E38" w:rsidRPr="007B6012">
        <w:rPr>
          <w:rFonts w:cs="Arial"/>
          <w:szCs w:val="24"/>
        </w:rPr>
        <w:t>transformation. He</w:t>
      </w:r>
      <w:r w:rsidRPr="007B6012">
        <w:rPr>
          <w:rFonts w:cs="Arial"/>
          <w:szCs w:val="24"/>
        </w:rPr>
        <w:t xml:space="preserve"> made an argument for the continuation of ISI policies to protect LDCs from the capitalist global economy as co</w:t>
      </w:r>
      <w:r w:rsidR="003E5375">
        <w:rPr>
          <w:rFonts w:cs="Arial"/>
          <w:szCs w:val="24"/>
        </w:rPr>
        <w:t>-</w:t>
      </w:r>
      <w:r w:rsidRPr="007B6012">
        <w:rPr>
          <w:rFonts w:cs="Arial"/>
          <w:szCs w:val="24"/>
        </w:rPr>
        <w:t xml:space="preserve">author of one of the most significant publications on dependence theory in the 1970s (Cardoso &amp; Faletto 1979). Cardoso, who was elected president of Brazil in the 1990s, however, started a significant program of economic reform that included significant trade liberalization. </w:t>
      </w:r>
    </w:p>
    <w:p w14:paraId="60B6BF3D" w14:textId="77777777" w:rsidR="00861C07" w:rsidRDefault="00861C07" w:rsidP="00861C07">
      <w:pPr>
        <w:spacing w:after="0" w:line="360" w:lineRule="auto"/>
        <w:jc w:val="both"/>
        <w:rPr>
          <w:rFonts w:cs="Arial"/>
          <w:szCs w:val="24"/>
        </w:rPr>
      </w:pPr>
    </w:p>
    <w:p w14:paraId="5DD38138" w14:textId="77777777" w:rsidR="00861C07" w:rsidRDefault="00861C07" w:rsidP="00861C07">
      <w:pPr>
        <w:spacing w:after="0" w:line="360" w:lineRule="auto"/>
        <w:jc w:val="both"/>
        <w:rPr>
          <w:rFonts w:cs="Arial"/>
          <w:szCs w:val="24"/>
        </w:rPr>
      </w:pPr>
      <w:r w:rsidRPr="007B6012">
        <w:rPr>
          <w:rFonts w:cs="Arial"/>
          <w:szCs w:val="24"/>
        </w:rPr>
        <w:t>It is also crucial to consider why this shift happened at the time it did, given that economists have long held the notion that free trade is superior. The shortcomings of ISI and the success of the comparatively open NIC economies persuaded policy makers that new trade policies were required; Krueger seems to turn to more material causes to explain its timing. Others concentrate on the early 1980s economic crises and the United States' and international organizations' expanding power.</w:t>
      </w:r>
    </w:p>
    <w:p w14:paraId="16111711" w14:textId="77777777" w:rsidR="00861C07" w:rsidRPr="007B6012" w:rsidRDefault="00861C07" w:rsidP="00861C07">
      <w:pPr>
        <w:spacing w:after="0" w:line="360" w:lineRule="auto"/>
        <w:jc w:val="both"/>
        <w:rPr>
          <w:rFonts w:cs="Arial"/>
          <w:szCs w:val="24"/>
        </w:rPr>
      </w:pPr>
    </w:p>
    <w:p w14:paraId="28AE92DC" w14:textId="7A602362" w:rsidR="00861C07" w:rsidRDefault="00861C07" w:rsidP="00861C07">
      <w:pPr>
        <w:spacing w:after="0" w:line="360" w:lineRule="auto"/>
        <w:jc w:val="both"/>
        <w:rPr>
          <w:rFonts w:cs="Arial"/>
          <w:szCs w:val="24"/>
        </w:rPr>
      </w:pPr>
      <w:r w:rsidRPr="007B6012">
        <w:rPr>
          <w:rFonts w:cs="Arial"/>
          <w:szCs w:val="24"/>
        </w:rPr>
        <w:t xml:space="preserve">While Krueger and others, including Rodrik (1995), Haggard &amp; Kaufman (1995), and Bates &amp; Krueger (1993), link economic downturns and crises to the reform of trade policy, another body of research on the macroeconomics of trade policy draws the opposite conclusion. Many academics believe that difficult economic circumstances are a sign that protection needs will </w:t>
      </w:r>
      <w:r w:rsidR="00FC5E38" w:rsidRPr="007B6012">
        <w:rPr>
          <w:rFonts w:cs="Arial"/>
          <w:szCs w:val="24"/>
        </w:rPr>
        <w:t>rise,</w:t>
      </w:r>
      <w:r w:rsidRPr="007B6012">
        <w:rPr>
          <w:rFonts w:cs="Arial"/>
          <w:szCs w:val="24"/>
        </w:rPr>
        <w:t xml:space="preserve"> and levels of protection will rise as well. It was discovered by Takacs (1981), Gallarotti (1985), Cassing et al. (1986), Magee &amp; Young (1987), and Wallerstein (1987) that drops in economic growth or capacity utilization, as well as increases in unemployment and imports, often result in a rise in the demand and supply for protection. In prior literature, policymakers were described as increasingly reacting to the domestic groups' growing calls for protection during hard economic times.</w:t>
      </w:r>
    </w:p>
    <w:p w14:paraId="4C44D7CA" w14:textId="77777777" w:rsidR="00861C07" w:rsidRPr="007B6012" w:rsidRDefault="00861C07" w:rsidP="00861C07">
      <w:pPr>
        <w:spacing w:after="0" w:line="360" w:lineRule="auto"/>
        <w:jc w:val="both"/>
        <w:rPr>
          <w:rFonts w:cs="Arial"/>
          <w:szCs w:val="24"/>
        </w:rPr>
      </w:pPr>
    </w:p>
    <w:p w14:paraId="0817405F" w14:textId="1E1F353A" w:rsidR="00861C07" w:rsidRDefault="00861C07" w:rsidP="00861C07">
      <w:pPr>
        <w:spacing w:after="0" w:line="360" w:lineRule="auto"/>
        <w:jc w:val="both"/>
        <w:rPr>
          <w:rFonts w:cs="Arial"/>
          <w:szCs w:val="24"/>
        </w:rPr>
      </w:pPr>
      <w:r w:rsidRPr="007B6012">
        <w:rPr>
          <w:rFonts w:cs="Arial"/>
          <w:szCs w:val="24"/>
        </w:rPr>
        <w:t>However, more recent study suggests that difficult economic conditions give decision-makers more leeway to change current protectionist policies by attributing the difficulties to them. For instance, Rodrik (1992:88-89) thinks it is paradoxical that the developing world's decade of trade liberalization was the 1980</w:t>
      </w:r>
      <w:r w:rsidR="00FC5E38">
        <w:rPr>
          <w:rFonts w:cs="Arial"/>
          <w:szCs w:val="24"/>
        </w:rPr>
        <w:t>’</w:t>
      </w:r>
      <w:r w:rsidRPr="007B6012">
        <w:rPr>
          <w:rFonts w:cs="Arial"/>
          <w:szCs w:val="24"/>
        </w:rPr>
        <w:t>s. The 1980</w:t>
      </w:r>
      <w:r w:rsidR="00FC5E38">
        <w:rPr>
          <w:rFonts w:cs="Arial"/>
          <w:szCs w:val="24"/>
        </w:rPr>
        <w:t>’</w:t>
      </w:r>
      <w:r w:rsidRPr="007B6012">
        <w:rPr>
          <w:rFonts w:cs="Arial"/>
          <w:szCs w:val="24"/>
        </w:rPr>
        <w:t xml:space="preserve">s were also a decade of severe macroeconomic volatility because of the debt crisis. Common sense would indicate that under circumstances of macro instability, the traditional benefits of liberalization become diminished, if not entirely offset. However, he asserts that "crisis sometimes makes bold transformations possible that would have been impossible in calmer times." (1992:89). </w:t>
      </w:r>
    </w:p>
    <w:p w14:paraId="7F0D23C5" w14:textId="77777777" w:rsidR="00861C07" w:rsidRPr="007B6012" w:rsidRDefault="00861C07" w:rsidP="00861C07">
      <w:pPr>
        <w:spacing w:after="0" w:line="360" w:lineRule="auto"/>
        <w:jc w:val="both"/>
        <w:rPr>
          <w:rFonts w:cs="Arial"/>
          <w:szCs w:val="24"/>
        </w:rPr>
      </w:pPr>
    </w:p>
    <w:p w14:paraId="362243AA" w14:textId="36AC2F90" w:rsidR="00861C07" w:rsidRDefault="00861C07" w:rsidP="00861C07">
      <w:pPr>
        <w:spacing w:after="0" w:line="360" w:lineRule="auto"/>
        <w:jc w:val="both"/>
        <w:rPr>
          <w:rFonts w:cs="Arial"/>
          <w:szCs w:val="24"/>
        </w:rPr>
      </w:pPr>
      <w:r w:rsidRPr="007B6012">
        <w:rPr>
          <w:rFonts w:cs="Arial"/>
          <w:szCs w:val="24"/>
        </w:rPr>
        <w:t>Others, most notably Haggard (1995), have countered that crises limit political leaders' ability for maneuver. They contend that the absence of other options and external pressures in the 1980s practically compelled these leaders to liberalize trade (and implement other changes). Haggard (1995:16–19), noting the distinction between the 1930s and 1980</w:t>
      </w:r>
      <w:r w:rsidR="000B429F">
        <w:rPr>
          <w:rFonts w:cs="Arial"/>
          <w:szCs w:val="24"/>
        </w:rPr>
        <w:t>’</w:t>
      </w:r>
      <w:r w:rsidRPr="007B6012">
        <w:rPr>
          <w:rFonts w:cs="Arial"/>
          <w:szCs w:val="24"/>
        </w:rPr>
        <w:t>s crises, notes that it is unclear why external shocks and the corresponding macroeconomic policy adjustments might also be linked to trade and investment liberalization. Balance</w:t>
      </w:r>
      <w:r w:rsidR="000B429F">
        <w:rPr>
          <w:rFonts w:cs="Arial"/>
          <w:szCs w:val="24"/>
        </w:rPr>
        <w:t xml:space="preserve"> </w:t>
      </w:r>
      <w:r w:rsidRPr="007B6012">
        <w:rPr>
          <w:rFonts w:cs="Arial"/>
          <w:szCs w:val="24"/>
        </w:rPr>
        <w:t>of payments and debt problems in the 1930</w:t>
      </w:r>
      <w:r w:rsidR="000B429F">
        <w:rPr>
          <w:rFonts w:cs="Arial"/>
          <w:szCs w:val="24"/>
        </w:rPr>
        <w:t>’s</w:t>
      </w:r>
      <w:r w:rsidRPr="007B6012">
        <w:rPr>
          <w:rFonts w:cs="Arial"/>
          <w:szCs w:val="24"/>
        </w:rPr>
        <w:t xml:space="preserve"> encouraged import substitution and gave rise to a more autocratic and interventionist approach to policy. In contrast, an inward-looking policy seemed out of the question in the 1980</w:t>
      </w:r>
      <w:r w:rsidR="000B429F">
        <w:rPr>
          <w:rFonts w:cs="Arial"/>
          <w:szCs w:val="24"/>
        </w:rPr>
        <w:t>’s</w:t>
      </w:r>
      <w:r w:rsidRPr="007B6012">
        <w:rPr>
          <w:rFonts w:cs="Arial"/>
          <w:szCs w:val="24"/>
        </w:rPr>
        <w:t>. There were fewer options for ongoing import substitution, and linkages to the global economy had grown more complicated, varied, and difficult to break.</w:t>
      </w:r>
    </w:p>
    <w:p w14:paraId="5B8A976A" w14:textId="77777777" w:rsidR="00861C07" w:rsidRPr="007B6012" w:rsidRDefault="00861C07" w:rsidP="00861C07">
      <w:pPr>
        <w:spacing w:after="0" w:line="360" w:lineRule="auto"/>
        <w:jc w:val="both"/>
        <w:rPr>
          <w:rFonts w:cs="Arial"/>
          <w:szCs w:val="24"/>
        </w:rPr>
      </w:pPr>
    </w:p>
    <w:p w14:paraId="6EDFA25C" w14:textId="77777777" w:rsidR="00861C07" w:rsidRDefault="00861C07" w:rsidP="00861C07">
      <w:pPr>
        <w:spacing w:after="0" w:line="360" w:lineRule="auto"/>
        <w:jc w:val="both"/>
        <w:rPr>
          <w:rFonts w:cs="Arial"/>
          <w:szCs w:val="24"/>
        </w:rPr>
      </w:pPr>
      <w:r w:rsidRPr="007B6012">
        <w:rPr>
          <w:rFonts w:cs="Arial"/>
          <w:szCs w:val="24"/>
        </w:rPr>
        <w:t>Therefore, it appears that other factors, such as prevailing trade ideologies, the level of openness in place at the time, and the impact of international circumstances, may have a greater impact on a country's decision to liberalize trade than economic problems.</w:t>
      </w:r>
    </w:p>
    <w:p w14:paraId="14648FFF" w14:textId="77777777" w:rsidR="00861C07" w:rsidRPr="007B6012" w:rsidRDefault="00861C07" w:rsidP="00861C07">
      <w:pPr>
        <w:spacing w:after="0" w:line="360" w:lineRule="auto"/>
        <w:jc w:val="both"/>
        <w:rPr>
          <w:rFonts w:cs="Arial"/>
          <w:szCs w:val="24"/>
        </w:rPr>
      </w:pPr>
    </w:p>
    <w:p w14:paraId="70F4E4C1" w14:textId="45269EFC" w:rsidR="00861C07" w:rsidRDefault="00861C07" w:rsidP="00861C07">
      <w:pPr>
        <w:spacing w:after="0" w:line="360" w:lineRule="auto"/>
        <w:jc w:val="both"/>
        <w:rPr>
          <w:rFonts w:cs="Arial"/>
          <w:szCs w:val="24"/>
        </w:rPr>
      </w:pPr>
      <w:r w:rsidRPr="007B6012">
        <w:rPr>
          <w:rFonts w:cs="Arial"/>
          <w:szCs w:val="24"/>
        </w:rPr>
        <w:t>There seems to be a similar argument over the exchange rate. Because it affects the balance of trade preferences domestically by increasing imports and decreasing exports, appreciation of the currency rate could lead to a rise in protectionist forces (Mansfield &amp; Busch</w:t>
      </w:r>
      <w:r w:rsidR="000B429F">
        <w:rPr>
          <w:rFonts w:cs="Arial"/>
          <w:szCs w:val="24"/>
        </w:rPr>
        <w:t>,</w:t>
      </w:r>
      <w:r w:rsidRPr="007B6012">
        <w:rPr>
          <w:rFonts w:cs="Arial"/>
          <w:szCs w:val="24"/>
        </w:rPr>
        <w:t xml:space="preserve"> 1995). Others argue that a change in the exchange rate may not </w:t>
      </w:r>
      <w:r w:rsidRPr="007B6012">
        <w:rPr>
          <w:rFonts w:cs="Arial"/>
          <w:szCs w:val="24"/>
        </w:rPr>
        <w:lastRenderedPageBreak/>
        <w:t>have much of an effect. For instance, Rodrik</w:t>
      </w:r>
      <w:r w:rsidR="000B429F">
        <w:rPr>
          <w:rFonts w:cs="Arial"/>
          <w:szCs w:val="24"/>
        </w:rPr>
        <w:t>,</w:t>
      </w:r>
      <w:r w:rsidRPr="007B6012">
        <w:rPr>
          <w:rFonts w:cs="Arial"/>
          <w:szCs w:val="24"/>
        </w:rPr>
        <w:t xml:space="preserve"> (1994:73) demonstrates how a devaluation, the opposite of an appreciation, raises the domestic price of all tradables (imports and exports), allowing both sectors that compete with imports and those that are focused on exports to profit. Devaluations, however, can function similarly to trade liberalization in some circumstances, such as when foreign exchange is rationed, leading to requests for additional protection from industries that compete with imports. According to several studies, there is a correlation between times of currency devaluations and rising tariffs; Simmons (1994) notes that while not all of the same factors led to devaluations and tariff increases in the inter</w:t>
      </w:r>
      <w:r w:rsidR="000B429F">
        <w:rPr>
          <w:rFonts w:cs="Arial"/>
          <w:szCs w:val="24"/>
        </w:rPr>
        <w:t xml:space="preserve"> </w:t>
      </w:r>
      <w:r w:rsidRPr="007B6012">
        <w:rPr>
          <w:rFonts w:cs="Arial"/>
          <w:szCs w:val="24"/>
        </w:rPr>
        <w:t>war period, many of them did. Both measures aimed to boost domestic output demand in an effort to reduce the consequences of the depression. The macroeconomic factors that fuel rising protectionist demands and/or lead policymakers to cave in to or rebuff them are still hotly contested.</w:t>
      </w:r>
    </w:p>
    <w:p w14:paraId="7DF8A603" w14:textId="77777777" w:rsidR="00861C07" w:rsidRPr="007B6012" w:rsidRDefault="00861C07" w:rsidP="00861C07">
      <w:pPr>
        <w:spacing w:after="0" w:line="360" w:lineRule="auto"/>
        <w:jc w:val="both"/>
        <w:rPr>
          <w:rFonts w:cs="Arial"/>
          <w:szCs w:val="24"/>
        </w:rPr>
      </w:pPr>
    </w:p>
    <w:p w14:paraId="4705C27E" w14:textId="08A017D8" w:rsidR="00861C07" w:rsidRDefault="00861C07" w:rsidP="00861C07">
      <w:pPr>
        <w:spacing w:after="0" w:line="360" w:lineRule="auto"/>
        <w:jc w:val="both"/>
        <w:rPr>
          <w:rFonts w:cs="Arial"/>
          <w:szCs w:val="24"/>
        </w:rPr>
      </w:pPr>
      <w:r w:rsidRPr="007B6012">
        <w:rPr>
          <w:rFonts w:cs="Arial"/>
          <w:szCs w:val="24"/>
        </w:rPr>
        <w:t xml:space="preserve">As mentioned earlier, significant changes in relative factor endowments or increased exposure to international markets may be able to account for shifts in preferences in nations that are liberalizing. However, relative factor endowments do not appear to have changed significantly, and increased exposure to global markets, which Frieden &amp; Rogowski (1996) cite as crucial, has had a greater impact on developed countries, as many LDCs have actually decreased their exposure to trade over the past 30 years through their ISI policies. Frieden &amp; Rogowski disagree, arguing that there should have been more pressure for liberalization given the rising opportunity costs of such closure. Additionally, a number of exogenous factors might have given rise to new pro-free trade actors, changing the domestic power structure in </w:t>
      </w:r>
      <w:r w:rsidR="00C30126" w:rsidRPr="007B6012">
        <w:rPr>
          <w:rFonts w:cs="Arial"/>
          <w:szCs w:val="24"/>
        </w:rPr>
        <w:t>favour</w:t>
      </w:r>
      <w:r w:rsidRPr="007B6012">
        <w:rPr>
          <w:rFonts w:cs="Arial"/>
          <w:szCs w:val="24"/>
        </w:rPr>
        <w:t xml:space="preserve"> of liberalization. However, numerous studies indicate that few interest groups in LDCs </w:t>
      </w:r>
      <w:r w:rsidR="00C30126" w:rsidRPr="007B6012">
        <w:rPr>
          <w:rFonts w:cs="Arial"/>
          <w:szCs w:val="24"/>
        </w:rPr>
        <w:t>favoured</w:t>
      </w:r>
      <w:r w:rsidRPr="007B6012">
        <w:rPr>
          <w:rFonts w:cs="Arial"/>
          <w:szCs w:val="24"/>
        </w:rPr>
        <w:t xml:space="preserve"> trade liberalization while many opposed it (</w:t>
      </w:r>
      <w:r w:rsidR="00C30126" w:rsidRPr="007B6012">
        <w:rPr>
          <w:rFonts w:cs="Arial"/>
          <w:szCs w:val="24"/>
        </w:rPr>
        <w:t>e.g.,</w:t>
      </w:r>
      <w:r w:rsidRPr="007B6012">
        <w:rPr>
          <w:rFonts w:cs="Arial"/>
          <w:szCs w:val="24"/>
        </w:rPr>
        <w:t xml:space="preserve"> Bates &amp; Krueger 1993, Haggard &amp; Webb 1994). However, a lot of academics agree that the reform process need the backing of society groups that support free trade, if not for its </w:t>
      </w:r>
      <w:r w:rsidR="00C30126" w:rsidRPr="007B6012">
        <w:rPr>
          <w:rFonts w:cs="Arial"/>
          <w:szCs w:val="24"/>
        </w:rPr>
        <w:t>inception,</w:t>
      </w:r>
      <w:r w:rsidRPr="007B6012">
        <w:rPr>
          <w:rFonts w:cs="Arial"/>
          <w:szCs w:val="24"/>
        </w:rPr>
        <w:t xml:space="preserve"> then at least for its execution. "Governments attempting to liberalize trade plainly gain by forging links with groups in the private sector with export interests and by undermining institutions that deny access for businesses in the import-substituting sector," says the World Bank (Haggard &amp; Webb</w:t>
      </w:r>
      <w:r w:rsidR="00C30126">
        <w:rPr>
          <w:rFonts w:cs="Arial"/>
          <w:szCs w:val="24"/>
        </w:rPr>
        <w:t>,</w:t>
      </w:r>
      <w:r w:rsidRPr="007B6012">
        <w:rPr>
          <w:rFonts w:cs="Arial"/>
          <w:szCs w:val="24"/>
        </w:rPr>
        <w:t xml:space="preserve"> 1994:19).</w:t>
      </w:r>
    </w:p>
    <w:p w14:paraId="430329EC" w14:textId="77777777" w:rsidR="00861C07" w:rsidRPr="007B6012" w:rsidRDefault="00861C07" w:rsidP="00861C07">
      <w:pPr>
        <w:spacing w:after="0" w:line="360" w:lineRule="auto"/>
        <w:jc w:val="both"/>
        <w:rPr>
          <w:rFonts w:cs="Arial"/>
          <w:szCs w:val="24"/>
        </w:rPr>
      </w:pPr>
    </w:p>
    <w:p w14:paraId="6B6C2DE1" w14:textId="3E8E32F8" w:rsidR="00861C07" w:rsidRPr="007B6012" w:rsidRDefault="00861C07" w:rsidP="00861C07">
      <w:pPr>
        <w:spacing w:after="0" w:line="360" w:lineRule="auto"/>
        <w:jc w:val="both"/>
        <w:rPr>
          <w:rFonts w:cs="Arial"/>
          <w:szCs w:val="24"/>
        </w:rPr>
      </w:pPr>
      <w:r w:rsidRPr="007B6012">
        <w:rPr>
          <w:rFonts w:cs="Arial"/>
          <w:szCs w:val="24"/>
        </w:rPr>
        <w:t xml:space="preserve">It's possible that the preferences of policymakers have changed more. However, our models for these preferences seem to be the least detailed and post hoc. There are few theories regarding the circumstances in which policymakers will drop ideas that result in "poor" outcomes and what ideas they will replace them with. Furthermore, these theories contend that the current liberalization process might not last for long; shifts in political power or preferences, as well as the emergence of </w:t>
      </w:r>
      <w:r w:rsidR="00C30126" w:rsidRPr="007B6012">
        <w:rPr>
          <w:rFonts w:cs="Arial"/>
          <w:szCs w:val="24"/>
        </w:rPr>
        <w:t>unfavourable</w:t>
      </w:r>
      <w:r w:rsidRPr="007B6012">
        <w:rPr>
          <w:rFonts w:cs="Arial"/>
          <w:szCs w:val="24"/>
        </w:rPr>
        <w:t xml:space="preserve"> economic conditions, might trigger a resurgence of protectionism. In conclusion, theories of trade preferences appear to only offer inadequate justifications for the significant shift in trade policy that has occurred globally over the past ten years.</w:t>
      </w:r>
    </w:p>
    <w:p w14:paraId="30290734" w14:textId="77777777" w:rsidR="00861C07" w:rsidRPr="007B6012" w:rsidRDefault="00861C07" w:rsidP="00861C07">
      <w:pPr>
        <w:spacing w:after="0" w:line="360" w:lineRule="auto"/>
        <w:jc w:val="both"/>
        <w:rPr>
          <w:rFonts w:cs="Arial"/>
          <w:szCs w:val="24"/>
        </w:rPr>
      </w:pPr>
    </w:p>
    <w:p w14:paraId="3106101C" w14:textId="77777777" w:rsidR="00861C07" w:rsidRPr="0045543C" w:rsidRDefault="00861C07" w:rsidP="00861C07">
      <w:pPr>
        <w:pStyle w:val="Heading1"/>
        <w:numPr>
          <w:ilvl w:val="0"/>
          <w:numId w:val="16"/>
        </w:numPr>
      </w:pPr>
      <w:bookmarkStart w:id="12" w:name="_Toc114661246"/>
      <w:r w:rsidRPr="0045543C">
        <w:t>POLITICAL INSTITUTIONS</w:t>
      </w:r>
      <w:bookmarkEnd w:id="12"/>
    </w:p>
    <w:p w14:paraId="50A4E12E" w14:textId="58FCB83D" w:rsidR="00861C07" w:rsidRDefault="00861C07" w:rsidP="00861C07">
      <w:pPr>
        <w:spacing w:after="0" w:line="360" w:lineRule="auto"/>
        <w:jc w:val="both"/>
        <w:rPr>
          <w:rFonts w:cs="Arial"/>
          <w:szCs w:val="24"/>
        </w:rPr>
      </w:pPr>
      <w:r w:rsidRPr="007B6012">
        <w:rPr>
          <w:rFonts w:cs="Arial"/>
          <w:szCs w:val="24"/>
        </w:rPr>
        <w:t>Many academics have argued that the best way to understand trade policy is through political structures rather than preferences. These arguments include preferences, but their core argument is that institutions aggregate these preferences in unique ways depending on the institution, resulting to various policies. Understanding institutions is crucial to explain how protection is actually provided, as opposed to just how it is demanded (Nelson</w:t>
      </w:r>
      <w:r w:rsidR="004A078A">
        <w:rPr>
          <w:rFonts w:cs="Arial"/>
          <w:szCs w:val="24"/>
        </w:rPr>
        <w:t>,</w:t>
      </w:r>
      <w:r w:rsidRPr="007B6012">
        <w:rPr>
          <w:rFonts w:cs="Arial"/>
          <w:szCs w:val="24"/>
        </w:rPr>
        <w:t xml:space="preserve"> 1988). On the home front, various institutions give various actors different power. For instance, some institutions tend to increase the access that special interest groups have to decision-makers, making it more difficult to oppose their requests. </w:t>
      </w:r>
    </w:p>
    <w:p w14:paraId="605F87D6" w14:textId="77777777" w:rsidR="00861C07" w:rsidRDefault="00861C07" w:rsidP="00861C07">
      <w:pPr>
        <w:spacing w:after="0" w:line="360" w:lineRule="auto"/>
        <w:jc w:val="both"/>
        <w:rPr>
          <w:rFonts w:cs="Arial"/>
          <w:szCs w:val="24"/>
        </w:rPr>
      </w:pPr>
    </w:p>
    <w:p w14:paraId="4BEB0CAF" w14:textId="11EAE921" w:rsidR="00861C07" w:rsidRDefault="00861C07" w:rsidP="00861C07">
      <w:pPr>
        <w:spacing w:after="0" w:line="360" w:lineRule="auto"/>
        <w:jc w:val="both"/>
        <w:rPr>
          <w:rFonts w:cs="Arial"/>
          <w:szCs w:val="24"/>
        </w:rPr>
      </w:pPr>
      <w:r>
        <w:rPr>
          <w:rFonts w:cs="Arial"/>
          <w:szCs w:val="24"/>
        </w:rPr>
        <w:t>M</w:t>
      </w:r>
      <w:r w:rsidRPr="007B6012">
        <w:rPr>
          <w:rFonts w:cs="Arial"/>
          <w:szCs w:val="24"/>
        </w:rPr>
        <w:t>any academics contend that because the US Congress only controlled trade policy prior to 1934, it was extremely vulnerable to pressure from interest organizations advocating for protectionism (Destler</w:t>
      </w:r>
      <w:r w:rsidR="004A078A">
        <w:rPr>
          <w:rFonts w:cs="Arial"/>
          <w:szCs w:val="24"/>
        </w:rPr>
        <w:t>:</w:t>
      </w:r>
      <w:r w:rsidRPr="007B6012">
        <w:rPr>
          <w:rFonts w:cs="Arial"/>
          <w:szCs w:val="24"/>
        </w:rPr>
        <w:t xml:space="preserve"> 1986, Haggard</w:t>
      </w:r>
      <w:r w:rsidR="004A078A">
        <w:rPr>
          <w:rFonts w:cs="Arial"/>
          <w:szCs w:val="24"/>
        </w:rPr>
        <w:t>:</w:t>
      </w:r>
      <w:r w:rsidRPr="007B6012">
        <w:rPr>
          <w:rFonts w:cs="Arial"/>
          <w:szCs w:val="24"/>
        </w:rPr>
        <w:t xml:space="preserve"> 1988, Baldwin</w:t>
      </w:r>
      <w:r w:rsidR="004A078A">
        <w:rPr>
          <w:rFonts w:cs="Arial"/>
          <w:szCs w:val="24"/>
        </w:rPr>
        <w:t>:</w:t>
      </w:r>
      <w:r w:rsidRPr="007B6012">
        <w:rPr>
          <w:rFonts w:cs="Arial"/>
          <w:szCs w:val="24"/>
        </w:rPr>
        <w:t xml:space="preserve"> 1986, Goldstein 1993). These demands are shielded from by other institutions, giving policymakers more freedom when deciding how to proceed. Therefore, some scholars contend that with the Reciprocal Trade Act of 1934, the executive branch gained more authority over trade, making it less sensitive to these pressures and more focused on free trade. The adoption of trade liberalization across a wide range of countries appears to be generally correlated with the concentration of trade policymaking authority in the </w:t>
      </w:r>
      <w:r w:rsidRPr="007B6012">
        <w:rPr>
          <w:rFonts w:cs="Arial"/>
          <w:szCs w:val="24"/>
        </w:rPr>
        <w:lastRenderedPageBreak/>
        <w:t>executive branch (</w:t>
      </w:r>
      <w:r w:rsidR="004A078A" w:rsidRPr="007B6012">
        <w:rPr>
          <w:rFonts w:cs="Arial"/>
          <w:szCs w:val="24"/>
        </w:rPr>
        <w:t>e.g.,</w:t>
      </w:r>
      <w:r w:rsidRPr="007B6012">
        <w:rPr>
          <w:rFonts w:cs="Arial"/>
          <w:szCs w:val="24"/>
        </w:rPr>
        <w:t xml:space="preserve"> Haggard &amp; Kaufman</w:t>
      </w:r>
      <w:r w:rsidR="004A078A">
        <w:rPr>
          <w:rFonts w:cs="Arial"/>
          <w:szCs w:val="24"/>
        </w:rPr>
        <w:t>,</w:t>
      </w:r>
      <w:r w:rsidRPr="007B6012">
        <w:rPr>
          <w:rFonts w:cs="Arial"/>
          <w:szCs w:val="24"/>
        </w:rPr>
        <w:t xml:space="preserve"> 1995:199). "In every successful reform effort, politicians delegated decision-making authority to units within the government that were insulated from routine bureaucratic processes, from legislative and interest group pressures, and even from executive pressure," note Haggard &amp; Webb (1994:13) regarding trade liberalization in numerous LDCs.</w:t>
      </w:r>
    </w:p>
    <w:p w14:paraId="13527DA7" w14:textId="77777777" w:rsidR="00861C07" w:rsidRPr="007B6012" w:rsidRDefault="00861C07" w:rsidP="00861C07">
      <w:pPr>
        <w:spacing w:after="0" w:line="360" w:lineRule="auto"/>
        <w:jc w:val="both"/>
        <w:rPr>
          <w:rFonts w:cs="Arial"/>
          <w:szCs w:val="24"/>
        </w:rPr>
      </w:pPr>
    </w:p>
    <w:p w14:paraId="5EAB2E9B" w14:textId="77777777" w:rsidR="00861C07" w:rsidRDefault="00861C07" w:rsidP="00861C07">
      <w:pPr>
        <w:spacing w:after="0" w:line="360" w:lineRule="auto"/>
        <w:jc w:val="both"/>
        <w:rPr>
          <w:rFonts w:cs="Arial"/>
          <w:szCs w:val="24"/>
        </w:rPr>
      </w:pPr>
      <w:r w:rsidRPr="007B6012">
        <w:rPr>
          <w:rFonts w:cs="Arial"/>
          <w:szCs w:val="24"/>
        </w:rPr>
        <w:t>Political systems may be more or less resistant to social influences depending on other factors. For instance, Rogowski (1987) claimed that in nations with sizable electoral districts and proportional representation (PR) systems, policymakers should be most protected from local pressures for protection. However, Mansfield &amp; Busch (1995) discover that while institutional insulation does matter, it frequently works in the exact opposite way, with greater insulation (i.e., larger districts and a PR system) resulting in higher protection. Similar to this, D. Rodrik's (unpublished paper) findings suggest that "political regimes with lesser executive authority and more participatory institutions handle external shocks better," which may include their use of trade policy to address shocks. Therefore, it is not certain that increased policy maker insulation always results in policies that support trade liberalization; these decision-makers' preferences also matter.</w:t>
      </w:r>
    </w:p>
    <w:p w14:paraId="6827E053" w14:textId="77777777" w:rsidR="00861C07" w:rsidRPr="007B6012" w:rsidRDefault="00861C07" w:rsidP="00861C07">
      <w:pPr>
        <w:spacing w:after="0" w:line="360" w:lineRule="auto"/>
        <w:jc w:val="both"/>
        <w:rPr>
          <w:rFonts w:cs="Arial"/>
          <w:szCs w:val="24"/>
        </w:rPr>
      </w:pPr>
    </w:p>
    <w:p w14:paraId="5CD5BF32" w14:textId="16B77485" w:rsidR="00861C07" w:rsidRDefault="00861C07" w:rsidP="00861C07">
      <w:pPr>
        <w:spacing w:after="0" w:line="360" w:lineRule="auto"/>
        <w:jc w:val="both"/>
        <w:rPr>
          <w:rFonts w:cs="Arial"/>
          <w:szCs w:val="24"/>
        </w:rPr>
      </w:pPr>
      <w:r w:rsidRPr="007B6012">
        <w:rPr>
          <w:rFonts w:cs="Arial"/>
          <w:szCs w:val="24"/>
        </w:rPr>
        <w:t>A significant component influencing trade policy is also thought to be the state's capacity for administration. It is commonly known that richer nations often have fewer trade restrictions than less developed nations (Magee et al</w:t>
      </w:r>
      <w:r w:rsidR="00142CB7">
        <w:rPr>
          <w:rFonts w:cs="Arial"/>
          <w:szCs w:val="24"/>
        </w:rPr>
        <w:t>,</w:t>
      </w:r>
      <w:r w:rsidRPr="007B6012">
        <w:rPr>
          <w:rFonts w:cs="Arial"/>
          <w:szCs w:val="24"/>
        </w:rPr>
        <w:t xml:space="preserve">1989:230–41; IMF </w:t>
      </w:r>
      <w:r w:rsidR="00142CB7" w:rsidRPr="007B6012">
        <w:rPr>
          <w:rFonts w:cs="Arial"/>
          <w:szCs w:val="24"/>
        </w:rPr>
        <w:t>1992;</w:t>
      </w:r>
      <w:r w:rsidRPr="007B6012">
        <w:rPr>
          <w:rFonts w:cs="Arial"/>
          <w:szCs w:val="24"/>
        </w:rPr>
        <w:t xml:space="preserve"> Conybeare 1982, 1983;</w:t>
      </w:r>
      <w:r w:rsidR="00142CB7">
        <w:rPr>
          <w:rFonts w:cs="Arial"/>
          <w:szCs w:val="24"/>
        </w:rPr>
        <w:t xml:space="preserve"> &amp;</w:t>
      </w:r>
      <w:r w:rsidRPr="007B6012">
        <w:rPr>
          <w:rFonts w:cs="Arial"/>
          <w:szCs w:val="24"/>
        </w:rPr>
        <w:t xml:space="preserve"> Rodrik</w:t>
      </w:r>
      <w:r w:rsidR="00142CB7">
        <w:rPr>
          <w:rFonts w:cs="Arial"/>
          <w:szCs w:val="24"/>
        </w:rPr>
        <w:t>,</w:t>
      </w:r>
      <w:r w:rsidRPr="007B6012">
        <w:rPr>
          <w:rFonts w:cs="Arial"/>
          <w:szCs w:val="24"/>
        </w:rPr>
        <w:t xml:space="preserve"> 1995:1483). Trade taxes are relatively simple to collect, which contributes to the fact that they can contribute significantly to overall state income in LDCs with underdeveloped state machinery (between a quarter and a half, according to Rodrik</w:t>
      </w:r>
      <w:r w:rsidR="00142CB7">
        <w:rPr>
          <w:rFonts w:cs="Arial"/>
          <w:szCs w:val="24"/>
        </w:rPr>
        <w:t>,</w:t>
      </w:r>
      <w:r w:rsidRPr="007B6012">
        <w:rPr>
          <w:rFonts w:cs="Arial"/>
          <w:szCs w:val="24"/>
        </w:rPr>
        <w:t xml:space="preserve"> 1994:77). Countries may see an increase in institutional capacity as they develop, lowering their reliance on import tariffs as a source of income. For instance, in the United States, the introduction of the personal income tax in 1913 significantly reduced the importance of trade taxes for the government, allowing for a subsequent reduction.Changes in political institutions may thus contribute to the explanation of changes in trade policy.</w:t>
      </w:r>
    </w:p>
    <w:p w14:paraId="0F14C259" w14:textId="77777777" w:rsidR="00861C07" w:rsidRPr="007B6012" w:rsidRDefault="00861C07" w:rsidP="00861C07">
      <w:pPr>
        <w:spacing w:after="0" w:line="360" w:lineRule="auto"/>
        <w:jc w:val="both"/>
        <w:rPr>
          <w:rFonts w:cs="Arial"/>
          <w:szCs w:val="24"/>
        </w:rPr>
      </w:pPr>
    </w:p>
    <w:p w14:paraId="2A709A5D" w14:textId="027226C9" w:rsidR="00861C07" w:rsidRDefault="00861C07" w:rsidP="00861C07">
      <w:pPr>
        <w:spacing w:after="0" w:line="360" w:lineRule="auto"/>
        <w:jc w:val="both"/>
        <w:rPr>
          <w:rFonts w:cs="Arial"/>
          <w:szCs w:val="24"/>
        </w:rPr>
      </w:pPr>
      <w:r w:rsidRPr="007B6012">
        <w:rPr>
          <w:rFonts w:cs="Arial"/>
          <w:szCs w:val="24"/>
        </w:rPr>
        <w:lastRenderedPageBreak/>
        <w:t xml:space="preserve">Various trade policy profiles may be related to significant institutional disparities in the types of political regimes in different countries. According to some academics, democratic nations are less likely to be able to implement protectionist measures. According to Wintrobe (1998), rent-seeking is more prevalent in autocratic nations, and requesting protection is just one type of rent-seeking. Additionally, Mansfield et al. (1997, 1998) demonstrate that democratic pairs of nations are more likely than autocratic ones to work together to reduce trade barriers and sign trade liberalizing accords. Verdier (1998) contends that democracies may be less likely to seek free trade and more likely to embrace protection against one another because of the political turmoil that trade can bring, with the exception of situations where intra-industry trade predominates in their trade flows. "The OECD countries' </w:t>
      </w:r>
      <w:r w:rsidR="00142CB7" w:rsidRPr="007B6012">
        <w:rPr>
          <w:rFonts w:cs="Arial"/>
          <w:szCs w:val="24"/>
        </w:rPr>
        <w:t>post-war</w:t>
      </w:r>
      <w:r w:rsidRPr="007B6012">
        <w:rPr>
          <w:rFonts w:cs="Arial"/>
          <w:szCs w:val="24"/>
        </w:rPr>
        <w:t xml:space="preserve"> democratic convergence did not harm trade since these nations were able to engage in intra-industry trade, a form of trade with little to no wealth impacts, thanks to similar endowments and the existence of scale economies." </w:t>
      </w:r>
    </w:p>
    <w:p w14:paraId="3CDEA6F2" w14:textId="77777777" w:rsidR="00861C07" w:rsidRDefault="00861C07" w:rsidP="00861C07">
      <w:pPr>
        <w:spacing w:after="0" w:line="360" w:lineRule="auto"/>
        <w:jc w:val="both"/>
        <w:rPr>
          <w:rFonts w:cs="Arial"/>
          <w:szCs w:val="24"/>
        </w:rPr>
      </w:pPr>
    </w:p>
    <w:p w14:paraId="44B75E7E" w14:textId="704695DA" w:rsidR="00861C07" w:rsidRDefault="00861C07" w:rsidP="00861C07">
      <w:pPr>
        <w:spacing w:after="0" w:line="360" w:lineRule="auto"/>
        <w:jc w:val="both"/>
        <w:rPr>
          <w:rFonts w:cs="Arial"/>
          <w:szCs w:val="24"/>
        </w:rPr>
      </w:pPr>
      <w:r w:rsidRPr="007B6012">
        <w:rPr>
          <w:rFonts w:cs="Arial"/>
          <w:szCs w:val="24"/>
        </w:rPr>
        <w:t>Trade is at jeopardy due to the present wave of democracy. Democratic convergence can only support trade in the presence of scale economies [and hence intra-industry trade] (Verdier</w:t>
      </w:r>
      <w:r w:rsidR="00142CB7">
        <w:rPr>
          <w:rFonts w:cs="Arial"/>
          <w:szCs w:val="24"/>
        </w:rPr>
        <w:t>,</w:t>
      </w:r>
      <w:r w:rsidRPr="007B6012">
        <w:rPr>
          <w:rFonts w:cs="Arial"/>
          <w:szCs w:val="24"/>
        </w:rPr>
        <w:t xml:space="preserve"> 1998:18–19). Haggard and Kaufmann (1995) are more circumspect, contending that the ability to embrace economic reforms (such as trade liberalization) may depend more on the prevalence of crises and the type of autocracy than on regime type alone. The effect of regime type on trade policy is still being debated.</w:t>
      </w:r>
    </w:p>
    <w:p w14:paraId="49B0D3AD" w14:textId="77777777" w:rsidR="00861C07" w:rsidRPr="007B6012" w:rsidRDefault="00861C07" w:rsidP="00861C07">
      <w:pPr>
        <w:spacing w:after="0" w:line="360" w:lineRule="auto"/>
        <w:jc w:val="both"/>
        <w:rPr>
          <w:rFonts w:cs="Arial"/>
          <w:szCs w:val="24"/>
        </w:rPr>
      </w:pPr>
    </w:p>
    <w:p w14:paraId="1FB56DC4" w14:textId="5D6D157E" w:rsidR="00861C07" w:rsidRDefault="00861C07" w:rsidP="00861C07">
      <w:pPr>
        <w:spacing w:after="0" w:line="360" w:lineRule="auto"/>
        <w:jc w:val="both"/>
        <w:rPr>
          <w:rFonts w:cs="Arial"/>
          <w:szCs w:val="24"/>
        </w:rPr>
      </w:pPr>
      <w:r w:rsidRPr="007B6012">
        <w:rPr>
          <w:rFonts w:cs="Arial"/>
          <w:szCs w:val="24"/>
        </w:rPr>
        <w:t>Governmental structure and the composition of the party system have both been identified as significant institutional influences on trade policy. As numerous scholars have argued concerning the United States (</w:t>
      </w:r>
      <w:r w:rsidR="00365491" w:rsidRPr="007B6012">
        <w:rPr>
          <w:rFonts w:cs="Arial"/>
          <w:szCs w:val="24"/>
        </w:rPr>
        <w:t>e.g.,</w:t>
      </w:r>
      <w:r w:rsidRPr="007B6012">
        <w:rPr>
          <w:rFonts w:cs="Arial"/>
          <w:szCs w:val="24"/>
        </w:rPr>
        <w:t xml:space="preserve"> Epstein &amp; O'Halloran</w:t>
      </w:r>
      <w:r w:rsidR="00365491">
        <w:rPr>
          <w:rFonts w:cs="Arial"/>
          <w:szCs w:val="24"/>
        </w:rPr>
        <w:t>,</w:t>
      </w:r>
      <w:r w:rsidRPr="007B6012">
        <w:rPr>
          <w:rFonts w:cs="Arial"/>
          <w:szCs w:val="24"/>
        </w:rPr>
        <w:t xml:space="preserve"> 1996), parties quite frequently adopt strong positions on trade policy, and their mobility within and outside of government may help to explain changes in that policy. If so, then</w:t>
      </w:r>
      <w:r w:rsidR="003E5375">
        <w:rPr>
          <w:rFonts w:cs="Arial"/>
          <w:szCs w:val="24"/>
        </w:rPr>
        <w:t xml:space="preserve"> highly polarized party systems </w:t>
      </w:r>
      <w:r w:rsidRPr="007B6012">
        <w:rPr>
          <w:rFonts w:cs="Arial"/>
          <w:szCs w:val="24"/>
        </w:rPr>
        <w:t>where the major parties are divided along sharp ideological lines</w:t>
      </w:r>
      <w:r w:rsidR="003E5375">
        <w:rPr>
          <w:rFonts w:cs="Arial"/>
          <w:szCs w:val="24"/>
        </w:rPr>
        <w:t xml:space="preserve"> </w:t>
      </w:r>
      <w:r w:rsidRPr="007B6012">
        <w:rPr>
          <w:rFonts w:cs="Arial"/>
          <w:szCs w:val="24"/>
        </w:rPr>
        <w:t xml:space="preserve">may lead to drastic shifts in policy and, generally speaking, unsustainable trade changes. On the other side, coalition governments may be common in nations with a lot of parties, but they might not be able to alter the current situation. According to Haggard and Kaufman (1995:170), nations with fractured and/or polarized party </w:t>
      </w:r>
      <w:r w:rsidRPr="007B6012">
        <w:rPr>
          <w:rFonts w:cs="Arial"/>
          <w:szCs w:val="24"/>
        </w:rPr>
        <w:lastRenderedPageBreak/>
        <w:t>systems won't be able to begin, much less maintain, economic policy reforms like trade liberalization. In general, these viewpoints contend that fragmented political systems are difficult to change just like those with numerous veto players (Tsebelis</w:t>
      </w:r>
      <w:r w:rsidR="00365491">
        <w:rPr>
          <w:rFonts w:cs="Arial"/>
          <w:szCs w:val="24"/>
        </w:rPr>
        <w:t>,</w:t>
      </w:r>
      <w:r w:rsidRPr="007B6012">
        <w:rPr>
          <w:rFonts w:cs="Arial"/>
          <w:szCs w:val="24"/>
        </w:rPr>
        <w:t xml:space="preserve"> 1995).</w:t>
      </w:r>
    </w:p>
    <w:p w14:paraId="0E40AA7C" w14:textId="77777777" w:rsidR="00861C07" w:rsidRPr="007B6012" w:rsidRDefault="00861C07" w:rsidP="00861C07">
      <w:pPr>
        <w:spacing w:after="0" w:line="360" w:lineRule="auto"/>
        <w:jc w:val="both"/>
        <w:rPr>
          <w:rFonts w:cs="Arial"/>
          <w:szCs w:val="24"/>
        </w:rPr>
      </w:pPr>
    </w:p>
    <w:p w14:paraId="61D905F3" w14:textId="3CDE66F4" w:rsidR="00861C07" w:rsidRDefault="00861C07" w:rsidP="00861C07">
      <w:pPr>
        <w:spacing w:after="0" w:line="360" w:lineRule="auto"/>
        <w:jc w:val="both"/>
        <w:rPr>
          <w:rFonts w:cs="Arial"/>
          <w:szCs w:val="24"/>
        </w:rPr>
      </w:pPr>
      <w:r w:rsidRPr="007B6012">
        <w:rPr>
          <w:rFonts w:cs="Arial"/>
          <w:szCs w:val="24"/>
        </w:rPr>
        <w:t>Party systems and governmental organization</w:t>
      </w:r>
      <w:r w:rsidR="00365491">
        <w:rPr>
          <w:rFonts w:cs="Arial"/>
          <w:szCs w:val="24"/>
        </w:rPr>
        <w:t>s</w:t>
      </w:r>
      <w:r w:rsidRPr="007B6012">
        <w:rPr>
          <w:rFonts w:cs="Arial"/>
          <w:szCs w:val="24"/>
        </w:rPr>
        <w:t xml:space="preserve"> both interact. For instance, Lohmann &amp; O'Halloran (1994) and O'Halloran (1994) have claimed that protectionism is likely to be stronger in presidential systems with divided government, such as the United States, when one party controls the legislative and the other the executive branch. Additionally, Milner &amp; Rosendorff (1996) contend that in most circumstances, a divided government in any nation will make it more difficult to remove trade barriers on a national or international level. In conclusion, "political systems with weak executives and fragmented party systems, split administration, and decentralized political institutions responded poorly to crises" and failed to gather the backing required for the start of economic reforms like trade liberalization (Haggard &amp; Kaufman 1995:378). But in each of these situations, the parties' preferred trade policies have an impact on the result. Which preferences, if any, will prevail in determining policy seem to be more influenced by political institutions.</w:t>
      </w:r>
    </w:p>
    <w:p w14:paraId="5DC6303D" w14:textId="77777777" w:rsidR="00861C07" w:rsidRPr="007B6012" w:rsidRDefault="00861C07" w:rsidP="00861C07">
      <w:pPr>
        <w:spacing w:after="0" w:line="360" w:lineRule="auto"/>
        <w:jc w:val="both"/>
        <w:rPr>
          <w:rFonts w:cs="Arial"/>
          <w:szCs w:val="24"/>
        </w:rPr>
      </w:pPr>
    </w:p>
    <w:p w14:paraId="173582C2" w14:textId="152C8788" w:rsidR="00861C07" w:rsidRDefault="00861C07" w:rsidP="00861C07">
      <w:pPr>
        <w:spacing w:after="0" w:line="360" w:lineRule="auto"/>
        <w:jc w:val="both"/>
        <w:rPr>
          <w:rFonts w:cs="Arial"/>
          <w:szCs w:val="24"/>
        </w:rPr>
      </w:pPr>
      <w:r w:rsidRPr="007B6012">
        <w:rPr>
          <w:rFonts w:cs="Arial"/>
          <w:szCs w:val="24"/>
        </w:rPr>
        <w:t xml:space="preserve">Thus, a lot of these institutional arguments rely on prior assertions regarding the preferences of actors. For instance, many of the defenses of insulation include the assumption that the decision-makers, who are typically CEOs, are free traders. However, Mansfield &amp; Busch (1995) demonstrate that they might actually be protectionists, in which case insulation provides for increased protection. Assumptions about each actor's preferences underlie some of the reasons for divided government, party systems, and democracies. Divided governments are most significant when the parties' preferences differ, and the ramifications of various regime types may depend on the desires of democratic and autocratic leaders. Therefore, since we are aware that both matter, theories that take both preferences and institutions into account seem to be the most beneficial. However, very few research have attempted to integrate theories of preference development and institutional influence; two such studies are Gilligan (1997) and Milner (1997). The debate over whether preferences or institutions should come first is also far from clear. Scholars who emphasize institutions contend </w:t>
      </w:r>
      <w:r w:rsidRPr="007B6012">
        <w:rPr>
          <w:rFonts w:cs="Arial"/>
          <w:szCs w:val="24"/>
        </w:rPr>
        <w:lastRenderedPageBreak/>
        <w:t xml:space="preserve">that institutions may really impact actors' preferences; those who stress preferences tend to suggest that institutions are frequently shaped by the interests of those in power. Although there is a growing understanding that both matter and are jointly determined, more study has to be done on parsimoniously </w:t>
      </w:r>
      <w:r w:rsidR="0092641E" w:rsidRPr="007B6012">
        <w:rPr>
          <w:rFonts w:cs="Arial"/>
          <w:szCs w:val="24"/>
        </w:rPr>
        <w:t>modelling</w:t>
      </w:r>
      <w:r w:rsidRPr="007B6012">
        <w:rPr>
          <w:rFonts w:cs="Arial"/>
          <w:szCs w:val="24"/>
        </w:rPr>
        <w:t xml:space="preserve"> and evaluating this.</w:t>
      </w:r>
    </w:p>
    <w:p w14:paraId="7AE603D8" w14:textId="77777777" w:rsidR="00861C07" w:rsidRPr="007B6012" w:rsidRDefault="00861C07" w:rsidP="00861C07">
      <w:pPr>
        <w:spacing w:after="0" w:line="360" w:lineRule="auto"/>
        <w:jc w:val="both"/>
        <w:rPr>
          <w:rFonts w:cs="Arial"/>
          <w:szCs w:val="24"/>
        </w:rPr>
      </w:pPr>
    </w:p>
    <w:p w14:paraId="7E43E5A6" w14:textId="6A85D40F" w:rsidR="00861C07" w:rsidRDefault="00861C07" w:rsidP="00861C07">
      <w:pPr>
        <w:spacing w:after="0" w:line="360" w:lineRule="auto"/>
        <w:jc w:val="both"/>
        <w:rPr>
          <w:rFonts w:cs="Arial"/>
          <w:szCs w:val="24"/>
        </w:rPr>
      </w:pPr>
      <w:r w:rsidRPr="007B6012">
        <w:rPr>
          <w:rFonts w:cs="Arial"/>
          <w:szCs w:val="24"/>
        </w:rPr>
        <w:t xml:space="preserve">In the past 20 years, have institutions that make trade policy been more or less isolated across a range of nations? There is little evidence for such a transformation in commerce, in contrast to the monetary sector, where independent central banks and currency boards have proliferated worldwide. While Haggard &amp; Webb (1994:13) mention this evidence in relation to several LDCs, there is little proof that industrialized countries have significantly altered their trade policy structures during the past 20 years. Furthermore, it is not apparent if increased or decreased policymaker insulation leads to trade </w:t>
      </w:r>
      <w:r w:rsidR="0092641E" w:rsidRPr="007B6012">
        <w:rPr>
          <w:rFonts w:cs="Arial"/>
          <w:szCs w:val="24"/>
        </w:rPr>
        <w:t>liberalization. One</w:t>
      </w:r>
      <w:r w:rsidRPr="007B6012">
        <w:rPr>
          <w:rFonts w:cs="Arial"/>
          <w:szCs w:val="24"/>
        </w:rPr>
        <w:t xml:space="preserve"> alteration that has taken place might be related to this drive to free trade. </w:t>
      </w:r>
    </w:p>
    <w:p w14:paraId="0DCE03E0" w14:textId="77777777" w:rsidR="00861C07" w:rsidRDefault="00861C07" w:rsidP="00861C07">
      <w:pPr>
        <w:spacing w:after="0" w:line="360" w:lineRule="auto"/>
        <w:jc w:val="both"/>
        <w:rPr>
          <w:rFonts w:cs="Arial"/>
          <w:szCs w:val="24"/>
        </w:rPr>
      </w:pPr>
    </w:p>
    <w:p w14:paraId="33775183" w14:textId="351D8F4E" w:rsidR="00861C07" w:rsidRPr="007B6012" w:rsidRDefault="00861C07" w:rsidP="00861C07">
      <w:pPr>
        <w:spacing w:after="0" w:line="360" w:lineRule="auto"/>
        <w:jc w:val="both"/>
        <w:rPr>
          <w:rFonts w:cs="Arial"/>
          <w:szCs w:val="24"/>
        </w:rPr>
      </w:pPr>
      <w:r w:rsidRPr="007B6012">
        <w:rPr>
          <w:rFonts w:cs="Arial"/>
          <w:szCs w:val="24"/>
        </w:rPr>
        <w:t>The democratization of many of the nations that have embraced trade liberalization. Mexico is a good example. Beginning in the 1980s, the liberalization of trade policy appears to have coincided with the expansion of political competition and the waning of the PRI's hegemonic position. However, trade reform started in many LDCs before the switch to democracy, and it was frequently more effective when it did (Haggard &amp; Webb</w:t>
      </w:r>
      <w:r w:rsidR="0092641E">
        <w:rPr>
          <w:rFonts w:cs="Arial"/>
          <w:szCs w:val="24"/>
        </w:rPr>
        <w:t>,</w:t>
      </w:r>
      <w:r w:rsidRPr="007B6012">
        <w:rPr>
          <w:rFonts w:cs="Arial"/>
          <w:szCs w:val="24"/>
        </w:rPr>
        <w:t xml:space="preserve"> 1994). Before making the switch to democracy, Chile, Turkey, Taiwan, and South Korea all started their trade liberalization procedures. More broadly, Rodrik contends that any political regime transition will probably result in trade changes. "Historically, significant changes in the political regime have nearly invariably come before (or along with) significant changes in trade policy.</w:t>
      </w:r>
      <w:r w:rsidR="0092641E">
        <w:rPr>
          <w:rFonts w:cs="Arial"/>
          <w:szCs w:val="24"/>
        </w:rPr>
        <w:t xml:space="preserve"> </w:t>
      </w:r>
      <w:r w:rsidRPr="007B6012">
        <w:rPr>
          <w:rFonts w:cs="Arial"/>
          <w:szCs w:val="24"/>
        </w:rPr>
        <w:t>Although not all political changes result in trade reform, they usually have a significant impact on trade policy (Rodrik</w:t>
      </w:r>
      <w:r w:rsidR="0092641E">
        <w:rPr>
          <w:rFonts w:cs="Arial"/>
          <w:szCs w:val="24"/>
        </w:rPr>
        <w:t>,</w:t>
      </w:r>
      <w:r w:rsidRPr="007B6012">
        <w:rPr>
          <w:rFonts w:cs="Arial"/>
          <w:szCs w:val="24"/>
        </w:rPr>
        <w:t>1994:69). Changes in political regimes, particularly the spread of democracy, may be the institutional change that now best explains the rush to free trade, notwithstanding the lack of compelling evidence.</w:t>
      </w:r>
    </w:p>
    <w:p w14:paraId="037EDDB8" w14:textId="77777777" w:rsidR="00861C07" w:rsidRPr="007B6012" w:rsidRDefault="00861C07" w:rsidP="00861C07">
      <w:pPr>
        <w:spacing w:after="0" w:line="360" w:lineRule="auto"/>
        <w:jc w:val="both"/>
        <w:rPr>
          <w:rFonts w:cs="Arial"/>
          <w:szCs w:val="24"/>
        </w:rPr>
      </w:pPr>
    </w:p>
    <w:p w14:paraId="350C8821" w14:textId="77777777" w:rsidR="00861C07" w:rsidRPr="0045543C" w:rsidRDefault="00861C07" w:rsidP="00861C07">
      <w:pPr>
        <w:pStyle w:val="Heading1"/>
        <w:numPr>
          <w:ilvl w:val="0"/>
          <w:numId w:val="16"/>
        </w:numPr>
      </w:pPr>
      <w:bookmarkStart w:id="13" w:name="_Toc114661247"/>
      <w:r w:rsidRPr="0045543C">
        <w:lastRenderedPageBreak/>
        <w:t>INTERNATIONAL POLITICS</w:t>
      </w:r>
      <w:bookmarkEnd w:id="13"/>
    </w:p>
    <w:p w14:paraId="3CCF1AE0" w14:textId="486C4EEE" w:rsidR="00861C07" w:rsidRDefault="00861C07" w:rsidP="00861C07">
      <w:pPr>
        <w:spacing w:after="0" w:line="360" w:lineRule="auto"/>
        <w:jc w:val="both"/>
        <w:rPr>
          <w:rFonts w:cs="Arial"/>
          <w:szCs w:val="24"/>
        </w:rPr>
      </w:pPr>
      <w:r w:rsidRPr="007B6012">
        <w:rPr>
          <w:rFonts w:cs="Arial"/>
          <w:szCs w:val="24"/>
        </w:rPr>
        <w:t xml:space="preserve">Domestic factors are not the only ones that impact trade policy. The decisions that nations make about their trade policies have been linked to a number of external </w:t>
      </w:r>
      <w:r w:rsidR="003F23AC" w:rsidRPr="007B6012">
        <w:rPr>
          <w:rFonts w:cs="Arial"/>
          <w:szCs w:val="24"/>
        </w:rPr>
        <w:t>factors. The</w:t>
      </w:r>
      <w:r w:rsidRPr="007B6012">
        <w:rPr>
          <w:rFonts w:cs="Arial"/>
          <w:szCs w:val="24"/>
        </w:rPr>
        <w:t xml:space="preserve"> idea that the distribution of capabilities in the global system has a fundamental impact on trade has been a </w:t>
      </w:r>
      <w:r w:rsidR="003F23AC" w:rsidRPr="007B6012">
        <w:rPr>
          <w:rFonts w:cs="Arial"/>
          <w:szCs w:val="24"/>
        </w:rPr>
        <w:t>favourite</w:t>
      </w:r>
      <w:r w:rsidRPr="007B6012">
        <w:rPr>
          <w:rFonts w:cs="Arial"/>
          <w:szCs w:val="24"/>
        </w:rPr>
        <w:t xml:space="preserve"> one among realists. The so-called theory of hegemonic stability (HST) proposed that free trade would be most likely when one country, a hegemon, controlled the international system or economy (Krasner</w:t>
      </w:r>
      <w:r w:rsidR="003F23AC">
        <w:rPr>
          <w:rFonts w:cs="Arial"/>
          <w:szCs w:val="24"/>
        </w:rPr>
        <w:t>:</w:t>
      </w:r>
      <w:r w:rsidRPr="007B6012">
        <w:rPr>
          <w:rFonts w:cs="Arial"/>
          <w:szCs w:val="24"/>
        </w:rPr>
        <w:t xml:space="preserve"> 1976, Gilpin</w:t>
      </w:r>
      <w:r w:rsidR="003F23AC">
        <w:rPr>
          <w:rFonts w:cs="Arial"/>
          <w:szCs w:val="24"/>
        </w:rPr>
        <w:t>:</w:t>
      </w:r>
      <w:r w:rsidRPr="007B6012">
        <w:rPr>
          <w:rFonts w:cs="Arial"/>
          <w:szCs w:val="24"/>
        </w:rPr>
        <w:t xml:space="preserve"> 1987, Lake</w:t>
      </w:r>
      <w:r w:rsidR="003F23AC">
        <w:rPr>
          <w:rFonts w:cs="Arial"/>
          <w:szCs w:val="24"/>
        </w:rPr>
        <w:t>:</w:t>
      </w:r>
      <w:r w:rsidRPr="007B6012">
        <w:rPr>
          <w:rFonts w:cs="Arial"/>
          <w:szCs w:val="24"/>
        </w:rPr>
        <w:t xml:space="preserve"> 1988, Gowa</w:t>
      </w:r>
      <w:r w:rsidR="003F23AC">
        <w:rPr>
          <w:rFonts w:cs="Arial"/>
          <w:szCs w:val="24"/>
        </w:rPr>
        <w:t>:</w:t>
      </w:r>
      <w:r w:rsidRPr="007B6012">
        <w:rPr>
          <w:rFonts w:cs="Arial"/>
          <w:szCs w:val="24"/>
        </w:rPr>
        <w:t xml:space="preserve"> 1994). Numerous detractors have refuted this assertion both conceptually and experimentally (Lake</w:t>
      </w:r>
      <w:r w:rsidR="003F23AC">
        <w:rPr>
          <w:rFonts w:cs="Arial"/>
          <w:szCs w:val="24"/>
        </w:rPr>
        <w:t>:</w:t>
      </w:r>
      <w:r w:rsidRPr="007B6012">
        <w:rPr>
          <w:rFonts w:cs="Arial"/>
          <w:szCs w:val="24"/>
        </w:rPr>
        <w:t xml:space="preserve"> 1993, Keohane</w:t>
      </w:r>
      <w:r w:rsidR="003F23AC">
        <w:rPr>
          <w:rFonts w:cs="Arial"/>
          <w:szCs w:val="24"/>
        </w:rPr>
        <w:t>:</w:t>
      </w:r>
      <w:r w:rsidRPr="007B6012">
        <w:rPr>
          <w:rFonts w:cs="Arial"/>
          <w:szCs w:val="24"/>
        </w:rPr>
        <w:t xml:space="preserve"> 1997). Large nations should support optimal tariffs rather than free trade, according to Conybeare (1984), even if others respond. </w:t>
      </w:r>
      <w:r w:rsidR="003F23AC">
        <w:rPr>
          <w:rFonts w:cs="Arial"/>
          <w:szCs w:val="24"/>
        </w:rPr>
        <w:t xml:space="preserve">According to </w:t>
      </w:r>
      <w:r w:rsidRPr="007B6012">
        <w:rPr>
          <w:rFonts w:cs="Arial"/>
          <w:szCs w:val="24"/>
        </w:rPr>
        <w:t>Snidal (1985) and others</w:t>
      </w:r>
      <w:r w:rsidR="003F23AC">
        <w:rPr>
          <w:rFonts w:cs="Arial"/>
          <w:szCs w:val="24"/>
        </w:rPr>
        <w:t>,</w:t>
      </w:r>
      <w:r w:rsidRPr="007B6012">
        <w:rPr>
          <w:rFonts w:cs="Arial"/>
          <w:szCs w:val="24"/>
        </w:rPr>
        <w:t xml:space="preserve"> asserted that a few strong nations could maintain an open system just as well as a single hegemon. The idea that a hegemon is not necessary nor sufficient for an open trade system has also encountered empirical difficulties (</w:t>
      </w:r>
      <w:r w:rsidR="003F23AC" w:rsidRPr="007B6012">
        <w:rPr>
          <w:rFonts w:cs="Arial"/>
          <w:szCs w:val="24"/>
        </w:rPr>
        <w:t>e.g.,</w:t>
      </w:r>
      <w:r w:rsidRPr="007B6012">
        <w:rPr>
          <w:rFonts w:cs="Arial"/>
          <w:szCs w:val="24"/>
        </w:rPr>
        <w:t xml:space="preserve"> Krasner</w:t>
      </w:r>
      <w:r w:rsidR="003F23AC">
        <w:rPr>
          <w:rFonts w:cs="Arial"/>
          <w:szCs w:val="24"/>
        </w:rPr>
        <w:t>,</w:t>
      </w:r>
      <w:r w:rsidRPr="007B6012">
        <w:rPr>
          <w:rFonts w:cs="Arial"/>
          <w:szCs w:val="24"/>
        </w:rPr>
        <w:t xml:space="preserve"> 1976</w:t>
      </w:r>
      <w:r w:rsidR="003F23AC">
        <w:rPr>
          <w:rFonts w:cs="Arial"/>
          <w:szCs w:val="24"/>
        </w:rPr>
        <w:t xml:space="preserve"> &amp;</w:t>
      </w:r>
      <w:r w:rsidRPr="007B6012">
        <w:rPr>
          <w:rFonts w:cs="Arial"/>
          <w:szCs w:val="24"/>
        </w:rPr>
        <w:t xml:space="preserve"> Mansfield</w:t>
      </w:r>
      <w:r w:rsidR="003F23AC">
        <w:rPr>
          <w:rFonts w:cs="Arial"/>
          <w:szCs w:val="24"/>
        </w:rPr>
        <w:t>,</w:t>
      </w:r>
      <w:r w:rsidRPr="007B6012">
        <w:rPr>
          <w:rFonts w:cs="Arial"/>
          <w:szCs w:val="24"/>
        </w:rPr>
        <w:t xml:space="preserve"> 1994). </w:t>
      </w:r>
    </w:p>
    <w:p w14:paraId="7046E8C0" w14:textId="77777777" w:rsidR="00861C07" w:rsidRPr="007B6012" w:rsidRDefault="00861C07" w:rsidP="00861C07">
      <w:pPr>
        <w:spacing w:after="0" w:line="360" w:lineRule="auto"/>
        <w:jc w:val="both"/>
        <w:rPr>
          <w:rFonts w:cs="Arial"/>
          <w:szCs w:val="24"/>
        </w:rPr>
      </w:pPr>
    </w:p>
    <w:p w14:paraId="6B5C04BC" w14:textId="05D949A7" w:rsidR="00861C07" w:rsidRDefault="00861C07" w:rsidP="00861C07">
      <w:pPr>
        <w:spacing w:after="0" w:line="360" w:lineRule="auto"/>
        <w:jc w:val="both"/>
        <w:rPr>
          <w:rFonts w:cs="Arial"/>
          <w:szCs w:val="24"/>
        </w:rPr>
      </w:pPr>
      <w:r w:rsidRPr="007B6012">
        <w:rPr>
          <w:rFonts w:cs="Arial"/>
          <w:szCs w:val="24"/>
        </w:rPr>
        <w:t>The attempt of this theory to explain changes over time in the total de</w:t>
      </w:r>
      <w:r>
        <w:rPr>
          <w:rFonts w:cs="Arial"/>
          <w:szCs w:val="24"/>
        </w:rPr>
        <w:t xml:space="preserve">gree of trading system openness </w:t>
      </w:r>
      <w:r w:rsidRPr="007B6012">
        <w:rPr>
          <w:rFonts w:cs="Arial"/>
          <w:szCs w:val="24"/>
        </w:rPr>
        <w:t>that is, by taking into account the aggregate of trade policy de</w:t>
      </w:r>
      <w:r>
        <w:rPr>
          <w:rFonts w:cs="Arial"/>
          <w:szCs w:val="24"/>
        </w:rPr>
        <w:t xml:space="preserve">cisions made by various nations </w:t>
      </w:r>
      <w:r w:rsidRPr="007B6012">
        <w:rPr>
          <w:rFonts w:cs="Arial"/>
          <w:szCs w:val="24"/>
        </w:rPr>
        <w:t>might be its most intriguing aspect. HST appears to have a lot of promise in solving our riddle of why there was such a push for free trade. The answer to this riddle should be found in changes in the distribution of capabilities throughout time. However, many political scientists contended in the 1980s that the waning of American hegemony from its height following World War II would result in a rise in protectionism and possibly the division of the world economy into opposing blocs (</w:t>
      </w:r>
      <w:r w:rsidR="003F23AC" w:rsidRPr="007B6012">
        <w:rPr>
          <w:rFonts w:cs="Arial"/>
          <w:szCs w:val="24"/>
        </w:rPr>
        <w:t>e.g.,</w:t>
      </w:r>
      <w:r w:rsidRPr="007B6012">
        <w:rPr>
          <w:rFonts w:cs="Arial"/>
          <w:szCs w:val="24"/>
        </w:rPr>
        <w:t xml:space="preserve"> Gilpin</w:t>
      </w:r>
      <w:r w:rsidR="003F23AC">
        <w:rPr>
          <w:rFonts w:cs="Arial"/>
          <w:szCs w:val="24"/>
        </w:rPr>
        <w:t>,</w:t>
      </w:r>
      <w:r w:rsidRPr="007B6012">
        <w:rPr>
          <w:rFonts w:cs="Arial"/>
          <w:szCs w:val="24"/>
        </w:rPr>
        <w:t xml:space="preserve"> 1987). This forecast does not appear to explain the surge in free trade that has been visible from the middle of the 1980s.</w:t>
      </w:r>
    </w:p>
    <w:p w14:paraId="442E8B38" w14:textId="77777777" w:rsidR="00861C07" w:rsidRPr="007B6012" w:rsidRDefault="00861C07" w:rsidP="00861C07">
      <w:pPr>
        <w:spacing w:after="0" w:line="360" w:lineRule="auto"/>
        <w:jc w:val="both"/>
        <w:rPr>
          <w:rFonts w:cs="Arial"/>
          <w:szCs w:val="24"/>
        </w:rPr>
      </w:pPr>
    </w:p>
    <w:p w14:paraId="489FC4FA" w14:textId="2157764B" w:rsidR="00861C07" w:rsidRDefault="00861C07" w:rsidP="00861C07">
      <w:pPr>
        <w:spacing w:after="0" w:line="360" w:lineRule="auto"/>
        <w:jc w:val="both"/>
        <w:rPr>
          <w:rFonts w:cs="Arial"/>
          <w:szCs w:val="24"/>
        </w:rPr>
      </w:pPr>
      <w:r w:rsidRPr="007B6012">
        <w:rPr>
          <w:rFonts w:cs="Arial"/>
          <w:szCs w:val="24"/>
        </w:rPr>
        <w:t>However, as Russett (1985) and Strange (1987) have demonstrated, US hegemony has increased after 1980, not decreased. The decline in protectionism can therefore be explained by the restoration of American dominance in the global order. This assumption is supported by the argument that American beliefs about free markets and trade are dominant and have a significant influence on other countries' trade policy decisions. After all, the Washington Consensus is the name given to the set of market-</w:t>
      </w:r>
      <w:r w:rsidRPr="007B6012">
        <w:rPr>
          <w:rFonts w:cs="Arial"/>
          <w:szCs w:val="24"/>
        </w:rPr>
        <w:lastRenderedPageBreak/>
        <w:t>oriented reforms, including trade liberalization, that have been suggested for LDCs and former communist states. Finally, Haggard (1995) makes the case that modifications to US trade policy in the 1980</w:t>
      </w:r>
      <w:r w:rsidR="00A96762">
        <w:rPr>
          <w:rFonts w:cs="Arial"/>
          <w:szCs w:val="24"/>
        </w:rPr>
        <w:t>’</w:t>
      </w:r>
      <w:r w:rsidRPr="007B6012">
        <w:rPr>
          <w:rFonts w:cs="Arial"/>
          <w:szCs w:val="24"/>
        </w:rPr>
        <w:t>s contribute to the explanation of the development of free trade. The United States started applying significant bilateral pressure to least developed countries (LDCs) to liberalize their economies or risk having the American market closed to their exports. The push toward free trade may be explained in part by American hegemony and the increased desire to wield influence.</w:t>
      </w:r>
    </w:p>
    <w:p w14:paraId="3454784C" w14:textId="77777777" w:rsidR="00861C07" w:rsidRPr="007B6012" w:rsidRDefault="00861C07" w:rsidP="00861C07">
      <w:pPr>
        <w:spacing w:after="0" w:line="360" w:lineRule="auto"/>
        <w:jc w:val="both"/>
        <w:rPr>
          <w:rFonts w:cs="Arial"/>
          <w:szCs w:val="24"/>
        </w:rPr>
      </w:pPr>
    </w:p>
    <w:p w14:paraId="2797CE68" w14:textId="77777777" w:rsidR="00861C07" w:rsidRDefault="00861C07" w:rsidP="00861C07">
      <w:pPr>
        <w:spacing w:after="0" w:line="360" w:lineRule="auto"/>
        <w:jc w:val="both"/>
        <w:rPr>
          <w:rFonts w:cs="Arial"/>
          <w:szCs w:val="24"/>
        </w:rPr>
      </w:pPr>
      <w:r w:rsidRPr="007B6012">
        <w:rPr>
          <w:rFonts w:cs="Arial"/>
          <w:szCs w:val="24"/>
        </w:rPr>
        <w:t xml:space="preserve">Some academics believe that the patterns of trade are best explained by features of the global security environment. Gowa (1994) asserted that under a bipolar system, nations who are military allies trade more with one another. This is particularly true of nations that are a part of the same alliance. This means that nations prefer to trade the most freely among themselves when they are allies in a system with one other significant opposing alliance group, as was the situation during the Cold War. Their actions are driven by the security externalities of trade, which encourage them to support their allies while punishing their adversaries. Mansfield &amp; Bronson (1997) and Gowa &amp; Mansfield (1994) offer compelling evidence for this impact. </w:t>
      </w:r>
    </w:p>
    <w:p w14:paraId="05D63A9C" w14:textId="77777777" w:rsidR="00861C07" w:rsidRDefault="00861C07" w:rsidP="00861C07">
      <w:pPr>
        <w:spacing w:after="0" w:line="360" w:lineRule="auto"/>
        <w:jc w:val="both"/>
        <w:rPr>
          <w:rFonts w:cs="Arial"/>
          <w:szCs w:val="24"/>
        </w:rPr>
      </w:pPr>
    </w:p>
    <w:p w14:paraId="06932973" w14:textId="3338A373" w:rsidR="00861C07" w:rsidRDefault="00861C07" w:rsidP="00861C07">
      <w:pPr>
        <w:spacing w:after="0" w:line="360" w:lineRule="auto"/>
        <w:jc w:val="both"/>
        <w:rPr>
          <w:rFonts w:cs="Arial"/>
          <w:szCs w:val="24"/>
        </w:rPr>
      </w:pPr>
      <w:r w:rsidRPr="007B6012">
        <w:rPr>
          <w:rFonts w:cs="Arial"/>
          <w:szCs w:val="24"/>
        </w:rPr>
        <w:t>This model's predictions appear to be erroneous or at the very least lacking. Either multipolarity, in which case the model is flawed, or unipolarity, in which case Gowa has no prediction, could be used to describe the current international system structure.</w:t>
      </w:r>
      <w:r>
        <w:rPr>
          <w:rFonts w:cs="Arial"/>
          <w:szCs w:val="24"/>
        </w:rPr>
        <w:t xml:space="preserve"> </w:t>
      </w:r>
      <w:r w:rsidRPr="007B6012">
        <w:rPr>
          <w:rFonts w:cs="Arial"/>
          <w:szCs w:val="24"/>
        </w:rPr>
        <w:t xml:space="preserve">The existence and influence of international institutions is another element of the global system that academics have emphasized for its impact on trade policy. Although there has been much discussion on whether international institutions are important, many academics </w:t>
      </w:r>
      <w:r w:rsidR="00A96762" w:rsidRPr="007B6012">
        <w:rPr>
          <w:rFonts w:cs="Arial"/>
          <w:szCs w:val="24"/>
        </w:rPr>
        <w:t>concluded</w:t>
      </w:r>
      <w:r w:rsidRPr="007B6012">
        <w:rPr>
          <w:rFonts w:cs="Arial"/>
          <w:szCs w:val="24"/>
        </w:rPr>
        <w:t xml:space="preserve"> that the desire of states to establish and participate in such institutions suggests that they are important (</w:t>
      </w:r>
      <w:r w:rsidR="00A96762" w:rsidRPr="007B6012">
        <w:rPr>
          <w:rFonts w:cs="Arial"/>
          <w:szCs w:val="24"/>
        </w:rPr>
        <w:t>e.g.,</w:t>
      </w:r>
      <w:r w:rsidRPr="007B6012">
        <w:rPr>
          <w:rFonts w:cs="Arial"/>
          <w:szCs w:val="24"/>
        </w:rPr>
        <w:t xml:space="preserve"> Ruggie</w:t>
      </w:r>
      <w:r w:rsidR="00A96762">
        <w:rPr>
          <w:rFonts w:cs="Arial"/>
          <w:szCs w:val="24"/>
        </w:rPr>
        <w:t>,</w:t>
      </w:r>
      <w:r w:rsidRPr="007B6012">
        <w:rPr>
          <w:rFonts w:cs="Arial"/>
          <w:szCs w:val="24"/>
        </w:rPr>
        <w:t xml:space="preserve"> 1983</w:t>
      </w:r>
      <w:r w:rsidR="00A96762">
        <w:rPr>
          <w:rFonts w:cs="Arial"/>
          <w:szCs w:val="24"/>
        </w:rPr>
        <w:t xml:space="preserve"> &amp;</w:t>
      </w:r>
      <w:r w:rsidRPr="007B6012">
        <w:rPr>
          <w:rFonts w:cs="Arial"/>
          <w:szCs w:val="24"/>
        </w:rPr>
        <w:t xml:space="preserve"> Keohane</w:t>
      </w:r>
      <w:r w:rsidR="00A96762">
        <w:rPr>
          <w:rFonts w:cs="Arial"/>
          <w:szCs w:val="24"/>
        </w:rPr>
        <w:t>,</w:t>
      </w:r>
      <w:r w:rsidRPr="007B6012">
        <w:rPr>
          <w:rFonts w:cs="Arial"/>
          <w:szCs w:val="24"/>
        </w:rPr>
        <w:t xml:space="preserve"> 1984). A number of organizations, including the IMF and World Bank, the GATT and the WTO that succeeded it, </w:t>
      </w:r>
      <w:r w:rsidR="00A96762" w:rsidRPr="007B6012">
        <w:rPr>
          <w:rFonts w:cs="Arial"/>
          <w:szCs w:val="24"/>
        </w:rPr>
        <w:t>favour</w:t>
      </w:r>
      <w:r w:rsidRPr="007B6012">
        <w:rPr>
          <w:rFonts w:cs="Arial"/>
          <w:szCs w:val="24"/>
        </w:rPr>
        <w:t xml:space="preserve"> an open, multilateral trading system in the sphere of commerce. Regional trade organizations like the European Union (EU), NAFTA, and ASEAN appear to have positive effects on lowering trade barriers and supporting unilateral moves toward freer trade, despite the fact that their influence on </w:t>
      </w:r>
      <w:r w:rsidRPr="007B6012">
        <w:rPr>
          <w:rFonts w:cs="Arial"/>
          <w:szCs w:val="24"/>
        </w:rPr>
        <w:lastRenderedPageBreak/>
        <w:t>the multilateral system may be more ambiguous (E Mansfield and H Milner, unpublished manuscript).</w:t>
      </w:r>
    </w:p>
    <w:p w14:paraId="56A9CBC9" w14:textId="77777777" w:rsidR="00861C07" w:rsidRPr="007B6012" w:rsidRDefault="00861C07" w:rsidP="00861C07">
      <w:pPr>
        <w:spacing w:after="0" w:line="360" w:lineRule="auto"/>
        <w:jc w:val="both"/>
        <w:rPr>
          <w:rFonts w:cs="Arial"/>
          <w:szCs w:val="24"/>
        </w:rPr>
      </w:pPr>
    </w:p>
    <w:p w14:paraId="4AFBC1E6" w14:textId="46C614F5" w:rsidR="00861C07" w:rsidRDefault="00861C07" w:rsidP="00861C07">
      <w:pPr>
        <w:spacing w:after="0" w:line="360" w:lineRule="auto"/>
        <w:jc w:val="both"/>
        <w:rPr>
          <w:rFonts w:cs="Arial"/>
          <w:szCs w:val="24"/>
        </w:rPr>
      </w:pPr>
      <w:r w:rsidRPr="007B6012">
        <w:rPr>
          <w:rFonts w:cs="Arial"/>
          <w:szCs w:val="24"/>
        </w:rPr>
        <w:t>These institutions are hypothesized to influence nations' trade policy decisions in a variety of ways. Some authors contend that their primary responsibility is to inform people about how other nations behave and how they play by the rules (</w:t>
      </w:r>
      <w:r w:rsidR="00554CBD" w:rsidRPr="007B6012">
        <w:rPr>
          <w:rFonts w:cs="Arial"/>
          <w:szCs w:val="24"/>
        </w:rPr>
        <w:t>e.g.,</w:t>
      </w:r>
      <w:r w:rsidRPr="007B6012">
        <w:rPr>
          <w:rFonts w:cs="Arial"/>
          <w:szCs w:val="24"/>
        </w:rPr>
        <w:t xml:space="preserve"> Keohane</w:t>
      </w:r>
      <w:r w:rsidR="00554CBD">
        <w:rPr>
          <w:rFonts w:cs="Arial"/>
          <w:szCs w:val="24"/>
        </w:rPr>
        <w:t>,</w:t>
      </w:r>
      <w:r w:rsidRPr="007B6012">
        <w:rPr>
          <w:rFonts w:cs="Arial"/>
          <w:szCs w:val="24"/>
        </w:rPr>
        <w:t xml:space="preserve"> 1984). Others believe that these institutions offer a platform for dispute settlement so that trading partners can feel more safe and will deal more often (</w:t>
      </w:r>
      <w:r w:rsidR="00554CBD" w:rsidRPr="007B6012">
        <w:rPr>
          <w:rFonts w:cs="Arial"/>
          <w:szCs w:val="24"/>
        </w:rPr>
        <w:t>e.g.,</w:t>
      </w:r>
      <w:r w:rsidRPr="007B6012">
        <w:rPr>
          <w:rFonts w:cs="Arial"/>
          <w:szCs w:val="24"/>
        </w:rPr>
        <w:t xml:space="preserve"> Yarbrough &amp; Yarbrough</w:t>
      </w:r>
      <w:r w:rsidR="00554CBD">
        <w:rPr>
          <w:rFonts w:cs="Arial"/>
          <w:szCs w:val="24"/>
        </w:rPr>
        <w:t>,</w:t>
      </w:r>
      <w:r w:rsidRPr="007B6012">
        <w:rPr>
          <w:rFonts w:cs="Arial"/>
          <w:szCs w:val="24"/>
        </w:rPr>
        <w:t xml:space="preserve"> 1992). Others believe that these international organizations represent the standards by which nations agree to engage in trade, which again offers a framework for sustaining trade flows (</w:t>
      </w:r>
      <w:r w:rsidR="00554CBD" w:rsidRPr="007B6012">
        <w:rPr>
          <w:rFonts w:cs="Arial"/>
          <w:szCs w:val="24"/>
        </w:rPr>
        <w:t>e.g.,</w:t>
      </w:r>
      <w:r w:rsidRPr="007B6012">
        <w:rPr>
          <w:rFonts w:cs="Arial"/>
          <w:szCs w:val="24"/>
        </w:rPr>
        <w:t xml:space="preserve"> Ruggie</w:t>
      </w:r>
      <w:r w:rsidR="00554CBD">
        <w:rPr>
          <w:rFonts w:cs="Arial"/>
          <w:szCs w:val="24"/>
        </w:rPr>
        <w:t>,</w:t>
      </w:r>
      <w:r w:rsidRPr="007B6012">
        <w:rPr>
          <w:rFonts w:cs="Arial"/>
          <w:szCs w:val="24"/>
        </w:rPr>
        <w:t xml:space="preserve"> 1983). All of these arguments propose that the existence of these institutions ought to be connected to a more hospitable environment for trade, and they also suggest that the breadth and depth of these institutions ought to be positively correlated with trade liberalization and trade growth. </w:t>
      </w:r>
    </w:p>
    <w:p w14:paraId="374A7344" w14:textId="77777777" w:rsidR="00861C07" w:rsidRDefault="00861C07" w:rsidP="00861C07">
      <w:pPr>
        <w:spacing w:after="0" w:line="360" w:lineRule="auto"/>
        <w:jc w:val="both"/>
        <w:rPr>
          <w:rFonts w:cs="Arial"/>
          <w:szCs w:val="24"/>
        </w:rPr>
      </w:pPr>
    </w:p>
    <w:p w14:paraId="3E34C1F5" w14:textId="7419633A" w:rsidR="00861C07" w:rsidRDefault="00861C07" w:rsidP="00861C07">
      <w:pPr>
        <w:spacing w:after="0" w:line="360" w:lineRule="auto"/>
        <w:jc w:val="both"/>
        <w:rPr>
          <w:rFonts w:cs="Arial"/>
          <w:szCs w:val="24"/>
        </w:rPr>
      </w:pPr>
      <w:r w:rsidRPr="007B6012">
        <w:rPr>
          <w:rFonts w:cs="Arial"/>
          <w:szCs w:val="24"/>
        </w:rPr>
        <w:t>The existence of organizations like the GATT and IMF has undoubtedly given pro-trade liberalization arguments more clout; the IMF and World Bank, for instance, frequently condition loans on changing trade policy. However, while these institutions have been around since the 1940s, their mere existence is unable to account for the current trend toward liberalization. The additional effect that these organizations have had during the 1980s may be explained by the fact that many countries have had major economic crises and need external finance. The 1980</w:t>
      </w:r>
      <w:r w:rsidR="00554CBD">
        <w:rPr>
          <w:rFonts w:cs="Arial"/>
          <w:szCs w:val="24"/>
        </w:rPr>
        <w:t>’</w:t>
      </w:r>
      <w:r w:rsidRPr="007B6012">
        <w:rPr>
          <w:rFonts w:cs="Arial"/>
          <w:szCs w:val="24"/>
        </w:rPr>
        <w:t>s were a decade of significant le</w:t>
      </w:r>
      <w:r>
        <w:rPr>
          <w:rFonts w:cs="Arial"/>
          <w:szCs w:val="24"/>
        </w:rPr>
        <w:t xml:space="preserve">verage for these organizations, the IMF and World Bank </w:t>
      </w:r>
      <w:r w:rsidRPr="007B6012">
        <w:rPr>
          <w:rFonts w:cs="Arial"/>
          <w:szCs w:val="24"/>
        </w:rPr>
        <w:t>against debtor nations, particularly when it c</w:t>
      </w:r>
      <w:r w:rsidR="00554CBD">
        <w:rPr>
          <w:rFonts w:cs="Arial"/>
          <w:szCs w:val="24"/>
        </w:rPr>
        <w:t>o</w:t>
      </w:r>
      <w:r w:rsidRPr="007B6012">
        <w:rPr>
          <w:rFonts w:cs="Arial"/>
          <w:szCs w:val="24"/>
        </w:rPr>
        <w:t>me to the less developed African</w:t>
      </w:r>
      <w:r w:rsidR="00554CBD">
        <w:rPr>
          <w:rFonts w:cs="Arial"/>
          <w:szCs w:val="24"/>
        </w:rPr>
        <w:t xml:space="preserve"> countries/</w:t>
      </w:r>
      <w:r w:rsidRPr="007B6012">
        <w:rPr>
          <w:rFonts w:cs="Arial"/>
          <w:szCs w:val="24"/>
        </w:rPr>
        <w:t>governments, as noted by Rodrik (1992:89). Governments in need of money frequently embraced the World Bank's trade policy suggestions while having little faith in their long-term benefits. He does, however, add that after the crisis is over, countries might revert to their previous protectionist practices. Others frequently contend that such domestic reforms are stabilized by international organizations. For instance, now that Mexico is a member of NAFTA and the WTO, it appears much more secure to liberalize trade unilaterally.</w:t>
      </w:r>
    </w:p>
    <w:p w14:paraId="0901AE12" w14:textId="77777777" w:rsidR="00861C07" w:rsidRPr="007B6012" w:rsidRDefault="00861C07" w:rsidP="00861C07">
      <w:pPr>
        <w:spacing w:after="0" w:line="360" w:lineRule="auto"/>
        <w:jc w:val="both"/>
        <w:rPr>
          <w:rFonts w:cs="Arial"/>
          <w:szCs w:val="24"/>
        </w:rPr>
      </w:pPr>
    </w:p>
    <w:p w14:paraId="207FA8C1" w14:textId="5B2AC685" w:rsidR="00861C07" w:rsidRDefault="00861C07" w:rsidP="00861C07">
      <w:pPr>
        <w:spacing w:after="0" w:line="360" w:lineRule="auto"/>
        <w:jc w:val="both"/>
        <w:rPr>
          <w:rFonts w:cs="Arial"/>
          <w:szCs w:val="24"/>
        </w:rPr>
      </w:pPr>
      <w:r w:rsidRPr="007B6012">
        <w:rPr>
          <w:rFonts w:cs="Arial"/>
          <w:szCs w:val="24"/>
        </w:rPr>
        <w:lastRenderedPageBreak/>
        <w:t>Last but not least, the establishment of the WTO during the GATT Uruguay Round is a step toward further institutionalizing an open trading system. Growing calls for the liberalization of domestic trade may be linked to this trend. But the creation of the WTO didn't come before new preferences for freer trade; it came after them. Many nations were already persuaded that trade liberalization was the best course of action by the early 1990s. In conclusion, it appears that either the debtors' increasing desperation or shifting domestic tastes and beliefs about trade were responsible for the growing impact of these international institutions. Although there is little question that these institutions contributed to global trade liberalization, it is less certain that they gave this movement its essential momentum (Haggard &amp; Kaufman</w:t>
      </w:r>
      <w:r w:rsidR="000A38C0">
        <w:rPr>
          <w:rFonts w:cs="Arial"/>
          <w:szCs w:val="24"/>
        </w:rPr>
        <w:t>,</w:t>
      </w:r>
      <w:r w:rsidRPr="007B6012">
        <w:rPr>
          <w:rFonts w:cs="Arial"/>
          <w:szCs w:val="24"/>
        </w:rPr>
        <w:t xml:space="preserve"> 1995:199). However, for the reforms to be long-lasting, these institutions might be required, much like with domestic political support.</w:t>
      </w:r>
    </w:p>
    <w:p w14:paraId="5C79C123" w14:textId="77777777" w:rsidR="00861C07" w:rsidRPr="007B6012" w:rsidRDefault="00861C07" w:rsidP="00861C07">
      <w:pPr>
        <w:spacing w:after="0" w:line="360" w:lineRule="auto"/>
        <w:jc w:val="both"/>
        <w:rPr>
          <w:rFonts w:cs="Arial"/>
          <w:szCs w:val="24"/>
        </w:rPr>
      </w:pPr>
    </w:p>
    <w:p w14:paraId="45F3516D" w14:textId="385AF252" w:rsidR="00861C07" w:rsidRPr="007B6012" w:rsidRDefault="00861C07" w:rsidP="00861C07">
      <w:pPr>
        <w:spacing w:after="0" w:line="360" w:lineRule="auto"/>
        <w:jc w:val="both"/>
        <w:rPr>
          <w:rFonts w:cs="Arial"/>
          <w:szCs w:val="24"/>
        </w:rPr>
      </w:pPr>
      <w:r w:rsidRPr="007B6012">
        <w:rPr>
          <w:rFonts w:cs="Arial"/>
          <w:szCs w:val="24"/>
        </w:rPr>
        <w:t xml:space="preserve">One could assume that global movements like the drive toward free trade would be better explained by explanations at the international level. However, it is difficult for the main political-economic arguments discussed here to explain this pattern. Since the early 1980s, the capability distribution has undoubtedly altered, but the trend in trade policy is not explained by this change's direction. The openness and volume of trade should decline if American hegemony has been displaced or if bipolarity has given way to multipolarity. We can only credibly explain the haste toward free trade if we claim that American hegemony has returned to its heights from the </w:t>
      </w:r>
      <w:r w:rsidR="000A38C0" w:rsidRPr="007B6012">
        <w:rPr>
          <w:rFonts w:cs="Arial"/>
          <w:szCs w:val="24"/>
        </w:rPr>
        <w:t>post-war</w:t>
      </w:r>
      <w:r w:rsidRPr="007B6012">
        <w:rPr>
          <w:rFonts w:cs="Arial"/>
          <w:szCs w:val="24"/>
        </w:rPr>
        <w:t xml:space="preserve"> era. Another inadequate justification for the global shift in policy that has taken place during the 1980</w:t>
      </w:r>
      <w:r w:rsidR="000A38C0">
        <w:rPr>
          <w:rFonts w:cs="Arial"/>
          <w:szCs w:val="24"/>
        </w:rPr>
        <w:t>’</w:t>
      </w:r>
      <w:r w:rsidRPr="007B6012">
        <w:rPr>
          <w:rFonts w:cs="Arial"/>
          <w:szCs w:val="24"/>
        </w:rPr>
        <w:t>s is the ongoing existence of international organizations to regulate trade, such as the GATT and IMF. Some of the change may be attributed to the greater influence that these institutions had in the 1980</w:t>
      </w:r>
      <w:r w:rsidR="000A38C0">
        <w:rPr>
          <w:rFonts w:cs="Arial"/>
          <w:szCs w:val="24"/>
        </w:rPr>
        <w:t>’</w:t>
      </w:r>
      <w:r w:rsidRPr="007B6012">
        <w:rPr>
          <w:rFonts w:cs="Arial"/>
          <w:szCs w:val="24"/>
        </w:rPr>
        <w:t>s as a result of the economic problems that many LDCs experienced, although this combination had already existed before to the 1980s and had not resulted in such a U-turn in trade policy. However, these international organizations might contribute to making sure that this liberalization movement is difficult to reverse.</w:t>
      </w:r>
    </w:p>
    <w:p w14:paraId="2287AA27" w14:textId="77777777" w:rsidR="00861C07" w:rsidRPr="007B6012" w:rsidRDefault="00861C07" w:rsidP="00861C07">
      <w:pPr>
        <w:spacing w:after="0" w:line="360" w:lineRule="auto"/>
        <w:jc w:val="both"/>
        <w:rPr>
          <w:rFonts w:cs="Arial"/>
          <w:szCs w:val="24"/>
        </w:rPr>
      </w:pPr>
    </w:p>
    <w:p w14:paraId="49974EB1" w14:textId="77777777" w:rsidR="00861C07" w:rsidRPr="00A7555D" w:rsidRDefault="00861C07" w:rsidP="00861C07">
      <w:pPr>
        <w:pStyle w:val="Heading1"/>
        <w:numPr>
          <w:ilvl w:val="0"/>
          <w:numId w:val="16"/>
        </w:numPr>
      </w:pPr>
      <w:bookmarkStart w:id="14" w:name="_Toc114661248"/>
      <w:r w:rsidRPr="00A7555D">
        <w:t>EFFECT OF TRADE ON COUNTRIES AND THE INTERNATIONAL SYSTEM</w:t>
      </w:r>
      <w:bookmarkEnd w:id="14"/>
    </w:p>
    <w:p w14:paraId="4CB2C2CD" w14:textId="77777777" w:rsidR="00861C07" w:rsidRDefault="00861C07" w:rsidP="00861C07">
      <w:pPr>
        <w:spacing w:after="0" w:line="360" w:lineRule="auto"/>
        <w:jc w:val="both"/>
        <w:rPr>
          <w:rFonts w:cs="Arial"/>
          <w:szCs w:val="24"/>
        </w:rPr>
      </w:pPr>
      <w:r w:rsidRPr="007B6012">
        <w:rPr>
          <w:rFonts w:cs="Arial"/>
          <w:szCs w:val="24"/>
        </w:rPr>
        <w:lastRenderedPageBreak/>
        <w:t xml:space="preserve">The reciprocal impact of global commerce on national and international politics is a last topic of study in the political economy of trade policy. What might happen if nations choose to either liberalize or safeguard their economies? At least three facets of the domestic political economy have been taken into consideration by academics while researching this issue. First, some have asserted that trade liberalization can alter national trade preferences. The tradables component of the economy should expand along with exposure to external economic pressures as countries liberalize. According to Rogowski (1989), this should increase or create new political cleavages and conflicts between scarce and plentiful variables at home. Domestic politics will be affected by these new divisions as new parties or alliances may form to represent these groups, for example. Milner (1988) similarly makes the case that domestic preferences shift as trade openness increases. </w:t>
      </w:r>
    </w:p>
    <w:p w14:paraId="00E81EE6" w14:textId="77777777" w:rsidR="00861C07" w:rsidRDefault="00861C07" w:rsidP="00861C07">
      <w:pPr>
        <w:spacing w:after="0" w:line="360" w:lineRule="auto"/>
        <w:jc w:val="both"/>
        <w:rPr>
          <w:rFonts w:cs="Arial"/>
          <w:szCs w:val="24"/>
        </w:rPr>
      </w:pPr>
    </w:p>
    <w:p w14:paraId="63F60AA9" w14:textId="378F5BEC" w:rsidR="00861C07" w:rsidRDefault="00861C07" w:rsidP="00861C07">
      <w:pPr>
        <w:spacing w:after="0" w:line="360" w:lineRule="auto"/>
        <w:jc w:val="both"/>
        <w:rPr>
          <w:rFonts w:cs="Arial"/>
          <w:szCs w:val="24"/>
        </w:rPr>
      </w:pPr>
      <w:r w:rsidRPr="007B6012">
        <w:rPr>
          <w:rFonts w:cs="Arial"/>
          <w:szCs w:val="24"/>
        </w:rPr>
        <w:t xml:space="preserve">If exporters and multinational corporations grow, openness increases the potential number of proponents of free trade; conversely, it may decrease import-competing enterprises as they falter in the face of foreign competition. Using a dynamic model, Hathaway (1998:606) demonstrates how trade openings "had a positive feedback effect on policy preferences and political strategies of domestic producer groupings." Industries change in ways that make it less likely that they will need protection in the future as they adapt to more competitive market conditions. The brilliant thesis put forth by James &amp; Lake (1989) claims that the abolition of the protectionist Corn Laws in the United Kingdom established the ideal environment for the formation of a powerful coalition in </w:t>
      </w:r>
      <w:r w:rsidR="000A38C0" w:rsidRPr="007B6012">
        <w:rPr>
          <w:rFonts w:cs="Arial"/>
          <w:szCs w:val="24"/>
        </w:rPr>
        <w:t>favour</w:t>
      </w:r>
      <w:r w:rsidRPr="007B6012">
        <w:rPr>
          <w:rFonts w:cs="Arial"/>
          <w:szCs w:val="24"/>
        </w:rPr>
        <w:t xml:space="preserve"> of free trade in the United States. Each of these arguments, in their own unique ways, contends that a rising demand for freer trade results from an increase in pressure against protection as trade exposure rises. This kind of argument looks highly credible as an explanation for trade policy in the leading industrial countries during the past few decades. In light of these concepts, it is less clear why developing nations suddenly rejected ISI and </w:t>
      </w:r>
      <w:r w:rsidR="00D64362" w:rsidRPr="007B6012">
        <w:rPr>
          <w:rFonts w:cs="Arial"/>
          <w:szCs w:val="24"/>
        </w:rPr>
        <w:t>protectionism</w:t>
      </w:r>
      <w:r w:rsidRPr="007B6012">
        <w:rPr>
          <w:rFonts w:cs="Arial"/>
          <w:szCs w:val="24"/>
        </w:rPr>
        <w:t>.</w:t>
      </w:r>
    </w:p>
    <w:p w14:paraId="7103DC92" w14:textId="77777777" w:rsidR="00861C07" w:rsidRPr="007B6012" w:rsidRDefault="00861C07" w:rsidP="00861C07">
      <w:pPr>
        <w:spacing w:after="0" w:line="360" w:lineRule="auto"/>
        <w:jc w:val="both"/>
        <w:rPr>
          <w:rFonts w:cs="Arial"/>
          <w:szCs w:val="24"/>
        </w:rPr>
      </w:pPr>
    </w:p>
    <w:p w14:paraId="3C31B6EA" w14:textId="0939735B" w:rsidR="00861C07" w:rsidRDefault="00861C07" w:rsidP="00861C07">
      <w:pPr>
        <w:spacing w:after="0" w:line="360" w:lineRule="auto"/>
        <w:jc w:val="both"/>
        <w:rPr>
          <w:rFonts w:cs="Arial"/>
          <w:szCs w:val="24"/>
        </w:rPr>
      </w:pPr>
      <w:r w:rsidRPr="007B6012">
        <w:rPr>
          <w:rFonts w:cs="Arial"/>
          <w:szCs w:val="24"/>
        </w:rPr>
        <w:t xml:space="preserve">The nature of national political institutions is a second domestic political factor that may be impacted by increased trade. Long ago, Cameron (1978) observed a correlation between the advanced industrial nations' highly openness to foreign trade </w:t>
      </w:r>
      <w:r w:rsidRPr="007B6012">
        <w:rPr>
          <w:rFonts w:cs="Arial"/>
          <w:szCs w:val="24"/>
        </w:rPr>
        <w:lastRenderedPageBreak/>
        <w:t xml:space="preserve">and their sizeable administrations. He and Katzenstein (1985) attributed this correlation to the requirement that governments with open economies implement flexible industry-specific adjustment strategies and give considerable domestic compensation to those who lose out on </w:t>
      </w:r>
      <w:r w:rsidR="00FD32BE" w:rsidRPr="007B6012">
        <w:rPr>
          <w:rFonts w:cs="Arial"/>
          <w:szCs w:val="24"/>
        </w:rPr>
        <w:t>trade. Around</w:t>
      </w:r>
      <w:r w:rsidRPr="007B6012">
        <w:rPr>
          <w:rFonts w:cs="Arial"/>
          <w:szCs w:val="24"/>
        </w:rPr>
        <w:t xml:space="preserve"> the world, Rodrik (1997) discovered compelling evidence of this connection. He argues that increased trade-related exposure to external risk makes the local economy more volatile, and that as a result, "societies that subject themselves to increasing quantities of external risk need (and receive) a stronger government role as protection from the vicissitudes of global markets" (1997:53). In order to maintain public support for an open economy, more exposure to global trade may lead to calls for greater welfare state expansion and government intervention.</w:t>
      </w:r>
    </w:p>
    <w:p w14:paraId="5A42FBCF" w14:textId="77777777" w:rsidR="00861C07" w:rsidRPr="007B6012" w:rsidRDefault="00861C07" w:rsidP="00861C07">
      <w:pPr>
        <w:spacing w:after="0" w:line="360" w:lineRule="auto"/>
        <w:jc w:val="both"/>
        <w:rPr>
          <w:rFonts w:cs="Arial"/>
          <w:szCs w:val="24"/>
        </w:rPr>
      </w:pPr>
    </w:p>
    <w:p w14:paraId="56C31501" w14:textId="77777777" w:rsidR="00861C07" w:rsidRDefault="00861C07" w:rsidP="00861C07">
      <w:pPr>
        <w:spacing w:after="0" w:line="360" w:lineRule="auto"/>
        <w:jc w:val="both"/>
        <w:rPr>
          <w:rFonts w:cs="Arial"/>
          <w:szCs w:val="24"/>
        </w:rPr>
      </w:pPr>
      <w:r w:rsidRPr="007B6012">
        <w:rPr>
          <w:rFonts w:cs="Arial"/>
          <w:szCs w:val="24"/>
        </w:rPr>
        <w:t>According to Rogowski (1987:212), it will become more and more profitable for nations to create institutions that increase "the state's insulation, autonomy, and stability." According to him, this denotes parliamentary systems with powerful parties, PR, and expansive districts. He discovers a significant connection, particularly between openness and PR systems. Haldenius (1992) discovered that domestic institutions may be impacted by commerce. He contends that increased economic growth brought about by exposure to international trade may result in improved conditions for the formation of democracy as a result of the development process. Therefore, over time, trade liberalization may help to create the right environment for political liberalization. This again shows a positive feedback loop in which trade liberalization encourages democratization, which may then encourage further trade liberalization, and so forth.</w:t>
      </w:r>
    </w:p>
    <w:p w14:paraId="1509BB48" w14:textId="77777777" w:rsidR="00861C07" w:rsidRPr="007B6012" w:rsidRDefault="00861C07" w:rsidP="00861C07">
      <w:pPr>
        <w:spacing w:after="0" w:line="360" w:lineRule="auto"/>
        <w:jc w:val="both"/>
        <w:rPr>
          <w:rFonts w:cs="Arial"/>
          <w:szCs w:val="24"/>
        </w:rPr>
      </w:pPr>
    </w:p>
    <w:p w14:paraId="31626C8F" w14:textId="3F4E7040" w:rsidR="00861C07" w:rsidRDefault="00861C07" w:rsidP="00861C07">
      <w:pPr>
        <w:spacing w:after="0" w:line="360" w:lineRule="auto"/>
        <w:jc w:val="both"/>
        <w:rPr>
          <w:rFonts w:cs="Arial"/>
          <w:szCs w:val="24"/>
        </w:rPr>
      </w:pPr>
      <w:r w:rsidRPr="007B6012">
        <w:rPr>
          <w:rFonts w:cs="Arial"/>
          <w:szCs w:val="24"/>
        </w:rPr>
        <w:t xml:space="preserve">In addition to its influence on institutions and preferences, trade may limit the range of policy options available to decision-makers. Recent research on internationalization or globalization points to this restraint. Some of the most conclusive evidence that increased transparency may compel governments to give up the employment of various policy instruments is provided by Rodrik (1997). He specifically points out that governments frequently slash spending on social programs and capital gains taxes as a result of openness. Governments are restricted from employing many of the fiscal policy tools they once had access to in order to retain competitiveness. Whether or not </w:t>
      </w:r>
      <w:r w:rsidRPr="007B6012">
        <w:rPr>
          <w:rFonts w:cs="Arial"/>
          <w:szCs w:val="24"/>
        </w:rPr>
        <w:lastRenderedPageBreak/>
        <w:t xml:space="preserve">one values government intervention in the economy will determine whether or not such restrictions are beneficial. This restriction worries some people, including Rodrik (1997), because it makes it harder for the government to protect its population from outside volatility, which could weaken support for openness. Here, trade liberalization's effects could not be </w:t>
      </w:r>
      <w:r w:rsidR="00D64362" w:rsidRPr="007B6012">
        <w:rPr>
          <w:rFonts w:cs="Arial"/>
          <w:szCs w:val="24"/>
        </w:rPr>
        <w:t>favourable</w:t>
      </w:r>
      <w:r w:rsidRPr="007B6012">
        <w:rPr>
          <w:rFonts w:cs="Arial"/>
          <w:szCs w:val="24"/>
        </w:rPr>
        <w:t>. It can result in a reaction, putting pressure on closure and protection.</w:t>
      </w:r>
    </w:p>
    <w:p w14:paraId="27EB74A8" w14:textId="77777777" w:rsidR="00861C07" w:rsidRPr="007B6012" w:rsidRDefault="00861C07" w:rsidP="00861C07">
      <w:pPr>
        <w:spacing w:after="0" w:line="360" w:lineRule="auto"/>
        <w:jc w:val="both"/>
        <w:rPr>
          <w:rFonts w:cs="Arial"/>
          <w:szCs w:val="24"/>
        </w:rPr>
      </w:pPr>
    </w:p>
    <w:p w14:paraId="0EE7082F" w14:textId="77777777" w:rsidR="00861C07" w:rsidRDefault="00861C07" w:rsidP="00861C07">
      <w:pPr>
        <w:spacing w:after="0" w:line="360" w:lineRule="auto"/>
        <w:jc w:val="both"/>
        <w:rPr>
          <w:rFonts w:cs="Arial"/>
          <w:szCs w:val="24"/>
        </w:rPr>
      </w:pPr>
      <w:r w:rsidRPr="007B6012">
        <w:rPr>
          <w:rFonts w:cs="Arial"/>
          <w:szCs w:val="24"/>
        </w:rPr>
        <w:t>Trade liberalization may also have significant effects on world politics. Countries' political ties with other nations may change as they become more open to the global economy. Scholars have specifically questioned whether rising trade fosters international peace or increases the likelihood of conflict between nations. Increases in economic flows between nations (or between pairs of nations), according to a number of researchers, including Polachek (1980), Gasioworski (1986), and Russett et al. (1998), reduce the likelihood that those nations will engage in political or military conflict with one another. Others, such Waltz (1979) and Barbieri (1996), contend that growing trade and the interdependence it fosters either exacerbate conflict or have negligible impact on it. Therefore, one way that the rush to free trade may impact the global political system is by raising or lowering the intensity of political-military conflicts. However, the various arguments suggest various feedback mechanisms. A calm climate among trading nations is likely to encourage more trade liberalization and flows; on the other hand, if trade increases conflict, we might anticipate more protectionism and less openness in the future.</w:t>
      </w:r>
    </w:p>
    <w:p w14:paraId="50319A90" w14:textId="77777777" w:rsidR="00861C07" w:rsidRPr="007B6012" w:rsidRDefault="00861C07" w:rsidP="00861C07">
      <w:pPr>
        <w:spacing w:after="0" w:line="360" w:lineRule="auto"/>
        <w:jc w:val="both"/>
        <w:rPr>
          <w:rFonts w:cs="Arial"/>
          <w:szCs w:val="24"/>
        </w:rPr>
      </w:pPr>
    </w:p>
    <w:p w14:paraId="1A035597" w14:textId="77777777" w:rsidR="00861C07" w:rsidRPr="007B6012" w:rsidRDefault="00861C07" w:rsidP="00861C07">
      <w:pPr>
        <w:spacing w:after="0" w:line="360" w:lineRule="auto"/>
        <w:jc w:val="both"/>
        <w:rPr>
          <w:rFonts w:cs="Arial"/>
          <w:szCs w:val="24"/>
        </w:rPr>
      </w:pPr>
      <w:r w:rsidRPr="007B6012">
        <w:rPr>
          <w:rFonts w:cs="Arial"/>
          <w:szCs w:val="24"/>
        </w:rPr>
        <w:t>An important area of research focuses on these more dynamic models of the interactions between domestic politics and international trade. They could reveal a lot about what the push toward free trade would entail for the future if it is continued. Will pressure for greater openness and democracy grow as a result of the global liberalization process? Or will it backfire and fuel calls for closure as well as a reaction against governments and organizations who advocate openness? Will transparency lead to a peaceful global order or one that is more prone to escalating political conflict? The responses to these queries will reveal a great deal about the future course of international trade policy.</w:t>
      </w:r>
    </w:p>
    <w:p w14:paraId="0CF73C14" w14:textId="77777777" w:rsidR="00861C07" w:rsidRPr="007B6012" w:rsidRDefault="00861C07" w:rsidP="00861C07">
      <w:pPr>
        <w:spacing w:after="0" w:line="360" w:lineRule="auto"/>
        <w:jc w:val="both"/>
        <w:rPr>
          <w:rFonts w:cs="Arial"/>
          <w:szCs w:val="24"/>
        </w:rPr>
      </w:pPr>
    </w:p>
    <w:p w14:paraId="03C883EA" w14:textId="77777777" w:rsidR="00861C07" w:rsidRPr="00A7555D" w:rsidRDefault="00861C07" w:rsidP="00861C07">
      <w:pPr>
        <w:pStyle w:val="Heading1"/>
        <w:numPr>
          <w:ilvl w:val="0"/>
          <w:numId w:val="16"/>
        </w:numPr>
      </w:pPr>
      <w:bookmarkStart w:id="15" w:name="_Toc114661249"/>
      <w:r w:rsidRPr="00A7555D">
        <w:t>CONCLUSION</w:t>
      </w:r>
      <w:bookmarkEnd w:id="15"/>
      <w:r w:rsidRPr="00A7555D">
        <w:tab/>
      </w:r>
    </w:p>
    <w:p w14:paraId="3E7967C6" w14:textId="77777777" w:rsidR="00861C07" w:rsidRDefault="00861C07" w:rsidP="00861C07">
      <w:pPr>
        <w:spacing w:after="0" w:line="360" w:lineRule="auto"/>
        <w:jc w:val="both"/>
        <w:rPr>
          <w:rFonts w:cs="Arial"/>
          <w:szCs w:val="24"/>
        </w:rPr>
      </w:pPr>
    </w:p>
    <w:p w14:paraId="528EE082" w14:textId="158E96EB" w:rsidR="00861C07" w:rsidRDefault="00861C07" w:rsidP="00861C07">
      <w:pPr>
        <w:spacing w:after="0" w:line="360" w:lineRule="auto"/>
        <w:jc w:val="both"/>
        <w:rPr>
          <w:rFonts w:cs="Arial"/>
          <w:szCs w:val="24"/>
        </w:rPr>
      </w:pPr>
      <w:r w:rsidRPr="007B6012">
        <w:rPr>
          <w:rFonts w:cs="Arial"/>
          <w:szCs w:val="24"/>
        </w:rPr>
        <w:t>While political leaders in the rich industrial nations made extensive, global efforts to lower trade barriers, leaders in the LDCs launched ambitious, unilateral economic reforms that included significant trade liberalization. It is challenging to identify democratization or modifications to political institutions as having had a significant impact on the latter group. Instead, the virtuous cycle</w:t>
      </w:r>
      <w:r>
        <w:rPr>
          <w:rFonts w:cs="Arial"/>
          <w:szCs w:val="24"/>
        </w:rPr>
        <w:t xml:space="preserve"> </w:t>
      </w:r>
      <w:r w:rsidRPr="007B6012">
        <w:rPr>
          <w:rFonts w:cs="Arial"/>
          <w:szCs w:val="24"/>
        </w:rPr>
        <w:t>in which increasing commerce led to an increase in pro-liberalization groups, which in turn led to further trade</w:t>
      </w:r>
      <w:r>
        <w:rPr>
          <w:rFonts w:cs="Arial"/>
          <w:szCs w:val="24"/>
        </w:rPr>
        <w:t xml:space="preserve"> </w:t>
      </w:r>
      <w:r w:rsidRPr="007B6012">
        <w:rPr>
          <w:rFonts w:cs="Arial"/>
          <w:szCs w:val="24"/>
        </w:rPr>
        <w:t xml:space="preserve">seems to be a significant factor. On the other hand, changes in political institutions and leader preferences seem to be more significant for LDCs. Leaders </w:t>
      </w:r>
      <w:r w:rsidR="00FF47AF" w:rsidRPr="007B6012">
        <w:rPr>
          <w:rFonts w:cs="Arial"/>
          <w:szCs w:val="24"/>
        </w:rPr>
        <w:t>favoured</w:t>
      </w:r>
      <w:r w:rsidRPr="007B6012">
        <w:rPr>
          <w:rFonts w:cs="Arial"/>
          <w:szCs w:val="24"/>
        </w:rPr>
        <w:t xml:space="preserve"> economic reforms that included trade liberalization as a result of the failure of ISI, economic crises, success of the relatively open Asian NICs, and extinction of a socialist alternative. </w:t>
      </w:r>
      <w:r>
        <w:rPr>
          <w:rFonts w:cs="Arial"/>
          <w:szCs w:val="24"/>
        </w:rPr>
        <w:t xml:space="preserve"> </w:t>
      </w:r>
    </w:p>
    <w:p w14:paraId="4E47C34D" w14:textId="77777777" w:rsidR="00861C07" w:rsidRDefault="00861C07" w:rsidP="00861C07">
      <w:pPr>
        <w:spacing w:after="0" w:line="360" w:lineRule="auto"/>
        <w:jc w:val="both"/>
        <w:rPr>
          <w:rFonts w:cs="Arial"/>
          <w:szCs w:val="24"/>
        </w:rPr>
      </w:pPr>
    </w:p>
    <w:p w14:paraId="321C4647" w14:textId="25D9E3B3" w:rsidR="00861C07" w:rsidRDefault="00861C07" w:rsidP="00861C07">
      <w:pPr>
        <w:spacing w:after="0" w:line="360" w:lineRule="auto"/>
        <w:jc w:val="both"/>
        <w:rPr>
          <w:rFonts w:cs="Arial"/>
          <w:szCs w:val="24"/>
        </w:rPr>
      </w:pPr>
      <w:r w:rsidRPr="007B6012">
        <w:rPr>
          <w:rFonts w:cs="Arial"/>
          <w:szCs w:val="24"/>
        </w:rPr>
        <w:t>This approach was aided in certain countries by democratization. For the kind of significant trade liberalization that took place in several LDCs, significant reforms in political institutions, particularly in the direction of democracy, may be required. But in order to understand the drive toward free trade, tastes must alter.</w:t>
      </w:r>
      <w:r>
        <w:rPr>
          <w:rFonts w:cs="Arial"/>
          <w:szCs w:val="24"/>
        </w:rPr>
        <w:t xml:space="preserve"> </w:t>
      </w:r>
      <w:r w:rsidRPr="007B6012">
        <w:rPr>
          <w:rFonts w:cs="Arial"/>
          <w:szCs w:val="24"/>
        </w:rPr>
        <w:t>One may anticipate that this global shift in policy would be significantly influenced by foreign factors. But defending this is more difficult. As part of the dissolution of the Eastern Bloc and the end of the Cold War, the socialist and communist economies also collapsed, and this undoubtedly had an impact. Such models could no longer be credibly used by leaders to support their protectionist policies. It's crucial to keep in mind nevertheless that many of the unilateral steps toward liberalization started in the early or mid-1980</w:t>
      </w:r>
      <w:r w:rsidR="007722C0">
        <w:rPr>
          <w:rFonts w:cs="Arial"/>
          <w:szCs w:val="24"/>
        </w:rPr>
        <w:t>’</w:t>
      </w:r>
      <w:r w:rsidRPr="007B6012">
        <w:rPr>
          <w:rFonts w:cs="Arial"/>
          <w:szCs w:val="24"/>
        </w:rPr>
        <w:t xml:space="preserve">s, prior to the fall of the Eastern Bloc. </w:t>
      </w:r>
    </w:p>
    <w:p w14:paraId="01C0DB74" w14:textId="77777777" w:rsidR="00861C07" w:rsidRDefault="00861C07" w:rsidP="00861C07">
      <w:pPr>
        <w:spacing w:after="0" w:line="360" w:lineRule="auto"/>
        <w:jc w:val="both"/>
        <w:rPr>
          <w:rFonts w:cs="Arial"/>
          <w:szCs w:val="24"/>
        </w:rPr>
      </w:pPr>
    </w:p>
    <w:p w14:paraId="5EAF9375" w14:textId="77777777" w:rsidR="00861C07" w:rsidRDefault="00861C07" w:rsidP="00861C07">
      <w:pPr>
        <w:spacing w:after="0" w:line="360" w:lineRule="auto"/>
        <w:jc w:val="both"/>
        <w:rPr>
          <w:rFonts w:cs="Arial"/>
          <w:szCs w:val="24"/>
        </w:rPr>
      </w:pPr>
      <w:r w:rsidRPr="007B6012">
        <w:rPr>
          <w:rFonts w:cs="Arial"/>
          <w:szCs w:val="24"/>
        </w:rPr>
        <w:t xml:space="preserve">Additionally, they started at a time when many observers believed American primacy had ended, particularly economically. The function of international institutions was perhaps of utmost significance. The GATT gave sophisticated industrial nations the opportunity to create comprehensive packages of reciprocal trade concessions that </w:t>
      </w:r>
      <w:r w:rsidRPr="007B6012">
        <w:rPr>
          <w:rFonts w:cs="Arial"/>
          <w:szCs w:val="24"/>
        </w:rPr>
        <w:lastRenderedPageBreak/>
        <w:t>encouraged broad liberalization; in addition, the EU supported liberalization within a Europe that was constantly expanding. The IMF and World Bank may have had a bigger impact on the LDCs. Countries that were experiencing economic hardship had to come to these institutions for assistance, and part of the price was a recommendation for trade liberalization. Although some leaders found this prescription to be in line with their new trade preferences, others found it to be a hard pill to chew and would not have accepted it if not under duress.</w:t>
      </w:r>
    </w:p>
    <w:p w14:paraId="10B8D0B1" w14:textId="77777777" w:rsidR="00861C07" w:rsidRPr="007B6012" w:rsidRDefault="00861C07" w:rsidP="00861C07">
      <w:pPr>
        <w:spacing w:after="0" w:line="360" w:lineRule="auto"/>
        <w:jc w:val="both"/>
        <w:rPr>
          <w:rFonts w:cs="Arial"/>
          <w:szCs w:val="24"/>
        </w:rPr>
      </w:pPr>
    </w:p>
    <w:p w14:paraId="1D2AD0F9" w14:textId="77777777" w:rsidR="00861C07" w:rsidRPr="007B6012" w:rsidRDefault="00861C07" w:rsidP="00861C07">
      <w:pPr>
        <w:spacing w:after="0" w:line="360" w:lineRule="auto"/>
        <w:jc w:val="both"/>
        <w:rPr>
          <w:rFonts w:cs="Arial"/>
          <w:szCs w:val="24"/>
        </w:rPr>
      </w:pPr>
      <w:r w:rsidRPr="007B6012">
        <w:rPr>
          <w:rFonts w:cs="Arial"/>
          <w:szCs w:val="24"/>
        </w:rPr>
        <w:t>Therefore, the global rush to free trade seen after 1980 may be best explained by shifting preferences among political leaders and societal groups, institutional changes (particularly democratization), and the rising power of international institutions that backed trade liberalization. But the research on this topic is undoubtedly incomplete. None of our current theories, nor does it appear that any of them could have predicted this trend, the most significant shift in international trade policy since the conclusion of World War II. The formation of political leaders' trade preferences and how they relate to societal preferences must be better understood. Additionally, notions concerning the connection between democracy and trade are still in their infancy. It is vital to understand the circumstances in which international institutions can have more (or less) influence over nations.</w:t>
      </w:r>
    </w:p>
    <w:p w14:paraId="0E9F9C8E" w14:textId="77777777" w:rsidR="00861C07" w:rsidRDefault="00861C07" w:rsidP="00861C07">
      <w:pPr>
        <w:spacing w:after="0" w:line="360" w:lineRule="auto"/>
        <w:jc w:val="both"/>
        <w:rPr>
          <w:rFonts w:cs="Arial"/>
          <w:szCs w:val="24"/>
        </w:rPr>
      </w:pPr>
    </w:p>
    <w:p w14:paraId="1C459AA0" w14:textId="78AB2B66" w:rsidR="00861C07" w:rsidRPr="007B6012" w:rsidRDefault="00861C07" w:rsidP="00861C07">
      <w:pPr>
        <w:spacing w:after="0" w:line="360" w:lineRule="auto"/>
        <w:jc w:val="both"/>
        <w:rPr>
          <w:rFonts w:cs="Arial"/>
          <w:szCs w:val="24"/>
        </w:rPr>
      </w:pPr>
      <w:r w:rsidRPr="007B6012">
        <w:rPr>
          <w:rFonts w:cs="Arial"/>
          <w:szCs w:val="24"/>
        </w:rPr>
        <w:t xml:space="preserve">Although democracy in and of itself is not a necessary precondition for liberalization, we can also anticipate that the restoration of authoritarian administrations would be connected with the return to protection. Finally, the intensity of domestic economic crises appears to have a greater impact on the role of international organizations. This implies that as economic growth picks up, political figures who oppose free trade may reject the regulations imposed on them by their lenders and adopt protectionist </w:t>
      </w:r>
      <w:r w:rsidR="00227455" w:rsidRPr="007B6012">
        <w:rPr>
          <w:rFonts w:cs="Arial"/>
          <w:szCs w:val="24"/>
        </w:rPr>
        <w:t>measures. Understanding</w:t>
      </w:r>
      <w:r w:rsidRPr="007B6012">
        <w:rPr>
          <w:rFonts w:cs="Arial"/>
          <w:szCs w:val="24"/>
        </w:rPr>
        <w:t xml:space="preserve"> the sustainability of trade liberalization will require consideration of these and other issues. Our current theories may be even less useful in understanding sustainability than they are in explaining the initial reasons that nations liberalized.</w:t>
      </w:r>
    </w:p>
    <w:p w14:paraId="3549B7F4" w14:textId="77777777" w:rsidR="00861C07" w:rsidRDefault="00861C07" w:rsidP="00861C07">
      <w:pPr>
        <w:rPr>
          <w:rFonts w:cs="Arial"/>
          <w:szCs w:val="24"/>
        </w:rPr>
      </w:pPr>
      <w:r>
        <w:rPr>
          <w:rFonts w:cs="Arial"/>
          <w:szCs w:val="24"/>
        </w:rPr>
        <w:br w:type="page"/>
      </w:r>
    </w:p>
    <w:p w14:paraId="6822DE96" w14:textId="77777777" w:rsidR="00861C07" w:rsidRPr="00A24A13" w:rsidRDefault="00861C07" w:rsidP="00861C07">
      <w:pPr>
        <w:spacing w:after="0" w:line="360" w:lineRule="auto"/>
        <w:jc w:val="both"/>
        <w:rPr>
          <w:rFonts w:cs="Arial"/>
          <w:b/>
          <w:szCs w:val="24"/>
        </w:rPr>
      </w:pPr>
      <w:r w:rsidRPr="00A24A13">
        <w:rPr>
          <w:rFonts w:cs="Arial"/>
          <w:b/>
          <w:szCs w:val="24"/>
        </w:rPr>
        <w:lastRenderedPageBreak/>
        <w:t>References</w:t>
      </w:r>
    </w:p>
    <w:p w14:paraId="1CC1FD42" w14:textId="77777777" w:rsidR="00861C07" w:rsidRDefault="00861C07" w:rsidP="00861C07">
      <w:pPr>
        <w:spacing w:after="0" w:line="360" w:lineRule="auto"/>
        <w:jc w:val="both"/>
        <w:rPr>
          <w:rFonts w:cs="Arial"/>
          <w:szCs w:val="24"/>
        </w:rPr>
      </w:pPr>
      <w:r w:rsidRPr="007B6012">
        <w:rPr>
          <w:rFonts w:cs="Arial"/>
          <w:szCs w:val="24"/>
        </w:rPr>
        <w:t xml:space="preserve">Alt J, Freiden J, Gilligan M, Rodrik D, Rogowski R. </w:t>
      </w:r>
      <w:r w:rsidR="004C4875">
        <w:rPr>
          <w:rFonts w:cs="Arial"/>
          <w:szCs w:val="24"/>
        </w:rPr>
        <w:t>(</w:t>
      </w:r>
      <w:r w:rsidRPr="007B6012">
        <w:rPr>
          <w:rFonts w:cs="Arial"/>
          <w:szCs w:val="24"/>
        </w:rPr>
        <w:t>1996</w:t>
      </w:r>
      <w:r w:rsidR="004C4875">
        <w:rPr>
          <w:rFonts w:cs="Arial"/>
          <w:szCs w:val="24"/>
        </w:rPr>
        <w:t>)</w:t>
      </w:r>
      <w:r w:rsidRPr="007B6012">
        <w:rPr>
          <w:rFonts w:cs="Arial"/>
          <w:szCs w:val="24"/>
        </w:rPr>
        <w:t>. The political economy of international trade. Comp. Polit. Stud. 29:689–717</w:t>
      </w:r>
    </w:p>
    <w:p w14:paraId="591D7B81" w14:textId="77777777" w:rsidR="00861C07" w:rsidRPr="007B6012" w:rsidRDefault="00861C07" w:rsidP="00861C07">
      <w:pPr>
        <w:spacing w:after="0" w:line="360" w:lineRule="auto"/>
        <w:jc w:val="both"/>
        <w:rPr>
          <w:rFonts w:cs="Arial"/>
          <w:szCs w:val="24"/>
        </w:rPr>
      </w:pPr>
    </w:p>
    <w:p w14:paraId="5B17FC59" w14:textId="77777777" w:rsidR="00861C07" w:rsidRPr="007B6012" w:rsidRDefault="00861C07" w:rsidP="00861C07">
      <w:pPr>
        <w:spacing w:after="0" w:line="360" w:lineRule="auto"/>
        <w:jc w:val="both"/>
        <w:rPr>
          <w:rFonts w:cs="Arial"/>
          <w:szCs w:val="24"/>
        </w:rPr>
      </w:pPr>
      <w:r w:rsidRPr="007B6012">
        <w:rPr>
          <w:rFonts w:cs="Arial"/>
          <w:szCs w:val="24"/>
        </w:rPr>
        <w:t xml:space="preserve">Anderson K. </w:t>
      </w:r>
      <w:r w:rsidR="004C4875">
        <w:rPr>
          <w:rFonts w:cs="Arial"/>
          <w:szCs w:val="24"/>
        </w:rPr>
        <w:t>(</w:t>
      </w:r>
      <w:r w:rsidRPr="007B6012">
        <w:rPr>
          <w:rFonts w:cs="Arial"/>
          <w:szCs w:val="24"/>
        </w:rPr>
        <w:t>1980</w:t>
      </w:r>
      <w:r w:rsidR="004C4875">
        <w:rPr>
          <w:rFonts w:cs="Arial"/>
          <w:szCs w:val="24"/>
        </w:rPr>
        <w:t>)</w:t>
      </w:r>
      <w:r w:rsidRPr="007B6012">
        <w:rPr>
          <w:rFonts w:cs="Arial"/>
          <w:szCs w:val="24"/>
        </w:rPr>
        <w:t>. The political market for government assistance to Australian manufacturing industries. Econ. Rec. 56:132–44</w:t>
      </w:r>
    </w:p>
    <w:p w14:paraId="4238BF2B" w14:textId="77777777" w:rsidR="00861C07" w:rsidRDefault="00861C07" w:rsidP="00861C07">
      <w:pPr>
        <w:spacing w:after="0" w:line="360" w:lineRule="auto"/>
        <w:jc w:val="both"/>
        <w:rPr>
          <w:rFonts w:cs="Arial"/>
          <w:szCs w:val="24"/>
        </w:rPr>
      </w:pPr>
    </w:p>
    <w:p w14:paraId="160AB07C" w14:textId="77777777" w:rsidR="00861C07" w:rsidRDefault="00861C07" w:rsidP="00861C07">
      <w:pPr>
        <w:spacing w:after="0" w:line="360" w:lineRule="auto"/>
        <w:jc w:val="both"/>
        <w:rPr>
          <w:rFonts w:cs="Arial"/>
          <w:szCs w:val="24"/>
        </w:rPr>
      </w:pPr>
      <w:r w:rsidRPr="007B6012">
        <w:rPr>
          <w:rFonts w:cs="Arial"/>
          <w:szCs w:val="24"/>
        </w:rPr>
        <w:t xml:space="preserve">Baldwin R. </w:t>
      </w:r>
      <w:r w:rsidR="004C4875">
        <w:rPr>
          <w:rFonts w:cs="Arial"/>
          <w:szCs w:val="24"/>
        </w:rPr>
        <w:t>(</w:t>
      </w:r>
      <w:r w:rsidRPr="007B6012">
        <w:rPr>
          <w:rFonts w:cs="Arial"/>
          <w:szCs w:val="24"/>
        </w:rPr>
        <w:t>1986</w:t>
      </w:r>
      <w:r w:rsidR="004C4875">
        <w:rPr>
          <w:rFonts w:cs="Arial"/>
          <w:szCs w:val="24"/>
        </w:rPr>
        <w:t>)</w:t>
      </w:r>
      <w:r w:rsidRPr="007B6012">
        <w:rPr>
          <w:rFonts w:cs="Arial"/>
          <w:szCs w:val="24"/>
        </w:rPr>
        <w:t xml:space="preserve">. The Political Economy of US Import Policy. Cambridge, MA: MIT </w:t>
      </w:r>
    </w:p>
    <w:p w14:paraId="3321530C" w14:textId="77777777" w:rsidR="00861C07" w:rsidRPr="007B6012" w:rsidRDefault="00861C07" w:rsidP="00861C07">
      <w:pPr>
        <w:spacing w:after="0" w:line="360" w:lineRule="auto"/>
        <w:jc w:val="both"/>
        <w:rPr>
          <w:rFonts w:cs="Arial"/>
          <w:szCs w:val="24"/>
        </w:rPr>
      </w:pPr>
    </w:p>
    <w:p w14:paraId="207BD093" w14:textId="77777777" w:rsidR="00861C07" w:rsidRDefault="00861C07" w:rsidP="00861C07">
      <w:pPr>
        <w:spacing w:after="0" w:line="360" w:lineRule="auto"/>
        <w:jc w:val="both"/>
        <w:rPr>
          <w:rFonts w:cs="Arial"/>
          <w:szCs w:val="24"/>
        </w:rPr>
      </w:pPr>
      <w:r w:rsidRPr="007B6012">
        <w:rPr>
          <w:rFonts w:cs="Arial"/>
          <w:szCs w:val="24"/>
        </w:rPr>
        <w:t xml:space="preserve">Balestreri E. </w:t>
      </w:r>
      <w:r w:rsidR="004C4875">
        <w:rPr>
          <w:rFonts w:cs="Arial"/>
          <w:szCs w:val="24"/>
        </w:rPr>
        <w:t>(</w:t>
      </w:r>
      <w:r w:rsidRPr="007B6012">
        <w:rPr>
          <w:rFonts w:cs="Arial"/>
          <w:szCs w:val="24"/>
        </w:rPr>
        <w:t>1997</w:t>
      </w:r>
      <w:r w:rsidR="004C4875">
        <w:rPr>
          <w:rFonts w:cs="Arial"/>
          <w:szCs w:val="24"/>
        </w:rPr>
        <w:t>)</w:t>
      </w:r>
      <w:r w:rsidRPr="007B6012">
        <w:rPr>
          <w:rFonts w:cs="Arial"/>
          <w:szCs w:val="24"/>
        </w:rPr>
        <w:t>. The performance of the Heckscher-Ohlin-Vanek model in predicting endogenous policy forces at the individual level. Can. J. Econ. 30:1–17</w:t>
      </w:r>
    </w:p>
    <w:p w14:paraId="48FD4961" w14:textId="77777777" w:rsidR="00861C07" w:rsidRPr="007B6012" w:rsidRDefault="00861C07" w:rsidP="00861C07">
      <w:pPr>
        <w:spacing w:after="0" w:line="360" w:lineRule="auto"/>
        <w:jc w:val="both"/>
        <w:rPr>
          <w:rFonts w:cs="Arial"/>
          <w:szCs w:val="24"/>
        </w:rPr>
      </w:pPr>
    </w:p>
    <w:p w14:paraId="37F4EDFF" w14:textId="77777777" w:rsidR="00861C07" w:rsidRPr="007B6012" w:rsidRDefault="00861C07" w:rsidP="00861C07">
      <w:pPr>
        <w:spacing w:after="0" w:line="360" w:lineRule="auto"/>
        <w:jc w:val="both"/>
        <w:rPr>
          <w:rFonts w:cs="Arial"/>
          <w:szCs w:val="24"/>
        </w:rPr>
      </w:pPr>
      <w:r w:rsidRPr="007B6012">
        <w:rPr>
          <w:rFonts w:cs="Arial"/>
          <w:szCs w:val="24"/>
        </w:rPr>
        <w:t xml:space="preserve">Barbieri K. </w:t>
      </w:r>
      <w:r w:rsidR="004C4875">
        <w:rPr>
          <w:rFonts w:cs="Arial"/>
          <w:szCs w:val="24"/>
        </w:rPr>
        <w:t>(</w:t>
      </w:r>
      <w:r w:rsidRPr="007B6012">
        <w:rPr>
          <w:rFonts w:cs="Arial"/>
          <w:szCs w:val="24"/>
        </w:rPr>
        <w:t>1996</w:t>
      </w:r>
      <w:r w:rsidR="004C4875">
        <w:rPr>
          <w:rFonts w:cs="Arial"/>
          <w:szCs w:val="24"/>
        </w:rPr>
        <w:t>)</w:t>
      </w:r>
      <w:r w:rsidRPr="007B6012">
        <w:rPr>
          <w:rFonts w:cs="Arial"/>
          <w:szCs w:val="24"/>
        </w:rPr>
        <w:t>. Economic interdependence. J. Peace Res. 33:29–49</w:t>
      </w:r>
    </w:p>
    <w:p w14:paraId="4A5B2EB8" w14:textId="77777777" w:rsidR="00861C07" w:rsidRDefault="00861C07" w:rsidP="00861C07">
      <w:pPr>
        <w:spacing w:after="0" w:line="360" w:lineRule="auto"/>
        <w:jc w:val="both"/>
        <w:rPr>
          <w:rFonts w:cs="Arial"/>
          <w:szCs w:val="24"/>
        </w:rPr>
      </w:pPr>
    </w:p>
    <w:p w14:paraId="271C35F1" w14:textId="77777777" w:rsidR="00861C07" w:rsidRPr="007B6012" w:rsidRDefault="00861C07" w:rsidP="00861C07">
      <w:pPr>
        <w:spacing w:after="0" w:line="360" w:lineRule="auto"/>
        <w:jc w:val="both"/>
        <w:rPr>
          <w:rFonts w:cs="Arial"/>
          <w:szCs w:val="24"/>
        </w:rPr>
      </w:pPr>
      <w:r w:rsidRPr="007B6012">
        <w:rPr>
          <w:rFonts w:cs="Arial"/>
          <w:szCs w:val="24"/>
        </w:rPr>
        <w:t xml:space="preserve">Bates R, Krueger A, eds. </w:t>
      </w:r>
      <w:r w:rsidR="004C4875">
        <w:rPr>
          <w:rFonts w:cs="Arial"/>
          <w:szCs w:val="24"/>
        </w:rPr>
        <w:t>(</w:t>
      </w:r>
      <w:r w:rsidRPr="007B6012">
        <w:rPr>
          <w:rFonts w:cs="Arial"/>
          <w:szCs w:val="24"/>
        </w:rPr>
        <w:t>1993</w:t>
      </w:r>
      <w:r w:rsidR="004C4875">
        <w:rPr>
          <w:rFonts w:cs="Arial"/>
          <w:szCs w:val="24"/>
        </w:rPr>
        <w:t>)</w:t>
      </w:r>
      <w:r w:rsidRPr="007B6012">
        <w:rPr>
          <w:rFonts w:cs="Arial"/>
          <w:szCs w:val="24"/>
        </w:rPr>
        <w:t>. Political and Economic Interactions in Economic Policy Reform. Cambridge, MA: Blackwell</w:t>
      </w:r>
    </w:p>
    <w:p w14:paraId="004E2403" w14:textId="77777777" w:rsidR="00861C07" w:rsidRDefault="00861C07" w:rsidP="00861C07">
      <w:pPr>
        <w:spacing w:after="0" w:line="360" w:lineRule="auto"/>
        <w:jc w:val="both"/>
        <w:rPr>
          <w:rFonts w:cs="Arial"/>
          <w:szCs w:val="24"/>
        </w:rPr>
      </w:pPr>
    </w:p>
    <w:p w14:paraId="50C8492D" w14:textId="77777777" w:rsidR="00861C07" w:rsidRPr="007B6012" w:rsidRDefault="00861C07" w:rsidP="00861C07">
      <w:pPr>
        <w:spacing w:after="0" w:line="360" w:lineRule="auto"/>
        <w:jc w:val="both"/>
        <w:rPr>
          <w:rFonts w:cs="Arial"/>
          <w:szCs w:val="24"/>
        </w:rPr>
      </w:pPr>
      <w:r w:rsidRPr="007B6012">
        <w:rPr>
          <w:rFonts w:cs="Arial"/>
          <w:szCs w:val="24"/>
        </w:rPr>
        <w:t xml:space="preserve">Bauer R, Pool I, Dexter L. </w:t>
      </w:r>
      <w:r w:rsidR="004C4875">
        <w:rPr>
          <w:rFonts w:cs="Arial"/>
          <w:szCs w:val="24"/>
        </w:rPr>
        <w:t>(</w:t>
      </w:r>
      <w:r w:rsidRPr="007B6012">
        <w:rPr>
          <w:rFonts w:cs="Arial"/>
          <w:szCs w:val="24"/>
        </w:rPr>
        <w:t>1972</w:t>
      </w:r>
      <w:r w:rsidR="004C4875">
        <w:rPr>
          <w:rFonts w:cs="Arial"/>
          <w:szCs w:val="24"/>
        </w:rPr>
        <w:t>)</w:t>
      </w:r>
      <w:r w:rsidRPr="007B6012">
        <w:rPr>
          <w:rFonts w:cs="Arial"/>
          <w:szCs w:val="24"/>
        </w:rPr>
        <w:t>. American Business and Public Policy. Chicago: Aldine Atherton</w:t>
      </w:r>
    </w:p>
    <w:p w14:paraId="2EAC2522" w14:textId="77777777" w:rsidR="00861C07" w:rsidRDefault="00861C07" w:rsidP="00861C07">
      <w:pPr>
        <w:spacing w:after="0" w:line="360" w:lineRule="auto"/>
        <w:jc w:val="both"/>
        <w:rPr>
          <w:rFonts w:cs="Arial"/>
          <w:szCs w:val="24"/>
        </w:rPr>
      </w:pPr>
    </w:p>
    <w:p w14:paraId="1D194CCA" w14:textId="6E263E87" w:rsidR="00861C07" w:rsidRDefault="00861C07" w:rsidP="00861C07">
      <w:pPr>
        <w:spacing w:after="0" w:line="360" w:lineRule="auto"/>
        <w:jc w:val="both"/>
        <w:rPr>
          <w:rFonts w:cs="Arial"/>
          <w:szCs w:val="24"/>
        </w:rPr>
      </w:pPr>
      <w:r w:rsidRPr="007B6012">
        <w:rPr>
          <w:rFonts w:cs="Arial"/>
          <w:szCs w:val="24"/>
        </w:rPr>
        <w:t xml:space="preserve">Bergsten CF, Noland M. </w:t>
      </w:r>
      <w:r w:rsidR="004C4875">
        <w:rPr>
          <w:rFonts w:cs="Arial"/>
          <w:szCs w:val="24"/>
        </w:rPr>
        <w:t>(</w:t>
      </w:r>
      <w:r w:rsidRPr="007B6012">
        <w:rPr>
          <w:rFonts w:cs="Arial"/>
          <w:szCs w:val="24"/>
        </w:rPr>
        <w:t>1993</w:t>
      </w:r>
      <w:r w:rsidR="004C4875">
        <w:rPr>
          <w:rFonts w:cs="Arial"/>
          <w:szCs w:val="24"/>
        </w:rPr>
        <w:t>)</w:t>
      </w:r>
      <w:r w:rsidRPr="007B6012">
        <w:rPr>
          <w:rFonts w:cs="Arial"/>
          <w:szCs w:val="24"/>
        </w:rPr>
        <w:t>. Reconcilable Differences? Washington, DC: Inst. Int. Econ.</w:t>
      </w:r>
    </w:p>
    <w:p w14:paraId="4C39A43F" w14:textId="5A5EF19B" w:rsidR="003A263F" w:rsidRDefault="003A263F" w:rsidP="00861C07">
      <w:pPr>
        <w:spacing w:after="0" w:line="360" w:lineRule="auto"/>
        <w:jc w:val="both"/>
        <w:rPr>
          <w:rFonts w:cs="Arial"/>
          <w:szCs w:val="24"/>
        </w:rPr>
      </w:pPr>
    </w:p>
    <w:p w14:paraId="0767B6A8" w14:textId="2B2A9A77" w:rsidR="003A263F" w:rsidRPr="007B6012" w:rsidRDefault="003A263F" w:rsidP="00861C07">
      <w:pPr>
        <w:spacing w:after="0" w:line="360" w:lineRule="auto"/>
        <w:jc w:val="both"/>
        <w:rPr>
          <w:rFonts w:cs="Arial"/>
          <w:szCs w:val="24"/>
        </w:rPr>
      </w:pPr>
      <w:r>
        <w:rPr>
          <w:rFonts w:cs="Arial"/>
          <w:szCs w:val="24"/>
        </w:rPr>
        <w:t xml:space="preserve">Brink, ten B, (2014) Global Political Economy and the Modern State System. Leiden &amp; Boston: Brill. Retrieved from </w:t>
      </w:r>
      <w:hyperlink r:id="rId8" w:history="1">
        <w:r w:rsidRPr="0016201C">
          <w:rPr>
            <w:rStyle w:val="Hyperlink"/>
            <w:rFonts w:cs="Arial"/>
            <w:szCs w:val="24"/>
          </w:rPr>
          <w:t>https://www.ebook300.com</w:t>
        </w:r>
      </w:hyperlink>
      <w:r>
        <w:rPr>
          <w:rFonts w:cs="Arial"/>
          <w:szCs w:val="24"/>
        </w:rPr>
        <w:t xml:space="preserve"> /Doi:</w:t>
      </w:r>
      <w:r w:rsidR="00B5740B">
        <w:rPr>
          <w:rFonts w:cs="Arial"/>
          <w:szCs w:val="24"/>
        </w:rPr>
        <w:t>978-90-04-26222-5</w:t>
      </w:r>
    </w:p>
    <w:p w14:paraId="6EA3A723" w14:textId="77777777" w:rsidR="00861C07" w:rsidRDefault="00861C07" w:rsidP="00861C07">
      <w:pPr>
        <w:spacing w:after="0" w:line="360" w:lineRule="auto"/>
        <w:jc w:val="both"/>
        <w:rPr>
          <w:rFonts w:cs="Arial"/>
          <w:szCs w:val="24"/>
        </w:rPr>
      </w:pPr>
    </w:p>
    <w:p w14:paraId="174FEE0B" w14:textId="77777777" w:rsidR="00861C07" w:rsidRPr="007B6012" w:rsidRDefault="00861C07" w:rsidP="00861C07">
      <w:pPr>
        <w:spacing w:after="0" w:line="360" w:lineRule="auto"/>
        <w:jc w:val="both"/>
        <w:rPr>
          <w:rFonts w:cs="Arial"/>
          <w:szCs w:val="24"/>
        </w:rPr>
      </w:pPr>
      <w:r w:rsidRPr="007B6012">
        <w:rPr>
          <w:rFonts w:cs="Arial"/>
          <w:szCs w:val="24"/>
        </w:rPr>
        <w:t xml:space="preserve">Cameron D. </w:t>
      </w:r>
      <w:r w:rsidR="004C4875">
        <w:rPr>
          <w:rFonts w:cs="Arial"/>
          <w:szCs w:val="24"/>
        </w:rPr>
        <w:t>(</w:t>
      </w:r>
      <w:r w:rsidRPr="007B6012">
        <w:rPr>
          <w:rFonts w:cs="Arial"/>
          <w:szCs w:val="24"/>
        </w:rPr>
        <w:t>1978</w:t>
      </w:r>
      <w:r w:rsidR="004C4875">
        <w:rPr>
          <w:rFonts w:cs="Arial"/>
          <w:szCs w:val="24"/>
        </w:rPr>
        <w:t>)</w:t>
      </w:r>
      <w:r w:rsidRPr="007B6012">
        <w:rPr>
          <w:rFonts w:cs="Arial"/>
          <w:szCs w:val="24"/>
        </w:rPr>
        <w:t>. The expansion of the public economy. Am. Polit. Sci. Rev. 72:1243–61</w:t>
      </w:r>
    </w:p>
    <w:p w14:paraId="706BC714" w14:textId="77777777" w:rsidR="00861C07" w:rsidRDefault="00861C07" w:rsidP="00861C07">
      <w:pPr>
        <w:spacing w:after="0" w:line="360" w:lineRule="auto"/>
        <w:jc w:val="both"/>
        <w:rPr>
          <w:rFonts w:cs="Arial"/>
          <w:szCs w:val="24"/>
        </w:rPr>
      </w:pPr>
    </w:p>
    <w:p w14:paraId="71C1351C" w14:textId="77777777" w:rsidR="00861C07" w:rsidRPr="007B6012" w:rsidRDefault="00861C07" w:rsidP="00861C07">
      <w:pPr>
        <w:spacing w:after="0" w:line="360" w:lineRule="auto"/>
        <w:jc w:val="both"/>
        <w:rPr>
          <w:rFonts w:cs="Arial"/>
          <w:szCs w:val="24"/>
        </w:rPr>
      </w:pPr>
      <w:r w:rsidRPr="007B6012">
        <w:rPr>
          <w:rFonts w:cs="Arial"/>
          <w:szCs w:val="24"/>
        </w:rPr>
        <w:t xml:space="preserve">Cardoso FH, Faletto E. </w:t>
      </w:r>
      <w:r w:rsidR="004C4875">
        <w:rPr>
          <w:rFonts w:cs="Arial"/>
          <w:szCs w:val="24"/>
        </w:rPr>
        <w:t>(</w:t>
      </w:r>
      <w:r w:rsidRPr="007B6012">
        <w:rPr>
          <w:rFonts w:cs="Arial"/>
          <w:szCs w:val="24"/>
        </w:rPr>
        <w:t>1979</w:t>
      </w:r>
      <w:r w:rsidR="004C4875">
        <w:rPr>
          <w:rFonts w:cs="Arial"/>
          <w:szCs w:val="24"/>
        </w:rPr>
        <w:t>)</w:t>
      </w:r>
      <w:r w:rsidRPr="007B6012">
        <w:rPr>
          <w:rFonts w:cs="Arial"/>
          <w:szCs w:val="24"/>
        </w:rPr>
        <w:t>. Dependency and Development in Latin America. Berkeley: Univ. Calif. Press</w:t>
      </w:r>
    </w:p>
    <w:p w14:paraId="1C1F7447" w14:textId="77777777" w:rsidR="00861C07" w:rsidRDefault="00861C07" w:rsidP="00861C07">
      <w:pPr>
        <w:spacing w:after="0" w:line="360" w:lineRule="auto"/>
        <w:jc w:val="both"/>
        <w:rPr>
          <w:rFonts w:cs="Arial"/>
          <w:szCs w:val="24"/>
        </w:rPr>
      </w:pPr>
    </w:p>
    <w:p w14:paraId="3F151B14" w14:textId="77777777" w:rsidR="00B5740B" w:rsidRDefault="00B5740B" w:rsidP="00861C07">
      <w:pPr>
        <w:spacing w:after="0" w:line="360" w:lineRule="auto"/>
        <w:jc w:val="both"/>
        <w:rPr>
          <w:rFonts w:cs="Arial"/>
          <w:szCs w:val="24"/>
        </w:rPr>
      </w:pPr>
    </w:p>
    <w:p w14:paraId="7DBC7A11" w14:textId="1C749216" w:rsidR="00861C07" w:rsidRPr="007B6012" w:rsidRDefault="00861C07" w:rsidP="00861C07">
      <w:pPr>
        <w:spacing w:after="0" w:line="360" w:lineRule="auto"/>
        <w:jc w:val="both"/>
        <w:rPr>
          <w:rFonts w:cs="Arial"/>
          <w:szCs w:val="24"/>
        </w:rPr>
      </w:pPr>
      <w:r w:rsidRPr="007B6012">
        <w:rPr>
          <w:rFonts w:cs="Arial"/>
          <w:szCs w:val="24"/>
        </w:rPr>
        <w:t xml:space="preserve">Cassing J, McKeown T, Ochs J. </w:t>
      </w:r>
      <w:r w:rsidR="004C4875">
        <w:rPr>
          <w:rFonts w:cs="Arial"/>
          <w:szCs w:val="24"/>
        </w:rPr>
        <w:t>(</w:t>
      </w:r>
      <w:r w:rsidRPr="007B6012">
        <w:rPr>
          <w:rFonts w:cs="Arial"/>
          <w:szCs w:val="24"/>
        </w:rPr>
        <w:t>1986</w:t>
      </w:r>
      <w:r w:rsidR="004C4875">
        <w:rPr>
          <w:rFonts w:cs="Arial"/>
          <w:szCs w:val="24"/>
        </w:rPr>
        <w:t>)</w:t>
      </w:r>
      <w:r w:rsidRPr="007B6012">
        <w:rPr>
          <w:rFonts w:cs="Arial"/>
          <w:szCs w:val="24"/>
        </w:rPr>
        <w:t>. The political economy of the tariff cycle. Am. Polit. Sci. Rev. 80:843–62</w:t>
      </w:r>
    </w:p>
    <w:p w14:paraId="3B6A7781" w14:textId="7E776C52" w:rsidR="00DB4D56" w:rsidRDefault="00DB4D56" w:rsidP="00861C07">
      <w:pPr>
        <w:spacing w:after="0" w:line="360" w:lineRule="auto"/>
        <w:jc w:val="both"/>
        <w:rPr>
          <w:rFonts w:cs="Arial"/>
          <w:szCs w:val="24"/>
        </w:rPr>
      </w:pPr>
    </w:p>
    <w:p w14:paraId="46838B89" w14:textId="14C54F3D" w:rsidR="00DB4D56" w:rsidRDefault="005C5626" w:rsidP="00861C07">
      <w:pPr>
        <w:spacing w:after="0" w:line="360" w:lineRule="auto"/>
        <w:jc w:val="both"/>
        <w:rPr>
          <w:rFonts w:cs="Arial"/>
          <w:szCs w:val="24"/>
        </w:rPr>
      </w:pPr>
      <w:r>
        <w:rPr>
          <w:rFonts w:cs="Arial"/>
          <w:szCs w:val="24"/>
        </w:rPr>
        <w:t xml:space="preserve">Fouskas, V.K. </w:t>
      </w:r>
      <w:r w:rsidR="00DB4D56">
        <w:rPr>
          <w:rFonts w:cs="Arial"/>
          <w:szCs w:val="24"/>
        </w:rPr>
        <w:t xml:space="preserve">(Eds.). (2015) The Politics of </w:t>
      </w:r>
      <w:r>
        <w:rPr>
          <w:rFonts w:cs="Arial"/>
          <w:szCs w:val="24"/>
        </w:rPr>
        <w:t>International Political</w:t>
      </w:r>
      <w:r w:rsidR="00DB4D56">
        <w:rPr>
          <w:rFonts w:cs="Arial"/>
          <w:szCs w:val="24"/>
        </w:rPr>
        <w:t xml:space="preserve"> Economy-</w:t>
      </w:r>
      <w:r w:rsidR="00637850">
        <w:rPr>
          <w:rFonts w:cs="Arial"/>
          <w:szCs w:val="24"/>
        </w:rPr>
        <w:t xml:space="preserve"> </w:t>
      </w:r>
      <w:r w:rsidR="00DB4D56">
        <w:rPr>
          <w:rFonts w:cs="Arial"/>
          <w:szCs w:val="24"/>
        </w:rPr>
        <w:t xml:space="preserve">A </w:t>
      </w:r>
      <w:r>
        <w:rPr>
          <w:rFonts w:cs="Arial"/>
          <w:szCs w:val="24"/>
        </w:rPr>
        <w:t>Survey. (</w:t>
      </w:r>
      <w:r w:rsidR="00DB4D56">
        <w:rPr>
          <w:rFonts w:cs="Arial"/>
          <w:szCs w:val="24"/>
        </w:rPr>
        <w:t>1</w:t>
      </w:r>
      <w:r w:rsidR="00DB4D56" w:rsidRPr="00DB4D56">
        <w:rPr>
          <w:rFonts w:cs="Arial"/>
          <w:szCs w:val="24"/>
          <w:vertAlign w:val="superscript"/>
        </w:rPr>
        <w:t>st</w:t>
      </w:r>
      <w:r w:rsidR="00DB4D56">
        <w:rPr>
          <w:rFonts w:cs="Arial"/>
          <w:szCs w:val="24"/>
        </w:rPr>
        <w:t xml:space="preserve"> ed</w:t>
      </w:r>
      <w:r w:rsidR="00D8254C">
        <w:rPr>
          <w:rFonts w:cs="Arial"/>
          <w:szCs w:val="24"/>
        </w:rPr>
        <w:t>). London</w:t>
      </w:r>
      <w:r>
        <w:rPr>
          <w:rFonts w:cs="Arial"/>
          <w:szCs w:val="24"/>
        </w:rPr>
        <w:t xml:space="preserve"> &amp; New York: Routledge Taylor &amp; Francis Group</w:t>
      </w:r>
    </w:p>
    <w:p w14:paraId="59C5D08E" w14:textId="77777777" w:rsidR="005C5626" w:rsidRDefault="005C5626" w:rsidP="00861C07">
      <w:pPr>
        <w:spacing w:after="0" w:line="360" w:lineRule="auto"/>
        <w:jc w:val="both"/>
        <w:rPr>
          <w:rFonts w:cs="Arial"/>
          <w:szCs w:val="24"/>
        </w:rPr>
      </w:pPr>
    </w:p>
    <w:p w14:paraId="42A3D9CF" w14:textId="3B1B40C1" w:rsidR="00861C07" w:rsidRDefault="00861C07" w:rsidP="00861C07">
      <w:pPr>
        <w:spacing w:after="0" w:line="360" w:lineRule="auto"/>
        <w:jc w:val="both"/>
        <w:rPr>
          <w:rFonts w:cs="Arial"/>
          <w:szCs w:val="24"/>
        </w:rPr>
      </w:pPr>
      <w:r w:rsidRPr="007B6012">
        <w:rPr>
          <w:rFonts w:cs="Arial"/>
          <w:szCs w:val="24"/>
        </w:rPr>
        <w:t xml:space="preserve">Goldstein J. </w:t>
      </w:r>
      <w:r w:rsidR="004C4875">
        <w:rPr>
          <w:rFonts w:cs="Arial"/>
          <w:szCs w:val="24"/>
        </w:rPr>
        <w:t>(</w:t>
      </w:r>
      <w:r w:rsidRPr="007B6012">
        <w:rPr>
          <w:rFonts w:cs="Arial"/>
          <w:szCs w:val="24"/>
        </w:rPr>
        <w:t>1988</w:t>
      </w:r>
      <w:r w:rsidR="004C4875">
        <w:rPr>
          <w:rFonts w:cs="Arial"/>
          <w:szCs w:val="24"/>
        </w:rPr>
        <w:t>)</w:t>
      </w:r>
      <w:r w:rsidRPr="007B6012">
        <w:rPr>
          <w:rFonts w:cs="Arial"/>
          <w:szCs w:val="24"/>
        </w:rPr>
        <w:t xml:space="preserve">. Ideas, </w:t>
      </w:r>
      <w:r w:rsidR="00FD32BE" w:rsidRPr="007B6012">
        <w:rPr>
          <w:rFonts w:cs="Arial"/>
          <w:szCs w:val="24"/>
        </w:rPr>
        <w:t>institutions,</w:t>
      </w:r>
      <w:r w:rsidRPr="007B6012">
        <w:rPr>
          <w:rFonts w:cs="Arial"/>
          <w:szCs w:val="24"/>
        </w:rPr>
        <w:t xml:space="preserve"> and American trade policy. Int. Organ. 42:179–218</w:t>
      </w:r>
    </w:p>
    <w:p w14:paraId="22E7A8F3" w14:textId="77777777" w:rsidR="00861C07" w:rsidRPr="007B6012" w:rsidRDefault="00861C07" w:rsidP="00861C07">
      <w:pPr>
        <w:spacing w:after="0" w:line="360" w:lineRule="auto"/>
        <w:jc w:val="both"/>
        <w:rPr>
          <w:rFonts w:cs="Arial"/>
          <w:szCs w:val="24"/>
        </w:rPr>
      </w:pPr>
    </w:p>
    <w:p w14:paraId="2C494872" w14:textId="77777777" w:rsidR="00861C07" w:rsidRDefault="00861C07" w:rsidP="00861C07">
      <w:pPr>
        <w:spacing w:after="0" w:line="360" w:lineRule="auto"/>
        <w:jc w:val="both"/>
        <w:rPr>
          <w:rFonts w:cs="Arial"/>
          <w:szCs w:val="24"/>
        </w:rPr>
      </w:pPr>
      <w:r w:rsidRPr="007B6012">
        <w:rPr>
          <w:rFonts w:cs="Arial"/>
          <w:szCs w:val="24"/>
        </w:rPr>
        <w:t xml:space="preserve">Gowa J. </w:t>
      </w:r>
      <w:r w:rsidR="004C4875">
        <w:rPr>
          <w:rFonts w:cs="Arial"/>
          <w:szCs w:val="24"/>
        </w:rPr>
        <w:t>(</w:t>
      </w:r>
      <w:r w:rsidRPr="007B6012">
        <w:rPr>
          <w:rFonts w:cs="Arial"/>
          <w:szCs w:val="24"/>
        </w:rPr>
        <w:t>1994</w:t>
      </w:r>
      <w:r w:rsidR="004C4875">
        <w:rPr>
          <w:rFonts w:cs="Arial"/>
          <w:szCs w:val="24"/>
        </w:rPr>
        <w:t>)</w:t>
      </w:r>
      <w:r w:rsidRPr="007B6012">
        <w:rPr>
          <w:rFonts w:cs="Arial"/>
          <w:szCs w:val="24"/>
        </w:rPr>
        <w:t>. Allies, Adversaries, and International Trade. Princeton, NJ: Princeton Univ. Press</w:t>
      </w:r>
    </w:p>
    <w:p w14:paraId="126D12E9" w14:textId="77777777" w:rsidR="00861C07" w:rsidRPr="007B6012" w:rsidRDefault="00861C07" w:rsidP="00861C07">
      <w:pPr>
        <w:spacing w:after="0" w:line="360" w:lineRule="auto"/>
        <w:jc w:val="both"/>
        <w:rPr>
          <w:rFonts w:cs="Arial"/>
          <w:szCs w:val="24"/>
        </w:rPr>
      </w:pPr>
    </w:p>
    <w:p w14:paraId="7D7B31C8" w14:textId="77777777" w:rsidR="00861C07" w:rsidRPr="007B6012" w:rsidRDefault="00861C07" w:rsidP="00861C07">
      <w:pPr>
        <w:spacing w:after="0" w:line="360" w:lineRule="auto"/>
        <w:jc w:val="both"/>
        <w:rPr>
          <w:rFonts w:cs="Arial"/>
          <w:szCs w:val="24"/>
        </w:rPr>
      </w:pPr>
      <w:r w:rsidRPr="007B6012">
        <w:rPr>
          <w:rFonts w:cs="Arial"/>
          <w:szCs w:val="24"/>
        </w:rPr>
        <w:t xml:space="preserve">Haggard S, Kaufman R. </w:t>
      </w:r>
      <w:r w:rsidR="004C4875">
        <w:rPr>
          <w:rFonts w:cs="Arial"/>
          <w:szCs w:val="24"/>
        </w:rPr>
        <w:t>(</w:t>
      </w:r>
      <w:r w:rsidRPr="007B6012">
        <w:rPr>
          <w:rFonts w:cs="Arial"/>
          <w:szCs w:val="24"/>
        </w:rPr>
        <w:t>1995</w:t>
      </w:r>
      <w:r w:rsidR="004C4875">
        <w:rPr>
          <w:rFonts w:cs="Arial"/>
          <w:szCs w:val="24"/>
        </w:rPr>
        <w:t>)</w:t>
      </w:r>
      <w:r w:rsidRPr="007B6012">
        <w:rPr>
          <w:rFonts w:cs="Arial"/>
          <w:szCs w:val="24"/>
        </w:rPr>
        <w:t>. The Political Economy of Democratic Transitions. Princeton, NJ: Princeton Univ. Press</w:t>
      </w:r>
    </w:p>
    <w:p w14:paraId="7A31CE3F" w14:textId="77777777" w:rsidR="00861C07" w:rsidRDefault="00861C07" w:rsidP="00861C07">
      <w:pPr>
        <w:spacing w:after="0" w:line="360" w:lineRule="auto"/>
        <w:jc w:val="both"/>
        <w:rPr>
          <w:rFonts w:cs="Arial"/>
          <w:szCs w:val="24"/>
        </w:rPr>
      </w:pPr>
    </w:p>
    <w:p w14:paraId="63C24C2F" w14:textId="15F66FB7" w:rsidR="00861C07" w:rsidRDefault="00861C07" w:rsidP="00861C07">
      <w:pPr>
        <w:spacing w:after="0" w:line="360" w:lineRule="auto"/>
        <w:jc w:val="both"/>
        <w:rPr>
          <w:rFonts w:cs="Arial"/>
          <w:szCs w:val="24"/>
        </w:rPr>
      </w:pPr>
      <w:r w:rsidRPr="007B6012">
        <w:rPr>
          <w:rFonts w:cs="Arial"/>
          <w:szCs w:val="24"/>
        </w:rPr>
        <w:t xml:space="preserve">Haldenius A. </w:t>
      </w:r>
      <w:r w:rsidR="004C4875">
        <w:rPr>
          <w:rFonts w:cs="Arial"/>
          <w:szCs w:val="24"/>
        </w:rPr>
        <w:t>(</w:t>
      </w:r>
      <w:r w:rsidRPr="007B6012">
        <w:rPr>
          <w:rFonts w:cs="Arial"/>
          <w:szCs w:val="24"/>
        </w:rPr>
        <w:t>1992</w:t>
      </w:r>
      <w:r w:rsidR="004C4875">
        <w:rPr>
          <w:rFonts w:cs="Arial"/>
          <w:szCs w:val="24"/>
        </w:rPr>
        <w:t>)</w:t>
      </w:r>
      <w:r w:rsidRPr="007B6012">
        <w:rPr>
          <w:rFonts w:cs="Arial"/>
          <w:szCs w:val="24"/>
        </w:rPr>
        <w:t>. Democracy and Development. New York: Cambridge Univ. Press</w:t>
      </w:r>
    </w:p>
    <w:p w14:paraId="2A287C2D" w14:textId="6E3082C4" w:rsidR="00F82BEE" w:rsidRDefault="00F82BEE" w:rsidP="00861C07">
      <w:pPr>
        <w:spacing w:after="0" w:line="360" w:lineRule="auto"/>
        <w:jc w:val="both"/>
        <w:rPr>
          <w:rFonts w:cs="Arial"/>
          <w:szCs w:val="24"/>
        </w:rPr>
      </w:pPr>
    </w:p>
    <w:p w14:paraId="561590CA" w14:textId="56DBCE94" w:rsidR="00F82BEE" w:rsidRDefault="00F82BEE" w:rsidP="00861C07">
      <w:pPr>
        <w:spacing w:after="0" w:line="360" w:lineRule="auto"/>
        <w:jc w:val="both"/>
        <w:rPr>
          <w:rFonts w:cs="Arial"/>
          <w:szCs w:val="24"/>
        </w:rPr>
      </w:pPr>
      <w:r>
        <w:rPr>
          <w:rFonts w:cs="Arial"/>
          <w:szCs w:val="24"/>
        </w:rPr>
        <w:t xml:space="preserve">Hoekman, B.M.&amp; </w:t>
      </w:r>
      <w:r w:rsidR="00211459">
        <w:rPr>
          <w:rFonts w:cs="Arial"/>
          <w:szCs w:val="24"/>
        </w:rPr>
        <w:t>Kostecki, M.M.</w:t>
      </w:r>
      <w:r>
        <w:rPr>
          <w:rFonts w:cs="Arial"/>
          <w:szCs w:val="24"/>
        </w:rPr>
        <w:t xml:space="preserve"> (2009) The Political Economy of the World Trading System-The WTO And Beyond (3</w:t>
      </w:r>
      <w:r w:rsidRPr="00F82BEE">
        <w:rPr>
          <w:rFonts w:cs="Arial"/>
          <w:szCs w:val="24"/>
          <w:vertAlign w:val="superscript"/>
        </w:rPr>
        <w:t>rd</w:t>
      </w:r>
      <w:r>
        <w:rPr>
          <w:rFonts w:cs="Arial"/>
          <w:szCs w:val="24"/>
        </w:rPr>
        <w:t xml:space="preserve"> Ed.) New </w:t>
      </w:r>
      <w:r w:rsidR="00211459">
        <w:rPr>
          <w:rFonts w:cs="Arial"/>
          <w:szCs w:val="24"/>
        </w:rPr>
        <w:t>York: Oxford University Press</w:t>
      </w:r>
    </w:p>
    <w:p w14:paraId="2FF1864F" w14:textId="77777777" w:rsidR="00861C07" w:rsidRPr="007B6012" w:rsidRDefault="00861C07" w:rsidP="00861C07">
      <w:pPr>
        <w:spacing w:after="0" w:line="360" w:lineRule="auto"/>
        <w:jc w:val="both"/>
        <w:rPr>
          <w:rFonts w:cs="Arial"/>
          <w:szCs w:val="24"/>
        </w:rPr>
      </w:pPr>
    </w:p>
    <w:p w14:paraId="5FBA595E" w14:textId="77777777" w:rsidR="00861C07" w:rsidRDefault="00861C07" w:rsidP="00861C07">
      <w:pPr>
        <w:spacing w:after="0" w:line="360" w:lineRule="auto"/>
        <w:jc w:val="both"/>
        <w:rPr>
          <w:rFonts w:cs="Arial"/>
          <w:szCs w:val="24"/>
        </w:rPr>
      </w:pPr>
      <w:r w:rsidRPr="007B6012">
        <w:rPr>
          <w:rFonts w:cs="Arial"/>
          <w:szCs w:val="24"/>
        </w:rPr>
        <w:t xml:space="preserve">Krueger A. </w:t>
      </w:r>
      <w:r w:rsidR="004C4875">
        <w:rPr>
          <w:rFonts w:cs="Arial"/>
          <w:szCs w:val="24"/>
        </w:rPr>
        <w:t>(</w:t>
      </w:r>
      <w:r w:rsidRPr="007B6012">
        <w:rPr>
          <w:rFonts w:cs="Arial"/>
          <w:szCs w:val="24"/>
        </w:rPr>
        <w:t>1997</w:t>
      </w:r>
      <w:r w:rsidR="004C4875">
        <w:rPr>
          <w:rFonts w:cs="Arial"/>
          <w:szCs w:val="24"/>
        </w:rPr>
        <w:t>)</w:t>
      </w:r>
      <w:r w:rsidRPr="007B6012">
        <w:rPr>
          <w:rFonts w:cs="Arial"/>
          <w:szCs w:val="24"/>
        </w:rPr>
        <w:t>. Trade policy and economic development: how we learn. Am. Econ. Rev. 87:1–22</w:t>
      </w:r>
    </w:p>
    <w:p w14:paraId="0B034EBB" w14:textId="77777777" w:rsidR="00861C07" w:rsidRPr="007B6012" w:rsidRDefault="00861C07" w:rsidP="00861C07">
      <w:pPr>
        <w:spacing w:after="0" w:line="360" w:lineRule="auto"/>
        <w:jc w:val="both"/>
        <w:rPr>
          <w:rFonts w:cs="Arial"/>
          <w:szCs w:val="24"/>
        </w:rPr>
      </w:pPr>
    </w:p>
    <w:p w14:paraId="18F01EC6" w14:textId="77777777" w:rsidR="00861C07" w:rsidRPr="007B6012" w:rsidRDefault="00861C07" w:rsidP="00861C07">
      <w:pPr>
        <w:spacing w:after="0" w:line="360" w:lineRule="auto"/>
        <w:jc w:val="both"/>
        <w:rPr>
          <w:rFonts w:cs="Arial"/>
          <w:szCs w:val="24"/>
        </w:rPr>
      </w:pPr>
      <w:r w:rsidRPr="007B6012">
        <w:rPr>
          <w:rFonts w:cs="Arial"/>
          <w:szCs w:val="24"/>
        </w:rPr>
        <w:t xml:space="preserve">Lake D. </w:t>
      </w:r>
      <w:r w:rsidR="004C4875">
        <w:rPr>
          <w:rFonts w:cs="Arial"/>
          <w:szCs w:val="24"/>
        </w:rPr>
        <w:t>(</w:t>
      </w:r>
      <w:r w:rsidRPr="007B6012">
        <w:rPr>
          <w:rFonts w:cs="Arial"/>
          <w:szCs w:val="24"/>
        </w:rPr>
        <w:t>1988</w:t>
      </w:r>
      <w:r w:rsidR="004C4875">
        <w:rPr>
          <w:rFonts w:cs="Arial"/>
          <w:szCs w:val="24"/>
        </w:rPr>
        <w:t>)</w:t>
      </w:r>
      <w:r w:rsidRPr="007B6012">
        <w:rPr>
          <w:rFonts w:cs="Arial"/>
          <w:szCs w:val="24"/>
        </w:rPr>
        <w:t>. Power, Protection and Free Trade. Ithaca, NY: Cornell Univ. Press</w:t>
      </w:r>
    </w:p>
    <w:p w14:paraId="4ED9464E" w14:textId="77777777" w:rsidR="00861C07" w:rsidRDefault="00861C07" w:rsidP="00861C07">
      <w:pPr>
        <w:spacing w:after="0" w:line="360" w:lineRule="auto"/>
        <w:jc w:val="both"/>
        <w:rPr>
          <w:rFonts w:cs="Arial"/>
          <w:szCs w:val="24"/>
        </w:rPr>
      </w:pPr>
    </w:p>
    <w:p w14:paraId="006AF6E8" w14:textId="77777777" w:rsidR="00861C07" w:rsidRPr="007B6012" w:rsidRDefault="00861C07" w:rsidP="00861C07">
      <w:pPr>
        <w:spacing w:after="0" w:line="360" w:lineRule="auto"/>
        <w:jc w:val="both"/>
        <w:rPr>
          <w:rFonts w:cs="Arial"/>
          <w:szCs w:val="24"/>
        </w:rPr>
      </w:pPr>
      <w:r w:rsidRPr="007B6012">
        <w:rPr>
          <w:rFonts w:cs="Arial"/>
          <w:szCs w:val="24"/>
        </w:rPr>
        <w:t xml:space="preserve">Lipson C. </w:t>
      </w:r>
      <w:r w:rsidR="004C4875">
        <w:rPr>
          <w:rFonts w:cs="Arial"/>
          <w:szCs w:val="24"/>
        </w:rPr>
        <w:t>(</w:t>
      </w:r>
      <w:r w:rsidRPr="007B6012">
        <w:rPr>
          <w:rFonts w:cs="Arial"/>
          <w:szCs w:val="24"/>
        </w:rPr>
        <w:t>1982</w:t>
      </w:r>
      <w:r w:rsidR="004C4875">
        <w:rPr>
          <w:rFonts w:cs="Arial"/>
          <w:szCs w:val="24"/>
        </w:rPr>
        <w:t>)</w:t>
      </w:r>
      <w:r w:rsidRPr="007B6012">
        <w:rPr>
          <w:rFonts w:cs="Arial"/>
          <w:szCs w:val="24"/>
        </w:rPr>
        <w:t>. The transformation of trade. Int. Organ. 36:417–56</w:t>
      </w:r>
    </w:p>
    <w:p w14:paraId="228ECA38" w14:textId="77777777" w:rsidR="00861C07" w:rsidRDefault="00861C07" w:rsidP="00861C07">
      <w:pPr>
        <w:spacing w:after="0" w:line="360" w:lineRule="auto"/>
        <w:jc w:val="both"/>
        <w:rPr>
          <w:rFonts w:cs="Arial"/>
          <w:szCs w:val="24"/>
        </w:rPr>
      </w:pPr>
    </w:p>
    <w:p w14:paraId="5AF09910" w14:textId="77777777" w:rsidR="00861C07" w:rsidRPr="007B6012" w:rsidRDefault="00861C07" w:rsidP="00861C07">
      <w:pPr>
        <w:spacing w:after="0" w:line="360" w:lineRule="auto"/>
        <w:jc w:val="both"/>
        <w:rPr>
          <w:rFonts w:cs="Arial"/>
          <w:szCs w:val="24"/>
        </w:rPr>
      </w:pPr>
      <w:r w:rsidRPr="007B6012">
        <w:rPr>
          <w:rFonts w:cs="Arial"/>
          <w:szCs w:val="24"/>
        </w:rPr>
        <w:t xml:space="preserve">Lohmann S, O'Halloran S. </w:t>
      </w:r>
      <w:r w:rsidR="004C4875">
        <w:rPr>
          <w:rFonts w:cs="Arial"/>
          <w:szCs w:val="24"/>
        </w:rPr>
        <w:t>(</w:t>
      </w:r>
      <w:r w:rsidRPr="007B6012">
        <w:rPr>
          <w:rFonts w:cs="Arial"/>
          <w:szCs w:val="24"/>
        </w:rPr>
        <w:t>1994</w:t>
      </w:r>
      <w:r w:rsidR="004C4875">
        <w:rPr>
          <w:rFonts w:cs="Arial"/>
          <w:szCs w:val="24"/>
        </w:rPr>
        <w:t>)</w:t>
      </w:r>
      <w:r w:rsidRPr="007B6012">
        <w:rPr>
          <w:rFonts w:cs="Arial"/>
          <w:szCs w:val="24"/>
        </w:rPr>
        <w:t>. Divided government and US trade policy: theory and evidence. Int. Organ. 48:595–632</w:t>
      </w:r>
    </w:p>
    <w:p w14:paraId="5B2CF488" w14:textId="77777777" w:rsidR="00861C07" w:rsidRDefault="00861C07" w:rsidP="00861C07">
      <w:pPr>
        <w:spacing w:after="0" w:line="360" w:lineRule="auto"/>
        <w:jc w:val="both"/>
        <w:rPr>
          <w:rFonts w:cs="Arial"/>
          <w:szCs w:val="24"/>
        </w:rPr>
      </w:pPr>
    </w:p>
    <w:p w14:paraId="0881C867" w14:textId="77777777" w:rsidR="00B5740B" w:rsidRDefault="00B5740B" w:rsidP="00861C07">
      <w:pPr>
        <w:spacing w:after="0" w:line="360" w:lineRule="auto"/>
        <w:jc w:val="both"/>
        <w:rPr>
          <w:rFonts w:cs="Arial"/>
          <w:szCs w:val="24"/>
        </w:rPr>
      </w:pPr>
    </w:p>
    <w:p w14:paraId="3513E967" w14:textId="77777777" w:rsidR="001C142D" w:rsidRDefault="001C142D" w:rsidP="00861C07">
      <w:pPr>
        <w:spacing w:after="0" w:line="360" w:lineRule="auto"/>
        <w:jc w:val="both"/>
        <w:rPr>
          <w:rFonts w:cs="Arial"/>
          <w:szCs w:val="24"/>
        </w:rPr>
      </w:pPr>
    </w:p>
    <w:p w14:paraId="66ADF559" w14:textId="43FF52AF" w:rsidR="00861C07" w:rsidRPr="007B6012" w:rsidRDefault="00861C07" w:rsidP="00861C07">
      <w:pPr>
        <w:spacing w:after="0" w:line="360" w:lineRule="auto"/>
        <w:jc w:val="both"/>
        <w:rPr>
          <w:rFonts w:cs="Arial"/>
          <w:szCs w:val="24"/>
        </w:rPr>
      </w:pPr>
      <w:r w:rsidRPr="007B6012">
        <w:rPr>
          <w:rFonts w:cs="Arial"/>
          <w:szCs w:val="24"/>
        </w:rPr>
        <w:t xml:space="preserve">Magee S. </w:t>
      </w:r>
      <w:r w:rsidR="004C4875">
        <w:rPr>
          <w:rFonts w:cs="Arial"/>
          <w:szCs w:val="24"/>
        </w:rPr>
        <w:t>(</w:t>
      </w:r>
      <w:r w:rsidRPr="007B6012">
        <w:rPr>
          <w:rFonts w:cs="Arial"/>
          <w:szCs w:val="24"/>
        </w:rPr>
        <w:t>1978</w:t>
      </w:r>
      <w:r w:rsidR="004C4875">
        <w:rPr>
          <w:rFonts w:cs="Arial"/>
          <w:szCs w:val="24"/>
        </w:rPr>
        <w:t>)</w:t>
      </w:r>
      <w:r w:rsidRPr="007B6012">
        <w:rPr>
          <w:rFonts w:cs="Arial"/>
          <w:szCs w:val="24"/>
        </w:rPr>
        <w:t>. Three simple tests of the Stopler-Samuelson Theorem. In Issues in International Economics, ed. P Oppenheimer, pp. 138–53. London: Oriel</w:t>
      </w:r>
    </w:p>
    <w:p w14:paraId="3AAA3F68" w14:textId="77777777" w:rsidR="00861C07" w:rsidRDefault="00861C07" w:rsidP="00861C07">
      <w:pPr>
        <w:spacing w:after="0" w:line="360" w:lineRule="auto"/>
        <w:jc w:val="both"/>
        <w:rPr>
          <w:rFonts w:cs="Arial"/>
          <w:szCs w:val="24"/>
        </w:rPr>
      </w:pPr>
    </w:p>
    <w:p w14:paraId="304F5E16" w14:textId="77777777" w:rsidR="00861C07" w:rsidRPr="007B6012" w:rsidRDefault="00861C07" w:rsidP="00861C07">
      <w:pPr>
        <w:spacing w:after="0" w:line="360" w:lineRule="auto"/>
        <w:jc w:val="both"/>
        <w:rPr>
          <w:rFonts w:cs="Arial"/>
          <w:szCs w:val="24"/>
        </w:rPr>
      </w:pPr>
      <w:r w:rsidRPr="007B6012">
        <w:rPr>
          <w:rFonts w:cs="Arial"/>
          <w:szCs w:val="24"/>
        </w:rPr>
        <w:t xml:space="preserve">Magee S, Brock W, Young L. </w:t>
      </w:r>
      <w:r w:rsidR="004C4875">
        <w:rPr>
          <w:rFonts w:cs="Arial"/>
          <w:szCs w:val="24"/>
        </w:rPr>
        <w:t>(</w:t>
      </w:r>
      <w:r w:rsidRPr="007B6012">
        <w:rPr>
          <w:rFonts w:cs="Arial"/>
          <w:szCs w:val="24"/>
        </w:rPr>
        <w:t>1989</w:t>
      </w:r>
      <w:r w:rsidR="004C4875">
        <w:rPr>
          <w:rFonts w:cs="Arial"/>
          <w:szCs w:val="24"/>
        </w:rPr>
        <w:t>)</w:t>
      </w:r>
      <w:r w:rsidRPr="007B6012">
        <w:rPr>
          <w:rFonts w:cs="Arial"/>
          <w:szCs w:val="24"/>
        </w:rPr>
        <w:t>. Black Hole Tariffs and Endogenous Policy Theory. New York: Cambridge Univ. Press</w:t>
      </w:r>
    </w:p>
    <w:p w14:paraId="6FD93BA5" w14:textId="77777777" w:rsidR="00861C07" w:rsidRDefault="00861C07" w:rsidP="00861C07">
      <w:pPr>
        <w:spacing w:after="0" w:line="360" w:lineRule="auto"/>
        <w:jc w:val="both"/>
        <w:rPr>
          <w:rFonts w:cs="Arial"/>
          <w:szCs w:val="24"/>
        </w:rPr>
      </w:pPr>
    </w:p>
    <w:p w14:paraId="7BD217FB" w14:textId="77777777" w:rsidR="00861C07" w:rsidRPr="007B6012" w:rsidRDefault="00861C07" w:rsidP="00861C07">
      <w:pPr>
        <w:spacing w:after="0" w:line="360" w:lineRule="auto"/>
        <w:jc w:val="both"/>
        <w:rPr>
          <w:rFonts w:cs="Arial"/>
          <w:szCs w:val="24"/>
        </w:rPr>
      </w:pPr>
      <w:r w:rsidRPr="007B6012">
        <w:rPr>
          <w:rFonts w:cs="Arial"/>
          <w:szCs w:val="24"/>
        </w:rPr>
        <w:t xml:space="preserve">Magee S, Young L. </w:t>
      </w:r>
      <w:r w:rsidR="004C4875">
        <w:rPr>
          <w:rFonts w:cs="Arial"/>
          <w:szCs w:val="24"/>
        </w:rPr>
        <w:t>(</w:t>
      </w:r>
      <w:r w:rsidRPr="007B6012">
        <w:rPr>
          <w:rFonts w:cs="Arial"/>
          <w:szCs w:val="24"/>
        </w:rPr>
        <w:t>1987</w:t>
      </w:r>
      <w:r w:rsidR="004C4875">
        <w:rPr>
          <w:rFonts w:cs="Arial"/>
          <w:szCs w:val="24"/>
        </w:rPr>
        <w:t>)</w:t>
      </w:r>
      <w:r w:rsidRPr="007B6012">
        <w:rPr>
          <w:rFonts w:cs="Arial"/>
          <w:szCs w:val="24"/>
        </w:rPr>
        <w:t>. Endogenous protection in the US. In US Trade Policies in a Changing World Economy, ed. R Stern, pp. 145–95. Cambridge, MA: MIT Press</w:t>
      </w:r>
    </w:p>
    <w:p w14:paraId="45EEFFE1" w14:textId="77777777" w:rsidR="00861C07" w:rsidRDefault="00861C07" w:rsidP="00861C07">
      <w:pPr>
        <w:spacing w:after="0" w:line="360" w:lineRule="auto"/>
        <w:jc w:val="both"/>
        <w:rPr>
          <w:rFonts w:cs="Arial"/>
          <w:szCs w:val="24"/>
        </w:rPr>
      </w:pPr>
    </w:p>
    <w:p w14:paraId="7CDB32C7" w14:textId="77777777" w:rsidR="00861C07" w:rsidRPr="007B6012" w:rsidRDefault="00861C07" w:rsidP="00861C07">
      <w:pPr>
        <w:spacing w:after="0" w:line="360" w:lineRule="auto"/>
        <w:jc w:val="both"/>
        <w:rPr>
          <w:rFonts w:cs="Arial"/>
          <w:szCs w:val="24"/>
        </w:rPr>
      </w:pPr>
      <w:r w:rsidRPr="007B6012">
        <w:rPr>
          <w:rFonts w:cs="Arial"/>
          <w:szCs w:val="24"/>
        </w:rPr>
        <w:t xml:space="preserve">Mansfield E. </w:t>
      </w:r>
      <w:r w:rsidR="004C4875">
        <w:rPr>
          <w:rFonts w:cs="Arial"/>
          <w:szCs w:val="24"/>
        </w:rPr>
        <w:t>(</w:t>
      </w:r>
      <w:r w:rsidRPr="007B6012">
        <w:rPr>
          <w:rFonts w:cs="Arial"/>
          <w:szCs w:val="24"/>
        </w:rPr>
        <w:t>1994</w:t>
      </w:r>
      <w:r w:rsidR="004C4875">
        <w:rPr>
          <w:rFonts w:cs="Arial"/>
          <w:szCs w:val="24"/>
        </w:rPr>
        <w:t>)</w:t>
      </w:r>
      <w:r w:rsidRPr="007B6012">
        <w:rPr>
          <w:rFonts w:cs="Arial"/>
          <w:szCs w:val="24"/>
        </w:rPr>
        <w:t>. Power, Trade and War. Princeton, NJ: Princeton Univ. Press</w:t>
      </w:r>
    </w:p>
    <w:p w14:paraId="0037E68C" w14:textId="77777777" w:rsidR="00861C07" w:rsidRDefault="00861C07" w:rsidP="00861C07">
      <w:pPr>
        <w:spacing w:after="0" w:line="360" w:lineRule="auto"/>
        <w:jc w:val="both"/>
        <w:rPr>
          <w:rFonts w:cs="Arial"/>
          <w:szCs w:val="24"/>
        </w:rPr>
      </w:pPr>
    </w:p>
    <w:p w14:paraId="7B942BD9" w14:textId="77777777" w:rsidR="00861C07" w:rsidRPr="007B6012" w:rsidRDefault="00861C07" w:rsidP="00861C07">
      <w:pPr>
        <w:spacing w:after="0" w:line="360" w:lineRule="auto"/>
        <w:jc w:val="both"/>
        <w:rPr>
          <w:rFonts w:cs="Arial"/>
          <w:szCs w:val="24"/>
        </w:rPr>
      </w:pPr>
      <w:r w:rsidRPr="007B6012">
        <w:rPr>
          <w:rFonts w:cs="Arial"/>
          <w:szCs w:val="24"/>
        </w:rPr>
        <w:t xml:space="preserve">Mansfield E, Bronson R. </w:t>
      </w:r>
      <w:r w:rsidR="004C4875">
        <w:rPr>
          <w:rFonts w:cs="Arial"/>
          <w:szCs w:val="24"/>
        </w:rPr>
        <w:t>(</w:t>
      </w:r>
      <w:r w:rsidRPr="007B6012">
        <w:rPr>
          <w:rFonts w:cs="Arial"/>
          <w:szCs w:val="24"/>
        </w:rPr>
        <w:t>1997</w:t>
      </w:r>
      <w:r w:rsidR="004C4875">
        <w:rPr>
          <w:rFonts w:cs="Arial"/>
          <w:szCs w:val="24"/>
        </w:rPr>
        <w:t>)</w:t>
      </w:r>
      <w:r w:rsidRPr="007B6012">
        <w:rPr>
          <w:rFonts w:cs="Arial"/>
          <w:szCs w:val="24"/>
        </w:rPr>
        <w:t>. Alliances, preferential trading arrangements, and international trade. Am. Polit. Sci. Rev. 91:94–107</w:t>
      </w:r>
    </w:p>
    <w:p w14:paraId="7E631D5D" w14:textId="77777777" w:rsidR="00861C07" w:rsidRDefault="00861C07" w:rsidP="00861C07">
      <w:pPr>
        <w:spacing w:after="0" w:line="360" w:lineRule="auto"/>
        <w:jc w:val="both"/>
        <w:rPr>
          <w:rFonts w:cs="Arial"/>
          <w:szCs w:val="24"/>
        </w:rPr>
      </w:pPr>
    </w:p>
    <w:p w14:paraId="3B6A78D7" w14:textId="77777777" w:rsidR="00861C07" w:rsidRPr="007B6012" w:rsidRDefault="00861C07" w:rsidP="00861C07">
      <w:pPr>
        <w:spacing w:after="0" w:line="360" w:lineRule="auto"/>
        <w:jc w:val="both"/>
        <w:rPr>
          <w:rFonts w:cs="Arial"/>
          <w:szCs w:val="24"/>
        </w:rPr>
      </w:pPr>
      <w:r w:rsidRPr="007B6012">
        <w:rPr>
          <w:rFonts w:cs="Arial"/>
          <w:szCs w:val="24"/>
        </w:rPr>
        <w:t xml:space="preserve">Mansfield E, Busch M. </w:t>
      </w:r>
      <w:r w:rsidR="004C4875">
        <w:rPr>
          <w:rFonts w:cs="Arial"/>
          <w:szCs w:val="24"/>
        </w:rPr>
        <w:t>(</w:t>
      </w:r>
      <w:r w:rsidRPr="007B6012">
        <w:rPr>
          <w:rFonts w:cs="Arial"/>
          <w:szCs w:val="24"/>
        </w:rPr>
        <w:t>1995</w:t>
      </w:r>
      <w:r w:rsidR="004C4875">
        <w:rPr>
          <w:rFonts w:cs="Arial"/>
          <w:szCs w:val="24"/>
        </w:rPr>
        <w:t>)</w:t>
      </w:r>
      <w:r w:rsidRPr="007B6012">
        <w:rPr>
          <w:rFonts w:cs="Arial"/>
          <w:szCs w:val="24"/>
        </w:rPr>
        <w:t>. The political economy of nontariff barriers: a cross-national analysis. Int. Organ. 49:723–49</w:t>
      </w:r>
    </w:p>
    <w:p w14:paraId="7EAA93E9" w14:textId="77777777" w:rsidR="00861C07" w:rsidRDefault="00861C07" w:rsidP="00861C07">
      <w:pPr>
        <w:spacing w:after="0" w:line="360" w:lineRule="auto"/>
        <w:jc w:val="both"/>
        <w:rPr>
          <w:rFonts w:cs="Arial"/>
          <w:szCs w:val="24"/>
        </w:rPr>
      </w:pPr>
    </w:p>
    <w:p w14:paraId="70F9609B" w14:textId="4990DB82" w:rsidR="00861C07" w:rsidRDefault="00861C07" w:rsidP="00861C07">
      <w:pPr>
        <w:spacing w:after="0" w:line="360" w:lineRule="auto"/>
        <w:jc w:val="both"/>
        <w:rPr>
          <w:rFonts w:cs="Arial"/>
          <w:szCs w:val="24"/>
        </w:rPr>
      </w:pPr>
      <w:r w:rsidRPr="007B6012">
        <w:rPr>
          <w:rFonts w:cs="Arial"/>
          <w:szCs w:val="24"/>
        </w:rPr>
        <w:t xml:space="preserve">Mansfield E, Milner H, Rosendorff BP. </w:t>
      </w:r>
      <w:r w:rsidR="004C4875">
        <w:rPr>
          <w:rFonts w:cs="Arial"/>
          <w:szCs w:val="24"/>
        </w:rPr>
        <w:t>(</w:t>
      </w:r>
      <w:r w:rsidRPr="007B6012">
        <w:rPr>
          <w:rFonts w:cs="Arial"/>
          <w:szCs w:val="24"/>
        </w:rPr>
        <w:t>1997</w:t>
      </w:r>
      <w:r w:rsidR="004C4875">
        <w:rPr>
          <w:rFonts w:cs="Arial"/>
          <w:szCs w:val="24"/>
        </w:rPr>
        <w:t>)</w:t>
      </w:r>
      <w:r w:rsidRPr="007B6012">
        <w:rPr>
          <w:rFonts w:cs="Arial"/>
          <w:szCs w:val="24"/>
        </w:rPr>
        <w:t xml:space="preserve">. Free to </w:t>
      </w:r>
      <w:r w:rsidR="00D64518" w:rsidRPr="007B6012">
        <w:rPr>
          <w:rFonts w:cs="Arial"/>
          <w:szCs w:val="24"/>
        </w:rPr>
        <w:t>trade</w:t>
      </w:r>
      <w:r w:rsidRPr="007B6012">
        <w:rPr>
          <w:rFonts w:cs="Arial"/>
          <w:szCs w:val="24"/>
        </w:rPr>
        <w:t xml:space="preserve"> democracies and international trade negotiations. Presented at Annu. Meet. Am. Polit. Sci. Assoc., Washington, DC, Sept. 1997</w:t>
      </w:r>
    </w:p>
    <w:p w14:paraId="66E92312" w14:textId="77777777" w:rsidR="00211459" w:rsidRDefault="00211459" w:rsidP="00861C07">
      <w:pPr>
        <w:spacing w:after="0" w:line="360" w:lineRule="auto"/>
        <w:jc w:val="both"/>
        <w:rPr>
          <w:rFonts w:cs="Arial"/>
          <w:szCs w:val="24"/>
        </w:rPr>
      </w:pPr>
    </w:p>
    <w:p w14:paraId="5541D89A" w14:textId="1563EF77" w:rsidR="00211459" w:rsidRPr="007B6012" w:rsidRDefault="00211459" w:rsidP="00861C07">
      <w:pPr>
        <w:spacing w:after="0" w:line="360" w:lineRule="auto"/>
        <w:jc w:val="both"/>
        <w:rPr>
          <w:rFonts w:cs="Arial"/>
          <w:szCs w:val="24"/>
        </w:rPr>
      </w:pPr>
      <w:r>
        <w:rPr>
          <w:rFonts w:cs="Arial"/>
          <w:szCs w:val="24"/>
        </w:rPr>
        <w:t>Martin, L.L.</w:t>
      </w:r>
      <w:r w:rsidR="00F002EB">
        <w:rPr>
          <w:rFonts w:cs="Arial"/>
          <w:szCs w:val="24"/>
        </w:rPr>
        <w:t xml:space="preserve"> </w:t>
      </w:r>
      <w:r>
        <w:rPr>
          <w:rFonts w:cs="Arial"/>
          <w:szCs w:val="24"/>
        </w:rPr>
        <w:t xml:space="preserve">(Eds.). (2015) The Oxford Handbook of The Political Economy of International Trade. United States of </w:t>
      </w:r>
      <w:r w:rsidR="00DB4D56">
        <w:rPr>
          <w:rFonts w:cs="Arial"/>
          <w:szCs w:val="24"/>
        </w:rPr>
        <w:t>America: Oxford</w:t>
      </w:r>
      <w:r>
        <w:rPr>
          <w:rFonts w:cs="Arial"/>
          <w:szCs w:val="24"/>
        </w:rPr>
        <w:t xml:space="preserve"> University Press </w:t>
      </w:r>
    </w:p>
    <w:p w14:paraId="29FC0A07" w14:textId="77777777" w:rsidR="00861C07" w:rsidRDefault="00861C07" w:rsidP="00861C07">
      <w:pPr>
        <w:spacing w:after="0" w:line="360" w:lineRule="auto"/>
        <w:jc w:val="both"/>
        <w:rPr>
          <w:rFonts w:cs="Arial"/>
          <w:szCs w:val="24"/>
        </w:rPr>
      </w:pPr>
    </w:p>
    <w:p w14:paraId="451981CA" w14:textId="1430AFB3" w:rsidR="00861C07" w:rsidRDefault="00861C07" w:rsidP="00861C07">
      <w:pPr>
        <w:spacing w:after="0" w:line="360" w:lineRule="auto"/>
        <w:jc w:val="both"/>
        <w:rPr>
          <w:rFonts w:cs="Arial"/>
          <w:szCs w:val="24"/>
        </w:rPr>
      </w:pPr>
      <w:r w:rsidRPr="007B6012">
        <w:rPr>
          <w:rFonts w:cs="Arial"/>
          <w:szCs w:val="24"/>
        </w:rPr>
        <w:t xml:space="preserve">Milner H, Rosendorff BP. </w:t>
      </w:r>
      <w:r w:rsidR="004C4875">
        <w:rPr>
          <w:rFonts w:cs="Arial"/>
          <w:szCs w:val="24"/>
        </w:rPr>
        <w:t>(</w:t>
      </w:r>
      <w:r w:rsidRPr="007B6012">
        <w:rPr>
          <w:rFonts w:cs="Arial"/>
          <w:szCs w:val="24"/>
        </w:rPr>
        <w:t>1996</w:t>
      </w:r>
      <w:r w:rsidR="004C4875">
        <w:rPr>
          <w:rFonts w:cs="Arial"/>
          <w:szCs w:val="24"/>
        </w:rPr>
        <w:t>)</w:t>
      </w:r>
      <w:r w:rsidRPr="007B6012">
        <w:rPr>
          <w:rFonts w:cs="Arial"/>
          <w:szCs w:val="24"/>
        </w:rPr>
        <w:t xml:space="preserve">. Trade negotiations, </w:t>
      </w:r>
      <w:r w:rsidR="00D64518" w:rsidRPr="007B6012">
        <w:rPr>
          <w:rFonts w:cs="Arial"/>
          <w:szCs w:val="24"/>
        </w:rPr>
        <w:t>information,</w:t>
      </w:r>
      <w:r w:rsidRPr="007B6012">
        <w:rPr>
          <w:rFonts w:cs="Arial"/>
          <w:szCs w:val="24"/>
        </w:rPr>
        <w:t xml:space="preserve"> and domestic politics. Econ. Polit. 8:145–89</w:t>
      </w:r>
    </w:p>
    <w:p w14:paraId="2AD132C1" w14:textId="3694EFF4" w:rsidR="00231876" w:rsidRDefault="00231876" w:rsidP="00861C07">
      <w:pPr>
        <w:spacing w:after="0" w:line="360" w:lineRule="auto"/>
        <w:jc w:val="both"/>
        <w:rPr>
          <w:rFonts w:cs="Arial"/>
          <w:szCs w:val="24"/>
        </w:rPr>
      </w:pPr>
    </w:p>
    <w:p w14:paraId="0AC63551" w14:textId="286AFA50" w:rsidR="00231876" w:rsidRDefault="00D8254C" w:rsidP="00861C07">
      <w:pPr>
        <w:spacing w:after="0" w:line="360" w:lineRule="auto"/>
        <w:jc w:val="both"/>
        <w:rPr>
          <w:rFonts w:cs="Arial"/>
          <w:szCs w:val="24"/>
        </w:rPr>
      </w:pPr>
      <w:r>
        <w:rPr>
          <w:rFonts w:cs="Arial"/>
          <w:szCs w:val="24"/>
        </w:rPr>
        <w:t>Miller, R.C. (</w:t>
      </w:r>
      <w:r w:rsidR="00231876">
        <w:rPr>
          <w:rFonts w:cs="Arial"/>
          <w:szCs w:val="24"/>
        </w:rPr>
        <w:t xml:space="preserve">2008) International Political Economy -Contrasting World </w:t>
      </w:r>
      <w:r>
        <w:rPr>
          <w:rFonts w:cs="Arial"/>
          <w:szCs w:val="24"/>
        </w:rPr>
        <w:t>Views. London</w:t>
      </w:r>
      <w:r w:rsidR="00231876">
        <w:rPr>
          <w:rFonts w:cs="Arial"/>
          <w:szCs w:val="24"/>
        </w:rPr>
        <w:t xml:space="preserve"> &amp; New York: </w:t>
      </w:r>
      <w:r>
        <w:rPr>
          <w:rFonts w:cs="Arial"/>
          <w:szCs w:val="24"/>
        </w:rPr>
        <w:t>Routledge Taylor &amp; Francis Group.</w:t>
      </w:r>
    </w:p>
    <w:p w14:paraId="6E0284CE" w14:textId="71ADB750" w:rsidR="000049F4" w:rsidRDefault="000049F4" w:rsidP="00861C07">
      <w:pPr>
        <w:spacing w:after="0" w:line="360" w:lineRule="auto"/>
        <w:jc w:val="both"/>
        <w:rPr>
          <w:rFonts w:cs="Arial"/>
          <w:szCs w:val="24"/>
        </w:rPr>
      </w:pPr>
    </w:p>
    <w:p w14:paraId="57F60561" w14:textId="77777777" w:rsidR="00B5740B" w:rsidRDefault="00B5740B" w:rsidP="00861C07">
      <w:pPr>
        <w:spacing w:after="0" w:line="360" w:lineRule="auto"/>
        <w:jc w:val="both"/>
        <w:rPr>
          <w:rFonts w:cs="Arial"/>
          <w:szCs w:val="24"/>
        </w:rPr>
      </w:pPr>
    </w:p>
    <w:p w14:paraId="73FC9900" w14:textId="77777777" w:rsidR="00B5740B" w:rsidRDefault="00B5740B" w:rsidP="00861C07">
      <w:pPr>
        <w:spacing w:after="0" w:line="360" w:lineRule="auto"/>
        <w:jc w:val="both"/>
        <w:rPr>
          <w:rFonts w:cs="Arial"/>
          <w:szCs w:val="24"/>
        </w:rPr>
      </w:pPr>
    </w:p>
    <w:p w14:paraId="671601CF" w14:textId="77777777" w:rsidR="001C142D" w:rsidRDefault="001C142D" w:rsidP="00861C07">
      <w:pPr>
        <w:spacing w:after="0" w:line="360" w:lineRule="auto"/>
        <w:jc w:val="both"/>
        <w:rPr>
          <w:rFonts w:cs="Arial"/>
          <w:szCs w:val="24"/>
        </w:rPr>
      </w:pPr>
    </w:p>
    <w:p w14:paraId="305E683B" w14:textId="58203820" w:rsidR="000049F4" w:rsidRPr="007B6012" w:rsidRDefault="000049F4" w:rsidP="00861C07">
      <w:pPr>
        <w:spacing w:after="0" w:line="360" w:lineRule="auto"/>
        <w:jc w:val="both"/>
        <w:rPr>
          <w:rFonts w:cs="Arial"/>
          <w:szCs w:val="24"/>
        </w:rPr>
      </w:pPr>
      <w:r>
        <w:rPr>
          <w:rFonts w:cs="Arial"/>
          <w:szCs w:val="24"/>
        </w:rPr>
        <w:t xml:space="preserve">McLaren, J. (2013) International Trade -Economic Analysis of Globalization and </w:t>
      </w:r>
      <w:r w:rsidR="00EC47D3">
        <w:rPr>
          <w:rFonts w:cs="Arial"/>
          <w:szCs w:val="24"/>
        </w:rPr>
        <w:t>Policy. United</w:t>
      </w:r>
      <w:r>
        <w:rPr>
          <w:rFonts w:cs="Arial"/>
          <w:szCs w:val="24"/>
        </w:rPr>
        <w:t xml:space="preserve"> State of </w:t>
      </w:r>
      <w:r w:rsidR="00EC47D3">
        <w:rPr>
          <w:rFonts w:cs="Arial"/>
          <w:szCs w:val="24"/>
        </w:rPr>
        <w:t>America: John Wiley &amp; Sons, Inc.</w:t>
      </w:r>
    </w:p>
    <w:p w14:paraId="7E94F4A7" w14:textId="77777777" w:rsidR="00861C07" w:rsidRDefault="00861C07" w:rsidP="00861C07">
      <w:pPr>
        <w:spacing w:after="0" w:line="360" w:lineRule="auto"/>
        <w:jc w:val="both"/>
        <w:rPr>
          <w:rFonts w:cs="Arial"/>
          <w:szCs w:val="24"/>
        </w:rPr>
      </w:pPr>
    </w:p>
    <w:p w14:paraId="337A9571" w14:textId="77777777" w:rsidR="00861C07" w:rsidRPr="007B6012" w:rsidRDefault="00861C07" w:rsidP="00861C07">
      <w:pPr>
        <w:spacing w:after="0" w:line="360" w:lineRule="auto"/>
        <w:jc w:val="both"/>
        <w:rPr>
          <w:rFonts w:cs="Arial"/>
          <w:szCs w:val="24"/>
        </w:rPr>
      </w:pPr>
      <w:r w:rsidRPr="007B6012">
        <w:rPr>
          <w:rFonts w:cs="Arial"/>
          <w:szCs w:val="24"/>
        </w:rPr>
        <w:t xml:space="preserve">Yarbrough BV, Yarbrough RM. </w:t>
      </w:r>
      <w:r w:rsidR="004C4875">
        <w:rPr>
          <w:rFonts w:cs="Arial"/>
          <w:szCs w:val="24"/>
        </w:rPr>
        <w:t>(</w:t>
      </w:r>
      <w:r w:rsidRPr="007B6012">
        <w:rPr>
          <w:rFonts w:cs="Arial"/>
          <w:szCs w:val="24"/>
        </w:rPr>
        <w:t>1992</w:t>
      </w:r>
      <w:r w:rsidR="004C4875">
        <w:rPr>
          <w:rFonts w:cs="Arial"/>
          <w:szCs w:val="24"/>
        </w:rPr>
        <w:t>)</w:t>
      </w:r>
      <w:r w:rsidRPr="007B6012">
        <w:rPr>
          <w:rFonts w:cs="Arial"/>
          <w:szCs w:val="24"/>
        </w:rPr>
        <w:t>. Cooperation and Governance in International Trade: The Strategic Organizational Approach. Princeton, NJ: Princeton Univ. Press</w:t>
      </w:r>
    </w:p>
    <w:p w14:paraId="00C3E3C0" w14:textId="77777777" w:rsidR="00861C07" w:rsidRDefault="00861C07" w:rsidP="00861C07"/>
    <w:p w14:paraId="7604EC1A" w14:textId="5C64D480" w:rsidR="00005ADA" w:rsidRDefault="00005ADA" w:rsidP="007B6012">
      <w:pPr>
        <w:spacing w:after="0" w:line="360" w:lineRule="auto"/>
        <w:jc w:val="both"/>
        <w:rPr>
          <w:rFonts w:cs="Arial"/>
          <w:szCs w:val="24"/>
        </w:rPr>
      </w:pPr>
    </w:p>
    <w:p w14:paraId="233925D1" w14:textId="626C8B4E" w:rsidR="00B0030F" w:rsidRDefault="00B0030F" w:rsidP="007B6012">
      <w:pPr>
        <w:spacing w:after="0" w:line="360" w:lineRule="auto"/>
        <w:jc w:val="both"/>
        <w:rPr>
          <w:rFonts w:cs="Arial"/>
          <w:szCs w:val="24"/>
        </w:rPr>
      </w:pPr>
    </w:p>
    <w:p w14:paraId="79291B01" w14:textId="38FDF63E" w:rsidR="00B0030F" w:rsidRDefault="00B0030F" w:rsidP="007B6012">
      <w:pPr>
        <w:spacing w:after="0" w:line="360" w:lineRule="auto"/>
        <w:jc w:val="both"/>
        <w:rPr>
          <w:rFonts w:cs="Arial"/>
          <w:szCs w:val="24"/>
        </w:rPr>
      </w:pPr>
    </w:p>
    <w:p w14:paraId="01DC6C30" w14:textId="002F21BE" w:rsidR="00B0030F" w:rsidRDefault="00B0030F" w:rsidP="007B6012">
      <w:pPr>
        <w:spacing w:after="0" w:line="360" w:lineRule="auto"/>
        <w:jc w:val="both"/>
        <w:rPr>
          <w:rFonts w:cs="Arial"/>
          <w:szCs w:val="24"/>
        </w:rPr>
      </w:pPr>
    </w:p>
    <w:p w14:paraId="2B2E2143" w14:textId="23BECA66" w:rsidR="00B0030F" w:rsidRDefault="00B0030F" w:rsidP="007B6012">
      <w:pPr>
        <w:spacing w:after="0" w:line="360" w:lineRule="auto"/>
        <w:jc w:val="both"/>
        <w:rPr>
          <w:rFonts w:cs="Arial"/>
          <w:szCs w:val="24"/>
        </w:rPr>
      </w:pPr>
    </w:p>
    <w:p w14:paraId="69676413" w14:textId="3E770F82" w:rsidR="00B0030F" w:rsidRDefault="00B0030F" w:rsidP="007B6012">
      <w:pPr>
        <w:spacing w:after="0" w:line="360" w:lineRule="auto"/>
        <w:jc w:val="both"/>
        <w:rPr>
          <w:rFonts w:cs="Arial"/>
          <w:szCs w:val="24"/>
        </w:rPr>
      </w:pPr>
    </w:p>
    <w:p w14:paraId="789AC990" w14:textId="65338342" w:rsidR="00B0030F" w:rsidRDefault="00B0030F" w:rsidP="007B6012">
      <w:pPr>
        <w:spacing w:after="0" w:line="360" w:lineRule="auto"/>
        <w:jc w:val="both"/>
        <w:rPr>
          <w:rFonts w:cs="Arial"/>
          <w:szCs w:val="24"/>
        </w:rPr>
      </w:pPr>
    </w:p>
    <w:p w14:paraId="043F7530" w14:textId="117F6FBB" w:rsidR="00B0030F" w:rsidRDefault="00B0030F" w:rsidP="007B6012">
      <w:pPr>
        <w:spacing w:after="0" w:line="360" w:lineRule="auto"/>
        <w:jc w:val="both"/>
        <w:rPr>
          <w:rFonts w:cs="Arial"/>
          <w:szCs w:val="24"/>
        </w:rPr>
      </w:pPr>
    </w:p>
    <w:p w14:paraId="60EE22BC" w14:textId="2AB78347" w:rsidR="00B0030F" w:rsidRDefault="00B0030F" w:rsidP="007B6012">
      <w:pPr>
        <w:spacing w:after="0" w:line="360" w:lineRule="auto"/>
        <w:jc w:val="both"/>
        <w:rPr>
          <w:rFonts w:cs="Arial"/>
          <w:szCs w:val="24"/>
        </w:rPr>
      </w:pPr>
    </w:p>
    <w:p w14:paraId="5D3413BB" w14:textId="31E5DE14" w:rsidR="00B0030F" w:rsidRDefault="00B0030F" w:rsidP="007B6012">
      <w:pPr>
        <w:spacing w:after="0" w:line="360" w:lineRule="auto"/>
        <w:jc w:val="both"/>
        <w:rPr>
          <w:rFonts w:cs="Arial"/>
          <w:szCs w:val="24"/>
        </w:rPr>
      </w:pPr>
    </w:p>
    <w:p w14:paraId="5A856361" w14:textId="4A427055" w:rsidR="00B0030F" w:rsidRDefault="00B0030F" w:rsidP="007B6012">
      <w:pPr>
        <w:spacing w:after="0" w:line="360" w:lineRule="auto"/>
        <w:jc w:val="both"/>
        <w:rPr>
          <w:rFonts w:cs="Arial"/>
          <w:szCs w:val="24"/>
        </w:rPr>
      </w:pPr>
    </w:p>
    <w:p w14:paraId="71DC3C86" w14:textId="290AE41B" w:rsidR="00B0030F" w:rsidRDefault="00B0030F" w:rsidP="007B6012">
      <w:pPr>
        <w:spacing w:after="0" w:line="360" w:lineRule="auto"/>
        <w:jc w:val="both"/>
        <w:rPr>
          <w:rFonts w:cs="Arial"/>
          <w:szCs w:val="24"/>
        </w:rPr>
      </w:pPr>
    </w:p>
    <w:p w14:paraId="21DDAA5D" w14:textId="4FDD815C" w:rsidR="00B0030F" w:rsidRDefault="00B0030F" w:rsidP="007B6012">
      <w:pPr>
        <w:spacing w:after="0" w:line="360" w:lineRule="auto"/>
        <w:jc w:val="both"/>
        <w:rPr>
          <w:rFonts w:cs="Arial"/>
          <w:szCs w:val="24"/>
        </w:rPr>
      </w:pPr>
    </w:p>
    <w:p w14:paraId="7FB87C83" w14:textId="638DA27A" w:rsidR="00B0030F" w:rsidRDefault="00B0030F" w:rsidP="007B6012">
      <w:pPr>
        <w:spacing w:after="0" w:line="360" w:lineRule="auto"/>
        <w:jc w:val="both"/>
        <w:rPr>
          <w:rFonts w:cs="Arial"/>
          <w:szCs w:val="24"/>
        </w:rPr>
      </w:pPr>
    </w:p>
    <w:p w14:paraId="4B9F09F2" w14:textId="2F4D6AC6" w:rsidR="00B0030F" w:rsidRDefault="00B0030F" w:rsidP="007B6012">
      <w:pPr>
        <w:spacing w:after="0" w:line="360" w:lineRule="auto"/>
        <w:jc w:val="both"/>
        <w:rPr>
          <w:rFonts w:cs="Arial"/>
          <w:szCs w:val="24"/>
        </w:rPr>
      </w:pPr>
    </w:p>
    <w:p w14:paraId="4805E9F2" w14:textId="25ECD5B6" w:rsidR="00B0030F" w:rsidRDefault="00B0030F" w:rsidP="007B6012">
      <w:pPr>
        <w:spacing w:after="0" w:line="360" w:lineRule="auto"/>
        <w:jc w:val="both"/>
        <w:rPr>
          <w:rFonts w:cs="Arial"/>
          <w:szCs w:val="24"/>
        </w:rPr>
      </w:pPr>
    </w:p>
    <w:p w14:paraId="09CF7712" w14:textId="771799BE" w:rsidR="00B0030F" w:rsidRDefault="00B0030F" w:rsidP="007B6012">
      <w:pPr>
        <w:spacing w:after="0" w:line="360" w:lineRule="auto"/>
        <w:jc w:val="both"/>
        <w:rPr>
          <w:rFonts w:cs="Arial"/>
          <w:szCs w:val="24"/>
        </w:rPr>
      </w:pPr>
    </w:p>
    <w:p w14:paraId="5F7214AB" w14:textId="368FCDB2" w:rsidR="00B0030F" w:rsidRDefault="00B0030F" w:rsidP="007B6012">
      <w:pPr>
        <w:spacing w:after="0" w:line="360" w:lineRule="auto"/>
        <w:jc w:val="both"/>
        <w:rPr>
          <w:rFonts w:cs="Arial"/>
          <w:szCs w:val="24"/>
        </w:rPr>
      </w:pPr>
    </w:p>
    <w:p w14:paraId="45D2FCE1" w14:textId="4A3C2E10" w:rsidR="00B0030F" w:rsidRDefault="00B0030F" w:rsidP="007B6012">
      <w:pPr>
        <w:spacing w:after="0" w:line="360" w:lineRule="auto"/>
        <w:jc w:val="both"/>
        <w:rPr>
          <w:rFonts w:cs="Arial"/>
          <w:szCs w:val="24"/>
        </w:rPr>
      </w:pPr>
    </w:p>
    <w:p w14:paraId="01BFEBFD" w14:textId="3ACD0A06" w:rsidR="00B0030F" w:rsidRDefault="00B0030F" w:rsidP="007B6012">
      <w:pPr>
        <w:spacing w:after="0" w:line="360" w:lineRule="auto"/>
        <w:jc w:val="both"/>
        <w:rPr>
          <w:rFonts w:cs="Arial"/>
          <w:szCs w:val="24"/>
        </w:rPr>
      </w:pPr>
    </w:p>
    <w:p w14:paraId="67065C1A" w14:textId="7A082CB4" w:rsidR="00B0030F" w:rsidRDefault="00B0030F" w:rsidP="007B6012">
      <w:pPr>
        <w:spacing w:after="0" w:line="360" w:lineRule="auto"/>
        <w:jc w:val="both"/>
        <w:rPr>
          <w:rFonts w:cs="Arial"/>
          <w:szCs w:val="24"/>
        </w:rPr>
      </w:pPr>
    </w:p>
    <w:p w14:paraId="26A7FEBC" w14:textId="15E44A31" w:rsidR="00B0030F" w:rsidRDefault="00B0030F" w:rsidP="007B6012">
      <w:pPr>
        <w:spacing w:after="0" w:line="360" w:lineRule="auto"/>
        <w:jc w:val="both"/>
        <w:rPr>
          <w:rFonts w:cs="Arial"/>
          <w:szCs w:val="24"/>
        </w:rPr>
      </w:pPr>
    </w:p>
    <w:p w14:paraId="71FEEFBF" w14:textId="5C406A32" w:rsidR="00B0030F" w:rsidRDefault="00B0030F" w:rsidP="007B6012">
      <w:pPr>
        <w:spacing w:after="0" w:line="360" w:lineRule="auto"/>
        <w:jc w:val="both"/>
        <w:rPr>
          <w:rFonts w:cs="Arial"/>
          <w:szCs w:val="24"/>
        </w:rPr>
      </w:pPr>
    </w:p>
    <w:p w14:paraId="2E36EB17" w14:textId="0BE58C8D" w:rsidR="00B0030F" w:rsidRDefault="00B0030F" w:rsidP="007B6012">
      <w:pPr>
        <w:spacing w:after="0" w:line="360" w:lineRule="auto"/>
        <w:jc w:val="both"/>
        <w:rPr>
          <w:rFonts w:cs="Arial"/>
          <w:szCs w:val="24"/>
        </w:rPr>
      </w:pPr>
    </w:p>
    <w:p w14:paraId="2CB280A6" w14:textId="49E0A699" w:rsidR="00B0030F" w:rsidRPr="007B6012" w:rsidRDefault="00C96DED" w:rsidP="007B6012">
      <w:pPr>
        <w:spacing w:after="0" w:line="360" w:lineRule="auto"/>
        <w:jc w:val="both"/>
        <w:rPr>
          <w:rFonts w:cs="Arial"/>
          <w:szCs w:val="24"/>
        </w:rPr>
      </w:pPr>
      <w:r w:rsidRPr="00C96DED">
        <w:rPr>
          <w:rFonts w:cs="Arial"/>
          <w:noProof/>
          <w:szCs w:val="24"/>
        </w:rPr>
        <w:lastRenderedPageBreak/>
        <w:drawing>
          <wp:inline distT="0" distB="0" distL="0" distR="0" wp14:anchorId="5CCD3E18" wp14:editId="41E61F5B">
            <wp:extent cx="5734050" cy="82080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8208010"/>
                    </a:xfrm>
                    <a:prstGeom prst="rect">
                      <a:avLst/>
                    </a:prstGeom>
                    <a:noFill/>
                    <a:ln>
                      <a:noFill/>
                    </a:ln>
                  </pic:spPr>
                </pic:pic>
              </a:graphicData>
            </a:graphic>
          </wp:inline>
        </w:drawing>
      </w:r>
    </w:p>
    <w:sectPr w:rsidR="00B0030F" w:rsidRPr="007B6012" w:rsidSect="009A2401">
      <w:headerReference w:type="default" r:id="rId10"/>
      <w:footerReference w:type="default" r:id="rId11"/>
      <w:pgSz w:w="11910" w:h="16840"/>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BEB56" w14:textId="77777777" w:rsidR="00F62764" w:rsidRDefault="00F62764">
      <w:pPr>
        <w:spacing w:after="0" w:line="240" w:lineRule="auto"/>
      </w:pPr>
      <w:r>
        <w:separator/>
      </w:r>
    </w:p>
  </w:endnote>
  <w:endnote w:type="continuationSeparator" w:id="0">
    <w:p w14:paraId="66671BF2" w14:textId="77777777" w:rsidR="00F62764" w:rsidRDefault="00F62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1135538"/>
      <w:docPartObj>
        <w:docPartGallery w:val="Page Numbers (Bottom of Page)"/>
        <w:docPartUnique/>
      </w:docPartObj>
    </w:sdtPr>
    <w:sdtEndPr>
      <w:rPr>
        <w:color w:val="7F7F7F" w:themeColor="background1" w:themeShade="7F"/>
        <w:spacing w:val="60"/>
      </w:rPr>
    </w:sdtEndPr>
    <w:sdtContent>
      <w:p w14:paraId="47223A74" w14:textId="77777777" w:rsidR="00FB0DB0" w:rsidRDefault="003E537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3E5375">
          <w:rPr>
            <w:b/>
            <w:bCs/>
            <w:noProof/>
          </w:rPr>
          <w:t>23</w:t>
        </w:r>
        <w:r>
          <w:rPr>
            <w:b/>
            <w:bCs/>
            <w:noProof/>
          </w:rPr>
          <w:fldChar w:fldCharType="end"/>
        </w:r>
        <w:r>
          <w:rPr>
            <w:b/>
            <w:bCs/>
          </w:rPr>
          <w:t xml:space="preserve"> | </w:t>
        </w:r>
        <w:r>
          <w:rPr>
            <w:color w:val="7F7F7F" w:themeColor="background1" w:themeShade="7F"/>
            <w:spacing w:val="60"/>
          </w:rPr>
          <w:t>Page</w:t>
        </w:r>
      </w:p>
    </w:sdtContent>
  </w:sdt>
  <w:p w14:paraId="07295913" w14:textId="77777777" w:rsidR="00FB0DB0" w:rsidRPr="003038D8" w:rsidRDefault="003E5375" w:rsidP="00FB0DB0">
    <w:pPr>
      <w:pStyle w:val="Footer"/>
      <w:rPr>
        <w:lang w:val="en-ZA"/>
      </w:rPr>
    </w:pPr>
    <w:r>
      <w:rPr>
        <w:lang w:val="en-ZA"/>
      </w:rPr>
      <w:t xml:space="preserve">                  </w:t>
    </w:r>
    <w:r>
      <w:rPr>
        <w:lang w:val="en-ZA"/>
      </w:rPr>
      <w:tab/>
    </w:r>
    <w:r>
      <w:rPr>
        <w:lang w:val="en-ZA"/>
      </w:rPr>
      <w:tab/>
    </w:r>
    <w:r>
      <w:rPr>
        <w:lang w:val="en-ZA"/>
      </w:rPr>
      <w:tab/>
      <w:t>UD67903BBU77030</w:t>
    </w:r>
  </w:p>
  <w:p w14:paraId="584AD4B7" w14:textId="77777777" w:rsidR="00FB0DB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BFB13" w14:textId="77777777" w:rsidR="00F62764" w:rsidRDefault="00F62764">
      <w:pPr>
        <w:spacing w:after="0" w:line="240" w:lineRule="auto"/>
      </w:pPr>
      <w:r>
        <w:separator/>
      </w:r>
    </w:p>
  </w:footnote>
  <w:footnote w:type="continuationSeparator" w:id="0">
    <w:p w14:paraId="3AE31D7B" w14:textId="77777777" w:rsidR="00F62764" w:rsidRDefault="00F627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0CEFA" w14:textId="77777777" w:rsidR="00FB0DB0" w:rsidRDefault="003E5375">
    <w:pPr>
      <w:pStyle w:val="Header"/>
    </w:pPr>
    <w:r>
      <w:tab/>
    </w:r>
    <w:r>
      <w:tab/>
    </w:r>
    <w:r>
      <w:rPr>
        <w:noProof/>
      </w:rPr>
      <w:drawing>
        <wp:inline distT="0" distB="0" distL="0" distR="0" wp14:anchorId="3149783A" wp14:editId="6A962887">
          <wp:extent cx="1713230" cy="560705"/>
          <wp:effectExtent l="0" t="0" r="127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3230" cy="56070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81214"/>
    <w:multiLevelType w:val="multilevel"/>
    <w:tmpl w:val="72884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0A1F75"/>
    <w:multiLevelType w:val="multilevel"/>
    <w:tmpl w:val="F8A43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FE7A71"/>
    <w:multiLevelType w:val="multilevel"/>
    <w:tmpl w:val="19C6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197267"/>
    <w:multiLevelType w:val="multilevel"/>
    <w:tmpl w:val="410E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736D01"/>
    <w:multiLevelType w:val="multilevel"/>
    <w:tmpl w:val="21168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DE2BD0"/>
    <w:multiLevelType w:val="multilevel"/>
    <w:tmpl w:val="F9FE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A6142C"/>
    <w:multiLevelType w:val="hybridMultilevel"/>
    <w:tmpl w:val="A094B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FF7A26"/>
    <w:multiLevelType w:val="multilevel"/>
    <w:tmpl w:val="8F263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256FCE"/>
    <w:multiLevelType w:val="hybridMultilevel"/>
    <w:tmpl w:val="7BCE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3E7F55"/>
    <w:multiLevelType w:val="multilevel"/>
    <w:tmpl w:val="83025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E65398"/>
    <w:multiLevelType w:val="multilevel"/>
    <w:tmpl w:val="781EB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C128AA"/>
    <w:multiLevelType w:val="multilevel"/>
    <w:tmpl w:val="98323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216C3B"/>
    <w:multiLevelType w:val="multilevel"/>
    <w:tmpl w:val="DE74C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EB1D90"/>
    <w:multiLevelType w:val="multilevel"/>
    <w:tmpl w:val="CCCC2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A77839"/>
    <w:multiLevelType w:val="multilevel"/>
    <w:tmpl w:val="DCB0C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831439"/>
    <w:multiLevelType w:val="multilevel"/>
    <w:tmpl w:val="1A44E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1860753">
    <w:abstractNumId w:val="12"/>
  </w:num>
  <w:num w:numId="2" w16cid:durableId="1313867229">
    <w:abstractNumId w:val="7"/>
  </w:num>
  <w:num w:numId="3" w16cid:durableId="878860463">
    <w:abstractNumId w:val="15"/>
  </w:num>
  <w:num w:numId="4" w16cid:durableId="698042247">
    <w:abstractNumId w:val="3"/>
  </w:num>
  <w:num w:numId="5" w16cid:durableId="1992714861">
    <w:abstractNumId w:val="9"/>
  </w:num>
  <w:num w:numId="6" w16cid:durableId="661658292">
    <w:abstractNumId w:val="1"/>
  </w:num>
  <w:num w:numId="7" w16cid:durableId="2018312821">
    <w:abstractNumId w:val="0"/>
  </w:num>
  <w:num w:numId="8" w16cid:durableId="788354649">
    <w:abstractNumId w:val="10"/>
  </w:num>
  <w:num w:numId="9" w16cid:durableId="2094937110">
    <w:abstractNumId w:val="5"/>
  </w:num>
  <w:num w:numId="10" w16cid:durableId="662855038">
    <w:abstractNumId w:val="11"/>
  </w:num>
  <w:num w:numId="11" w16cid:durableId="1829009050">
    <w:abstractNumId w:val="4"/>
  </w:num>
  <w:num w:numId="12" w16cid:durableId="270550323">
    <w:abstractNumId w:val="14"/>
  </w:num>
  <w:num w:numId="13" w16cid:durableId="1623686714">
    <w:abstractNumId w:val="13"/>
  </w:num>
  <w:num w:numId="14" w16cid:durableId="1444425892">
    <w:abstractNumId w:val="2"/>
  </w:num>
  <w:num w:numId="15" w16cid:durableId="118035683">
    <w:abstractNumId w:val="8"/>
  </w:num>
  <w:num w:numId="16" w16cid:durableId="13193103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ADA"/>
    <w:rsid w:val="000049F4"/>
    <w:rsid w:val="00005ADA"/>
    <w:rsid w:val="0001484E"/>
    <w:rsid w:val="0006109E"/>
    <w:rsid w:val="000A38C0"/>
    <w:rsid w:val="000B429F"/>
    <w:rsid w:val="000C4DDD"/>
    <w:rsid w:val="00142CB7"/>
    <w:rsid w:val="001836EF"/>
    <w:rsid w:val="001C142D"/>
    <w:rsid w:val="001D3C4E"/>
    <w:rsid w:val="00211459"/>
    <w:rsid w:val="00227455"/>
    <w:rsid w:val="00231876"/>
    <w:rsid w:val="0023770A"/>
    <w:rsid w:val="00365491"/>
    <w:rsid w:val="00387724"/>
    <w:rsid w:val="003A263F"/>
    <w:rsid w:val="003E5375"/>
    <w:rsid w:val="003F23AC"/>
    <w:rsid w:val="004052E9"/>
    <w:rsid w:val="00415B24"/>
    <w:rsid w:val="00417536"/>
    <w:rsid w:val="0045543C"/>
    <w:rsid w:val="004A078A"/>
    <w:rsid w:val="004C4875"/>
    <w:rsid w:val="005438B4"/>
    <w:rsid w:val="00554CBD"/>
    <w:rsid w:val="00563E68"/>
    <w:rsid w:val="005B30D7"/>
    <w:rsid w:val="005C5626"/>
    <w:rsid w:val="006274FB"/>
    <w:rsid w:val="00637850"/>
    <w:rsid w:val="00647E53"/>
    <w:rsid w:val="006615E1"/>
    <w:rsid w:val="006A7933"/>
    <w:rsid w:val="006D5C40"/>
    <w:rsid w:val="00720EE2"/>
    <w:rsid w:val="007722C0"/>
    <w:rsid w:val="007B6012"/>
    <w:rsid w:val="00861C07"/>
    <w:rsid w:val="0092641E"/>
    <w:rsid w:val="00975B9F"/>
    <w:rsid w:val="009D0062"/>
    <w:rsid w:val="00A24A13"/>
    <w:rsid w:val="00A46C8E"/>
    <w:rsid w:val="00A7555D"/>
    <w:rsid w:val="00A96762"/>
    <w:rsid w:val="00AA1EA2"/>
    <w:rsid w:val="00AE1C37"/>
    <w:rsid w:val="00B0030F"/>
    <w:rsid w:val="00B5740B"/>
    <w:rsid w:val="00BA72DC"/>
    <w:rsid w:val="00C25C23"/>
    <w:rsid w:val="00C30126"/>
    <w:rsid w:val="00C765B1"/>
    <w:rsid w:val="00C96DED"/>
    <w:rsid w:val="00CF03C9"/>
    <w:rsid w:val="00D64362"/>
    <w:rsid w:val="00D64518"/>
    <w:rsid w:val="00D8254C"/>
    <w:rsid w:val="00DB4D56"/>
    <w:rsid w:val="00DD2192"/>
    <w:rsid w:val="00E65473"/>
    <w:rsid w:val="00EC2EB3"/>
    <w:rsid w:val="00EC47D3"/>
    <w:rsid w:val="00F002EB"/>
    <w:rsid w:val="00F56016"/>
    <w:rsid w:val="00F62764"/>
    <w:rsid w:val="00F64EB0"/>
    <w:rsid w:val="00F82BEE"/>
    <w:rsid w:val="00F9579C"/>
    <w:rsid w:val="00FC5E38"/>
    <w:rsid w:val="00FD32BE"/>
    <w:rsid w:val="00FF47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4009D"/>
  <w15:chartTrackingRefBased/>
  <w15:docId w15:val="{65BB662A-1320-4BEE-A35D-4A5A13836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1C07"/>
    <w:rPr>
      <w:rFonts w:ascii="Arial" w:hAnsi="Arial"/>
      <w:sz w:val="24"/>
      <w:lang w:val="en-ZA"/>
    </w:rPr>
  </w:style>
  <w:style w:type="paragraph" w:styleId="Heading1">
    <w:name w:val="heading 1"/>
    <w:basedOn w:val="Normal"/>
    <w:link w:val="Heading1Char"/>
    <w:uiPriority w:val="9"/>
    <w:qFormat/>
    <w:rsid w:val="001836EF"/>
    <w:pPr>
      <w:spacing w:before="100" w:beforeAutospacing="1" w:after="100" w:afterAutospacing="1" w:line="240" w:lineRule="auto"/>
      <w:outlineLvl w:val="0"/>
    </w:pPr>
    <w:rPr>
      <w:rFonts w:eastAsia="Times New Roman" w:cs="Times New Roman"/>
      <w:b/>
      <w:bCs/>
      <w:kern w:val="36"/>
      <w:szCs w:val="48"/>
    </w:rPr>
  </w:style>
  <w:style w:type="paragraph" w:styleId="Heading2">
    <w:name w:val="heading 2"/>
    <w:basedOn w:val="Normal"/>
    <w:link w:val="Heading2Char"/>
    <w:uiPriority w:val="9"/>
    <w:qFormat/>
    <w:rsid w:val="00005AD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6EF"/>
    <w:rPr>
      <w:rFonts w:ascii="Arial" w:eastAsia="Times New Roman" w:hAnsi="Arial" w:cs="Times New Roman"/>
      <w:b/>
      <w:bCs/>
      <w:kern w:val="36"/>
      <w:sz w:val="24"/>
      <w:szCs w:val="48"/>
    </w:rPr>
  </w:style>
  <w:style w:type="character" w:customStyle="1" w:styleId="Heading2Char">
    <w:name w:val="Heading 2 Char"/>
    <w:basedOn w:val="DefaultParagraphFont"/>
    <w:link w:val="Heading2"/>
    <w:uiPriority w:val="9"/>
    <w:rsid w:val="00005ADA"/>
    <w:rPr>
      <w:rFonts w:ascii="Times New Roman" w:eastAsia="Times New Roman" w:hAnsi="Times New Roman" w:cs="Times New Roman"/>
      <w:b/>
      <w:bCs/>
      <w:sz w:val="36"/>
      <w:szCs w:val="36"/>
    </w:rPr>
  </w:style>
  <w:style w:type="paragraph" w:customStyle="1" w:styleId="msonormal0">
    <w:name w:val="msonormal"/>
    <w:basedOn w:val="Normal"/>
    <w:rsid w:val="00005ADA"/>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005ADA"/>
    <w:rPr>
      <w:color w:val="0000FF"/>
      <w:u w:val="single"/>
    </w:rPr>
  </w:style>
  <w:style w:type="character" w:styleId="FollowedHyperlink">
    <w:name w:val="FollowedHyperlink"/>
    <w:basedOn w:val="DefaultParagraphFont"/>
    <w:uiPriority w:val="99"/>
    <w:semiHidden/>
    <w:unhideWhenUsed/>
    <w:rsid w:val="00005ADA"/>
    <w:rPr>
      <w:color w:val="800080"/>
      <w:u w:val="single"/>
    </w:rPr>
  </w:style>
  <w:style w:type="character" w:customStyle="1" w:styleId="icon-profileempty">
    <w:name w:val="icon-profile_empty"/>
    <w:basedOn w:val="DefaultParagraphFont"/>
    <w:rsid w:val="00005ADA"/>
  </w:style>
  <w:style w:type="character" w:customStyle="1" w:styleId="sign-in-label">
    <w:name w:val="sign-in-label"/>
    <w:basedOn w:val="DefaultParagraphFont"/>
    <w:rsid w:val="00005ADA"/>
  </w:style>
  <w:style w:type="character" w:customStyle="1" w:styleId="icon-shoppingcart">
    <w:name w:val="icon-shoppingcart"/>
    <w:basedOn w:val="DefaultParagraphFont"/>
    <w:rsid w:val="00005ADA"/>
  </w:style>
  <w:style w:type="character" w:customStyle="1" w:styleId="carttext">
    <w:name w:val="carttext"/>
    <w:basedOn w:val="DefaultParagraphFont"/>
    <w:rsid w:val="00005ADA"/>
  </w:style>
  <w:style w:type="paragraph" w:styleId="z-TopofForm">
    <w:name w:val="HTML Top of Form"/>
    <w:basedOn w:val="Normal"/>
    <w:next w:val="Normal"/>
    <w:link w:val="z-TopofFormChar"/>
    <w:hidden/>
    <w:uiPriority w:val="99"/>
    <w:semiHidden/>
    <w:unhideWhenUsed/>
    <w:rsid w:val="00005ADA"/>
    <w:pPr>
      <w:pBdr>
        <w:bottom w:val="single" w:sz="6" w:space="1" w:color="auto"/>
      </w:pBdr>
      <w:spacing w:after="0" w:line="240" w:lineRule="auto"/>
      <w:jc w:val="center"/>
    </w:pPr>
    <w:rPr>
      <w:rFonts w:eastAsia="Times New Roman" w:cs="Arial"/>
      <w:vanish/>
      <w:sz w:val="16"/>
      <w:szCs w:val="16"/>
    </w:rPr>
  </w:style>
  <w:style w:type="character" w:customStyle="1" w:styleId="z-TopofFormChar">
    <w:name w:val="z-Top of Form Char"/>
    <w:basedOn w:val="DefaultParagraphFont"/>
    <w:link w:val="z-TopofForm"/>
    <w:uiPriority w:val="99"/>
    <w:semiHidden/>
    <w:rsid w:val="00005ADA"/>
    <w:rPr>
      <w:rFonts w:ascii="Arial" w:eastAsia="Times New Roman" w:hAnsi="Arial" w:cs="Arial"/>
      <w:vanish/>
      <w:sz w:val="16"/>
      <w:szCs w:val="16"/>
    </w:rPr>
  </w:style>
  <w:style w:type="character" w:customStyle="1" w:styleId="searchdropdowndivleft">
    <w:name w:val="searchdropdowndivleft"/>
    <w:basedOn w:val="DefaultParagraphFont"/>
    <w:rsid w:val="00005ADA"/>
  </w:style>
  <w:style w:type="character" w:customStyle="1" w:styleId="simplesearchboxcontainer">
    <w:name w:val="simplesearchboxcontainer"/>
    <w:basedOn w:val="DefaultParagraphFont"/>
    <w:rsid w:val="00005ADA"/>
  </w:style>
  <w:style w:type="character" w:customStyle="1" w:styleId="ui-helper-hidden-accessible">
    <w:name w:val="ui-helper-hidden-accessible"/>
    <w:basedOn w:val="DefaultParagraphFont"/>
    <w:rsid w:val="00005ADA"/>
  </w:style>
  <w:style w:type="paragraph" w:styleId="z-BottomofForm">
    <w:name w:val="HTML Bottom of Form"/>
    <w:basedOn w:val="Normal"/>
    <w:next w:val="Normal"/>
    <w:link w:val="z-BottomofFormChar"/>
    <w:hidden/>
    <w:uiPriority w:val="99"/>
    <w:semiHidden/>
    <w:unhideWhenUsed/>
    <w:rsid w:val="00005ADA"/>
    <w:pPr>
      <w:pBdr>
        <w:top w:val="single" w:sz="6" w:space="1" w:color="auto"/>
      </w:pBdr>
      <w:spacing w:after="0" w:line="240" w:lineRule="auto"/>
      <w:jc w:val="center"/>
    </w:pPr>
    <w:rPr>
      <w:rFonts w:eastAsia="Times New Roman" w:cs="Arial"/>
      <w:vanish/>
      <w:sz w:val="16"/>
      <w:szCs w:val="16"/>
    </w:rPr>
  </w:style>
  <w:style w:type="character" w:customStyle="1" w:styleId="z-BottomofFormChar">
    <w:name w:val="z-Bottom of Form Char"/>
    <w:basedOn w:val="DefaultParagraphFont"/>
    <w:link w:val="z-BottomofForm"/>
    <w:uiPriority w:val="99"/>
    <w:semiHidden/>
    <w:rsid w:val="00005ADA"/>
    <w:rPr>
      <w:rFonts w:ascii="Arial" w:eastAsia="Times New Roman" w:hAnsi="Arial" w:cs="Arial"/>
      <w:vanish/>
      <w:sz w:val="16"/>
      <w:szCs w:val="16"/>
    </w:rPr>
  </w:style>
  <w:style w:type="paragraph" w:styleId="NormalWeb">
    <w:name w:val="Normal (Web)"/>
    <w:basedOn w:val="Normal"/>
    <w:uiPriority w:val="99"/>
    <w:unhideWhenUsed/>
    <w:rsid w:val="00005AD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005ADA"/>
    <w:rPr>
      <w:b/>
      <w:bCs/>
    </w:rPr>
  </w:style>
  <w:style w:type="paragraph" w:customStyle="1" w:styleId="name">
    <w:name w:val="name"/>
    <w:basedOn w:val="Normal"/>
    <w:rsid w:val="00005ADA"/>
    <w:pPr>
      <w:spacing w:before="100" w:beforeAutospacing="1" w:after="100" w:afterAutospacing="1" w:line="240" w:lineRule="auto"/>
    </w:pPr>
    <w:rPr>
      <w:rFonts w:ascii="Times New Roman" w:eastAsia="Times New Roman" w:hAnsi="Times New Roman" w:cs="Times New Roman"/>
      <w:szCs w:val="24"/>
    </w:rPr>
  </w:style>
  <w:style w:type="paragraph" w:customStyle="1" w:styleId="fulltext">
    <w:name w:val="fulltext"/>
    <w:basedOn w:val="Normal"/>
    <w:rsid w:val="00005ADA"/>
    <w:pPr>
      <w:spacing w:before="100" w:beforeAutospacing="1" w:after="100" w:afterAutospacing="1" w:line="240" w:lineRule="auto"/>
    </w:pPr>
    <w:rPr>
      <w:rFonts w:ascii="Times New Roman" w:eastAsia="Times New Roman" w:hAnsi="Times New Roman" w:cs="Times New Roman"/>
      <w:szCs w:val="24"/>
    </w:rPr>
  </w:style>
  <w:style w:type="paragraph" w:customStyle="1" w:styleId="Quote1">
    <w:name w:val="Quote1"/>
    <w:basedOn w:val="Normal"/>
    <w:rsid w:val="00005ADA"/>
    <w:pPr>
      <w:spacing w:before="100" w:beforeAutospacing="1" w:after="100" w:afterAutospacing="1" w:line="240" w:lineRule="auto"/>
    </w:pPr>
    <w:rPr>
      <w:rFonts w:ascii="Times New Roman" w:eastAsia="Times New Roman" w:hAnsi="Times New Roman" w:cs="Times New Roman"/>
      <w:szCs w:val="24"/>
    </w:rPr>
  </w:style>
  <w:style w:type="character" w:customStyle="1" w:styleId="smallcaps">
    <w:name w:val="smallcaps"/>
    <w:basedOn w:val="DefaultParagraphFont"/>
    <w:rsid w:val="00005ADA"/>
  </w:style>
  <w:style w:type="character" w:customStyle="1" w:styleId="nlmarticle-title">
    <w:name w:val="nlm_article-title"/>
    <w:basedOn w:val="DefaultParagraphFont"/>
    <w:rsid w:val="00005ADA"/>
  </w:style>
  <w:style w:type="character" w:customStyle="1" w:styleId="citationsource-journal">
    <w:name w:val="citation_source-journal"/>
    <w:basedOn w:val="DefaultParagraphFont"/>
    <w:rsid w:val="00005ADA"/>
  </w:style>
  <w:style w:type="character" w:customStyle="1" w:styleId="nlmfpage">
    <w:name w:val="nlm_fpage"/>
    <w:basedOn w:val="DefaultParagraphFont"/>
    <w:rsid w:val="00005ADA"/>
  </w:style>
  <w:style w:type="character" w:customStyle="1" w:styleId="nlmlpage">
    <w:name w:val="nlm_lpage"/>
    <w:basedOn w:val="DefaultParagraphFont"/>
    <w:rsid w:val="00005ADA"/>
  </w:style>
  <w:style w:type="character" w:customStyle="1" w:styleId="citationsource-book">
    <w:name w:val="citation_source-book"/>
    <w:basedOn w:val="DefaultParagraphFont"/>
    <w:rsid w:val="00005ADA"/>
  </w:style>
  <w:style w:type="character" w:customStyle="1" w:styleId="nlmpublisher-loc">
    <w:name w:val="nlm_publisher-loc"/>
    <w:basedOn w:val="DefaultParagraphFont"/>
    <w:rsid w:val="00005ADA"/>
  </w:style>
  <w:style w:type="character" w:customStyle="1" w:styleId="nlmpublisher-name">
    <w:name w:val="nlm_publisher-name"/>
    <w:basedOn w:val="DefaultParagraphFont"/>
    <w:rsid w:val="00005ADA"/>
  </w:style>
  <w:style w:type="character" w:customStyle="1" w:styleId="journalnavlefttd">
    <w:name w:val="journalnavlefttd"/>
    <w:basedOn w:val="DefaultParagraphFont"/>
    <w:rsid w:val="00005ADA"/>
  </w:style>
  <w:style w:type="character" w:customStyle="1" w:styleId="prev">
    <w:name w:val="prev"/>
    <w:basedOn w:val="DefaultParagraphFont"/>
    <w:rsid w:val="00005ADA"/>
  </w:style>
  <w:style w:type="character" w:customStyle="1" w:styleId="journalnavrighttd">
    <w:name w:val="journalnavrighttd"/>
    <w:basedOn w:val="DefaultParagraphFont"/>
    <w:rsid w:val="00005ADA"/>
  </w:style>
  <w:style w:type="character" w:customStyle="1" w:styleId="next">
    <w:name w:val="next"/>
    <w:basedOn w:val="DefaultParagraphFont"/>
    <w:rsid w:val="00005ADA"/>
  </w:style>
  <w:style w:type="paragraph" w:styleId="ListParagraph">
    <w:name w:val="List Paragraph"/>
    <w:basedOn w:val="Normal"/>
    <w:uiPriority w:val="34"/>
    <w:qFormat/>
    <w:rsid w:val="007B6012"/>
    <w:pPr>
      <w:ind w:left="720"/>
      <w:contextualSpacing/>
    </w:pPr>
  </w:style>
  <w:style w:type="paragraph" w:styleId="Header">
    <w:name w:val="header"/>
    <w:basedOn w:val="Normal"/>
    <w:link w:val="HeaderChar"/>
    <w:uiPriority w:val="99"/>
    <w:unhideWhenUsed/>
    <w:rsid w:val="00861C07"/>
    <w:pPr>
      <w:widowControl w:val="0"/>
      <w:tabs>
        <w:tab w:val="center" w:pos="4680"/>
        <w:tab w:val="right" w:pos="9360"/>
      </w:tabs>
      <w:autoSpaceDE w:val="0"/>
      <w:autoSpaceDN w:val="0"/>
      <w:spacing w:after="0" w:line="240" w:lineRule="auto"/>
    </w:pPr>
    <w:rPr>
      <w:rFonts w:ascii="Calibri" w:eastAsia="Calibri" w:hAnsi="Calibri" w:cs="Calibri"/>
      <w:lang w:val="en-US"/>
    </w:rPr>
  </w:style>
  <w:style w:type="character" w:customStyle="1" w:styleId="HeaderChar">
    <w:name w:val="Header Char"/>
    <w:basedOn w:val="DefaultParagraphFont"/>
    <w:link w:val="Header"/>
    <w:uiPriority w:val="99"/>
    <w:rsid w:val="00861C07"/>
    <w:rPr>
      <w:rFonts w:ascii="Calibri" w:eastAsia="Calibri" w:hAnsi="Calibri" w:cs="Calibri"/>
      <w:sz w:val="24"/>
    </w:rPr>
  </w:style>
  <w:style w:type="paragraph" w:styleId="Footer">
    <w:name w:val="footer"/>
    <w:basedOn w:val="Normal"/>
    <w:link w:val="FooterChar"/>
    <w:uiPriority w:val="99"/>
    <w:unhideWhenUsed/>
    <w:rsid w:val="00861C07"/>
    <w:pPr>
      <w:widowControl w:val="0"/>
      <w:tabs>
        <w:tab w:val="center" w:pos="4680"/>
        <w:tab w:val="right" w:pos="9360"/>
      </w:tabs>
      <w:autoSpaceDE w:val="0"/>
      <w:autoSpaceDN w:val="0"/>
      <w:spacing w:after="0" w:line="240" w:lineRule="auto"/>
    </w:pPr>
    <w:rPr>
      <w:rFonts w:ascii="Calibri" w:eastAsia="Calibri" w:hAnsi="Calibri" w:cs="Calibri"/>
      <w:lang w:val="en-US"/>
    </w:rPr>
  </w:style>
  <w:style w:type="character" w:customStyle="1" w:styleId="FooterChar">
    <w:name w:val="Footer Char"/>
    <w:basedOn w:val="DefaultParagraphFont"/>
    <w:link w:val="Footer"/>
    <w:uiPriority w:val="99"/>
    <w:rsid w:val="00861C07"/>
    <w:rPr>
      <w:rFonts w:ascii="Calibri" w:eastAsia="Calibri" w:hAnsi="Calibri" w:cs="Calibri"/>
      <w:sz w:val="24"/>
    </w:rPr>
  </w:style>
  <w:style w:type="paragraph" w:styleId="TOCHeading">
    <w:name w:val="TOC Heading"/>
    <w:basedOn w:val="Heading1"/>
    <w:next w:val="Normal"/>
    <w:uiPriority w:val="39"/>
    <w:unhideWhenUsed/>
    <w:qFormat/>
    <w:rsid w:val="00861C07"/>
    <w:pPr>
      <w:keepNext/>
      <w:keepLines/>
      <w:spacing w:before="240" w:beforeAutospacing="0" w:after="0" w:afterAutospacing="0" w:line="259" w:lineRule="auto"/>
      <w:outlineLvl w:val="9"/>
    </w:pPr>
    <w:rPr>
      <w:rFonts w:eastAsiaTheme="majorEastAsia" w:cstheme="majorBidi"/>
      <w:bCs w:val="0"/>
      <w:kern w:val="0"/>
      <w:szCs w:val="32"/>
    </w:rPr>
  </w:style>
  <w:style w:type="paragraph" w:styleId="TOC1">
    <w:name w:val="toc 1"/>
    <w:basedOn w:val="Normal"/>
    <w:next w:val="Normal"/>
    <w:autoRedefine/>
    <w:uiPriority w:val="39"/>
    <w:unhideWhenUsed/>
    <w:rsid w:val="00861C07"/>
    <w:pPr>
      <w:widowControl w:val="0"/>
      <w:autoSpaceDE w:val="0"/>
      <w:autoSpaceDN w:val="0"/>
      <w:spacing w:after="100" w:line="240" w:lineRule="auto"/>
    </w:pPr>
    <w:rPr>
      <w:rFonts w:ascii="Calibri" w:eastAsia="Calibri" w:hAnsi="Calibri" w:cs="Calibri"/>
      <w:lang w:val="en-US"/>
    </w:rPr>
  </w:style>
  <w:style w:type="character" w:styleId="UnresolvedMention">
    <w:name w:val="Unresolved Mention"/>
    <w:basedOn w:val="DefaultParagraphFont"/>
    <w:uiPriority w:val="99"/>
    <w:semiHidden/>
    <w:unhideWhenUsed/>
    <w:rsid w:val="003A26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963717">
      <w:bodyDiv w:val="1"/>
      <w:marLeft w:val="0"/>
      <w:marRight w:val="0"/>
      <w:marTop w:val="0"/>
      <w:marBottom w:val="0"/>
      <w:divBdr>
        <w:top w:val="none" w:sz="0" w:space="0" w:color="auto"/>
        <w:left w:val="none" w:sz="0" w:space="0" w:color="auto"/>
        <w:bottom w:val="none" w:sz="0" w:space="0" w:color="auto"/>
        <w:right w:val="none" w:sz="0" w:space="0" w:color="auto"/>
      </w:divBdr>
      <w:divsChild>
        <w:div w:id="623467181">
          <w:marLeft w:val="0"/>
          <w:marRight w:val="0"/>
          <w:marTop w:val="0"/>
          <w:marBottom w:val="0"/>
          <w:divBdr>
            <w:top w:val="none" w:sz="0" w:space="0" w:color="auto"/>
            <w:left w:val="none" w:sz="0" w:space="0" w:color="auto"/>
            <w:bottom w:val="none" w:sz="0" w:space="0" w:color="auto"/>
            <w:right w:val="none" w:sz="0" w:space="0" w:color="auto"/>
          </w:divBdr>
          <w:divsChild>
            <w:div w:id="604582386">
              <w:marLeft w:val="0"/>
              <w:marRight w:val="0"/>
              <w:marTop w:val="0"/>
              <w:marBottom w:val="0"/>
              <w:divBdr>
                <w:top w:val="none" w:sz="0" w:space="0" w:color="auto"/>
                <w:left w:val="none" w:sz="0" w:space="0" w:color="auto"/>
                <w:bottom w:val="none" w:sz="0" w:space="0" w:color="auto"/>
                <w:right w:val="none" w:sz="0" w:space="0" w:color="auto"/>
              </w:divBdr>
              <w:divsChild>
                <w:div w:id="1248729351">
                  <w:marLeft w:val="0"/>
                  <w:marRight w:val="0"/>
                  <w:marTop w:val="0"/>
                  <w:marBottom w:val="0"/>
                  <w:divBdr>
                    <w:top w:val="none" w:sz="0" w:space="0" w:color="auto"/>
                    <w:left w:val="none" w:sz="0" w:space="0" w:color="auto"/>
                    <w:bottom w:val="none" w:sz="0" w:space="0" w:color="auto"/>
                    <w:right w:val="none" w:sz="0" w:space="0" w:color="auto"/>
                  </w:divBdr>
                  <w:divsChild>
                    <w:div w:id="1878734166">
                      <w:marLeft w:val="0"/>
                      <w:marRight w:val="0"/>
                      <w:marTop w:val="0"/>
                      <w:marBottom w:val="0"/>
                      <w:divBdr>
                        <w:top w:val="none" w:sz="0" w:space="0" w:color="auto"/>
                        <w:left w:val="none" w:sz="0" w:space="0" w:color="auto"/>
                        <w:bottom w:val="none" w:sz="0" w:space="0" w:color="auto"/>
                        <w:right w:val="none" w:sz="0" w:space="0" w:color="auto"/>
                      </w:divBdr>
                      <w:divsChild>
                        <w:div w:id="184827381">
                          <w:marLeft w:val="0"/>
                          <w:marRight w:val="0"/>
                          <w:marTop w:val="0"/>
                          <w:marBottom w:val="0"/>
                          <w:divBdr>
                            <w:top w:val="none" w:sz="0" w:space="0" w:color="auto"/>
                            <w:left w:val="none" w:sz="0" w:space="0" w:color="auto"/>
                            <w:bottom w:val="none" w:sz="0" w:space="0" w:color="auto"/>
                            <w:right w:val="none" w:sz="0" w:space="0" w:color="auto"/>
                          </w:divBdr>
                          <w:divsChild>
                            <w:div w:id="1506362807">
                              <w:marLeft w:val="0"/>
                              <w:marRight w:val="0"/>
                              <w:marTop w:val="0"/>
                              <w:marBottom w:val="0"/>
                              <w:divBdr>
                                <w:top w:val="none" w:sz="0" w:space="0" w:color="auto"/>
                                <w:left w:val="none" w:sz="0" w:space="0" w:color="auto"/>
                                <w:bottom w:val="none" w:sz="0" w:space="0" w:color="auto"/>
                                <w:right w:val="none" w:sz="0" w:space="0" w:color="auto"/>
                              </w:divBdr>
                              <w:divsChild>
                                <w:div w:id="949972522">
                                  <w:marLeft w:val="0"/>
                                  <w:marRight w:val="0"/>
                                  <w:marTop w:val="0"/>
                                  <w:marBottom w:val="0"/>
                                  <w:divBdr>
                                    <w:top w:val="none" w:sz="0" w:space="0" w:color="auto"/>
                                    <w:left w:val="none" w:sz="0" w:space="0" w:color="auto"/>
                                    <w:bottom w:val="none" w:sz="0" w:space="0" w:color="auto"/>
                                    <w:right w:val="none" w:sz="0" w:space="0" w:color="auto"/>
                                  </w:divBdr>
                                  <w:divsChild>
                                    <w:div w:id="1311517250">
                                      <w:marLeft w:val="0"/>
                                      <w:marRight w:val="0"/>
                                      <w:marTop w:val="0"/>
                                      <w:marBottom w:val="0"/>
                                      <w:divBdr>
                                        <w:top w:val="none" w:sz="0" w:space="0" w:color="auto"/>
                                        <w:left w:val="none" w:sz="0" w:space="0" w:color="auto"/>
                                        <w:bottom w:val="none" w:sz="0" w:space="0" w:color="auto"/>
                                        <w:right w:val="none" w:sz="0" w:space="0" w:color="auto"/>
                                      </w:divBdr>
                                      <w:divsChild>
                                        <w:div w:id="814033097">
                                          <w:marLeft w:val="0"/>
                                          <w:marRight w:val="0"/>
                                          <w:marTop w:val="0"/>
                                          <w:marBottom w:val="0"/>
                                          <w:divBdr>
                                            <w:top w:val="none" w:sz="0" w:space="0" w:color="auto"/>
                                            <w:left w:val="none" w:sz="0" w:space="0" w:color="auto"/>
                                            <w:bottom w:val="none" w:sz="0" w:space="0" w:color="auto"/>
                                            <w:right w:val="none" w:sz="0" w:space="0" w:color="auto"/>
                                          </w:divBdr>
                                          <w:divsChild>
                                            <w:div w:id="1837378378">
                                              <w:marLeft w:val="0"/>
                                              <w:marRight w:val="0"/>
                                              <w:marTop w:val="0"/>
                                              <w:marBottom w:val="0"/>
                                              <w:divBdr>
                                                <w:top w:val="none" w:sz="0" w:space="0" w:color="auto"/>
                                                <w:left w:val="none" w:sz="0" w:space="0" w:color="auto"/>
                                                <w:bottom w:val="none" w:sz="0" w:space="0" w:color="auto"/>
                                                <w:right w:val="none" w:sz="0" w:space="0" w:color="auto"/>
                                              </w:divBdr>
                                              <w:divsChild>
                                                <w:div w:id="829709818">
                                                  <w:marLeft w:val="0"/>
                                                  <w:marRight w:val="0"/>
                                                  <w:marTop w:val="0"/>
                                                  <w:marBottom w:val="0"/>
                                                  <w:divBdr>
                                                    <w:top w:val="none" w:sz="0" w:space="0" w:color="auto"/>
                                                    <w:left w:val="none" w:sz="0" w:space="0" w:color="auto"/>
                                                    <w:bottom w:val="none" w:sz="0" w:space="0" w:color="auto"/>
                                                    <w:right w:val="none" w:sz="0" w:space="0" w:color="auto"/>
                                                  </w:divBdr>
                                                  <w:divsChild>
                                                    <w:div w:id="114567052">
                                                      <w:marLeft w:val="0"/>
                                                      <w:marRight w:val="0"/>
                                                      <w:marTop w:val="0"/>
                                                      <w:marBottom w:val="0"/>
                                                      <w:divBdr>
                                                        <w:top w:val="none" w:sz="0" w:space="0" w:color="auto"/>
                                                        <w:left w:val="none" w:sz="0" w:space="0" w:color="auto"/>
                                                        <w:bottom w:val="none" w:sz="0" w:space="0" w:color="auto"/>
                                                        <w:right w:val="none" w:sz="0" w:space="0" w:color="auto"/>
                                                      </w:divBdr>
                                                      <w:divsChild>
                                                        <w:div w:id="1947273377">
                                                          <w:marLeft w:val="0"/>
                                                          <w:marRight w:val="0"/>
                                                          <w:marTop w:val="0"/>
                                                          <w:marBottom w:val="0"/>
                                                          <w:divBdr>
                                                            <w:top w:val="none" w:sz="0" w:space="0" w:color="auto"/>
                                                            <w:left w:val="none" w:sz="0" w:space="0" w:color="auto"/>
                                                            <w:bottom w:val="none" w:sz="0" w:space="0" w:color="auto"/>
                                                            <w:right w:val="none" w:sz="0" w:space="0" w:color="auto"/>
                                                          </w:divBdr>
                                                        </w:div>
                                                        <w:div w:id="380254486">
                                                          <w:marLeft w:val="0"/>
                                                          <w:marRight w:val="0"/>
                                                          <w:marTop w:val="0"/>
                                                          <w:marBottom w:val="0"/>
                                                          <w:divBdr>
                                                            <w:top w:val="none" w:sz="0" w:space="0" w:color="auto"/>
                                                            <w:left w:val="none" w:sz="0" w:space="0" w:color="auto"/>
                                                            <w:bottom w:val="none" w:sz="0" w:space="0" w:color="auto"/>
                                                            <w:right w:val="none" w:sz="0" w:space="0" w:color="auto"/>
                                                          </w:divBdr>
                                                          <w:divsChild>
                                                            <w:div w:id="1315373984">
                                                              <w:marLeft w:val="0"/>
                                                              <w:marRight w:val="0"/>
                                                              <w:marTop w:val="0"/>
                                                              <w:marBottom w:val="0"/>
                                                              <w:divBdr>
                                                                <w:top w:val="none" w:sz="0" w:space="0" w:color="auto"/>
                                                                <w:left w:val="none" w:sz="0" w:space="0" w:color="auto"/>
                                                                <w:bottom w:val="none" w:sz="0" w:space="0" w:color="auto"/>
                                                                <w:right w:val="none" w:sz="0" w:space="0" w:color="auto"/>
                                                              </w:divBdr>
                                                              <w:divsChild>
                                                                <w:div w:id="1518621060">
                                                                  <w:marLeft w:val="0"/>
                                                                  <w:marRight w:val="0"/>
                                                                  <w:marTop w:val="0"/>
                                                                  <w:marBottom w:val="0"/>
                                                                  <w:divBdr>
                                                                    <w:top w:val="none" w:sz="0" w:space="0" w:color="auto"/>
                                                                    <w:left w:val="none" w:sz="0" w:space="0" w:color="auto"/>
                                                                    <w:bottom w:val="none" w:sz="0" w:space="0" w:color="auto"/>
                                                                    <w:right w:val="none" w:sz="0" w:space="0" w:color="auto"/>
                                                                  </w:divBdr>
                                                                  <w:divsChild>
                                                                    <w:div w:id="28169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268401">
                                              <w:marLeft w:val="0"/>
                                              <w:marRight w:val="0"/>
                                              <w:marTop w:val="0"/>
                                              <w:marBottom w:val="0"/>
                                              <w:divBdr>
                                                <w:top w:val="none" w:sz="0" w:space="0" w:color="auto"/>
                                                <w:left w:val="none" w:sz="0" w:space="0" w:color="auto"/>
                                                <w:bottom w:val="none" w:sz="0" w:space="0" w:color="auto"/>
                                                <w:right w:val="none" w:sz="0" w:space="0" w:color="auto"/>
                                              </w:divBdr>
                                              <w:divsChild>
                                                <w:div w:id="683046600">
                                                  <w:marLeft w:val="0"/>
                                                  <w:marRight w:val="0"/>
                                                  <w:marTop w:val="0"/>
                                                  <w:marBottom w:val="0"/>
                                                  <w:divBdr>
                                                    <w:top w:val="none" w:sz="0" w:space="0" w:color="auto"/>
                                                    <w:left w:val="none" w:sz="0" w:space="0" w:color="auto"/>
                                                    <w:bottom w:val="none" w:sz="0" w:space="0" w:color="auto"/>
                                                    <w:right w:val="none" w:sz="0" w:space="0" w:color="auto"/>
                                                  </w:divBdr>
                                                  <w:divsChild>
                                                    <w:div w:id="24185441">
                                                      <w:marLeft w:val="0"/>
                                                      <w:marRight w:val="0"/>
                                                      <w:marTop w:val="0"/>
                                                      <w:marBottom w:val="0"/>
                                                      <w:divBdr>
                                                        <w:top w:val="none" w:sz="0" w:space="0" w:color="auto"/>
                                                        <w:left w:val="none" w:sz="0" w:space="0" w:color="auto"/>
                                                        <w:bottom w:val="none" w:sz="0" w:space="0" w:color="auto"/>
                                                        <w:right w:val="none" w:sz="0" w:space="0" w:color="auto"/>
                                                      </w:divBdr>
                                                      <w:divsChild>
                                                        <w:div w:id="1655527398">
                                                          <w:marLeft w:val="0"/>
                                                          <w:marRight w:val="255"/>
                                                          <w:marTop w:val="0"/>
                                                          <w:marBottom w:val="0"/>
                                                          <w:divBdr>
                                                            <w:top w:val="none" w:sz="0" w:space="0" w:color="auto"/>
                                                            <w:left w:val="none" w:sz="0" w:space="0" w:color="auto"/>
                                                            <w:bottom w:val="none" w:sz="0" w:space="0" w:color="auto"/>
                                                            <w:right w:val="none" w:sz="0" w:space="0" w:color="auto"/>
                                                          </w:divBdr>
                                                        </w:div>
                                                        <w:div w:id="207056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5009">
                                                  <w:marLeft w:val="0"/>
                                                  <w:marRight w:val="0"/>
                                                  <w:marTop w:val="0"/>
                                                  <w:marBottom w:val="0"/>
                                                  <w:divBdr>
                                                    <w:top w:val="none" w:sz="0" w:space="0" w:color="auto"/>
                                                    <w:left w:val="none" w:sz="0" w:space="0" w:color="auto"/>
                                                    <w:bottom w:val="none" w:sz="0" w:space="0" w:color="auto"/>
                                                    <w:right w:val="none" w:sz="0" w:space="0" w:color="auto"/>
                                                  </w:divBdr>
                                                  <w:divsChild>
                                                    <w:div w:id="1765375123">
                                                      <w:marLeft w:val="0"/>
                                                      <w:marRight w:val="0"/>
                                                      <w:marTop w:val="0"/>
                                                      <w:marBottom w:val="0"/>
                                                      <w:divBdr>
                                                        <w:top w:val="none" w:sz="0" w:space="0" w:color="auto"/>
                                                        <w:left w:val="none" w:sz="0" w:space="0" w:color="auto"/>
                                                        <w:bottom w:val="none" w:sz="0" w:space="0" w:color="auto"/>
                                                        <w:right w:val="none" w:sz="0" w:space="0" w:color="auto"/>
                                                      </w:divBdr>
                                                      <w:divsChild>
                                                        <w:div w:id="160659388">
                                                          <w:marLeft w:val="0"/>
                                                          <w:marRight w:val="0"/>
                                                          <w:marTop w:val="0"/>
                                                          <w:marBottom w:val="0"/>
                                                          <w:divBdr>
                                                            <w:top w:val="none" w:sz="0" w:space="0" w:color="auto"/>
                                                            <w:left w:val="none" w:sz="0" w:space="0" w:color="auto"/>
                                                            <w:bottom w:val="none" w:sz="0" w:space="0" w:color="auto"/>
                                                            <w:right w:val="none" w:sz="0" w:space="0" w:color="auto"/>
                                                          </w:divBdr>
                                                          <w:divsChild>
                                                            <w:div w:id="1623072520">
                                                              <w:marLeft w:val="0"/>
                                                              <w:marRight w:val="0"/>
                                                              <w:marTop w:val="0"/>
                                                              <w:marBottom w:val="0"/>
                                                              <w:divBdr>
                                                                <w:top w:val="none" w:sz="0" w:space="0" w:color="auto"/>
                                                                <w:left w:val="none" w:sz="0" w:space="0" w:color="auto"/>
                                                                <w:bottom w:val="none" w:sz="0" w:space="0" w:color="auto"/>
                                                                <w:right w:val="none" w:sz="0" w:space="0" w:color="auto"/>
                                                              </w:divBdr>
                                                            </w:div>
                                                          </w:divsChild>
                                                        </w:div>
                                                        <w:div w:id="609825000">
                                                          <w:marLeft w:val="0"/>
                                                          <w:marRight w:val="0"/>
                                                          <w:marTop w:val="0"/>
                                                          <w:marBottom w:val="0"/>
                                                          <w:divBdr>
                                                            <w:top w:val="none" w:sz="0" w:space="0" w:color="auto"/>
                                                            <w:left w:val="none" w:sz="0" w:space="0" w:color="auto"/>
                                                            <w:bottom w:val="none" w:sz="0" w:space="0" w:color="auto"/>
                                                            <w:right w:val="none" w:sz="0" w:space="0" w:color="auto"/>
                                                          </w:divBdr>
                                                        </w:div>
                                                        <w:div w:id="1470660064">
                                                          <w:marLeft w:val="0"/>
                                                          <w:marRight w:val="0"/>
                                                          <w:marTop w:val="0"/>
                                                          <w:marBottom w:val="0"/>
                                                          <w:divBdr>
                                                            <w:top w:val="none" w:sz="0" w:space="0" w:color="auto"/>
                                                            <w:left w:val="none" w:sz="0" w:space="0" w:color="auto"/>
                                                            <w:bottom w:val="none" w:sz="0" w:space="0" w:color="auto"/>
                                                            <w:right w:val="none" w:sz="0" w:space="0" w:color="auto"/>
                                                          </w:divBdr>
                                                        </w:div>
                                                        <w:div w:id="640305099">
                                                          <w:marLeft w:val="0"/>
                                                          <w:marRight w:val="0"/>
                                                          <w:marTop w:val="0"/>
                                                          <w:marBottom w:val="0"/>
                                                          <w:divBdr>
                                                            <w:top w:val="none" w:sz="0" w:space="0" w:color="auto"/>
                                                            <w:left w:val="none" w:sz="0" w:space="0" w:color="auto"/>
                                                            <w:bottom w:val="none" w:sz="0" w:space="0" w:color="auto"/>
                                                            <w:right w:val="none" w:sz="0" w:space="0" w:color="auto"/>
                                                          </w:divBdr>
                                                        </w:div>
                                                        <w:div w:id="47800823">
                                                          <w:marLeft w:val="0"/>
                                                          <w:marRight w:val="0"/>
                                                          <w:marTop w:val="0"/>
                                                          <w:marBottom w:val="0"/>
                                                          <w:divBdr>
                                                            <w:top w:val="none" w:sz="0" w:space="0" w:color="auto"/>
                                                            <w:left w:val="none" w:sz="0" w:space="0" w:color="auto"/>
                                                            <w:bottom w:val="none" w:sz="0" w:space="0" w:color="auto"/>
                                                            <w:right w:val="none" w:sz="0" w:space="0" w:color="auto"/>
                                                          </w:divBdr>
                                                          <w:divsChild>
                                                            <w:div w:id="2079472564">
                                                              <w:marLeft w:val="0"/>
                                                              <w:marRight w:val="0"/>
                                                              <w:marTop w:val="0"/>
                                                              <w:marBottom w:val="0"/>
                                                              <w:divBdr>
                                                                <w:top w:val="none" w:sz="0" w:space="0" w:color="auto"/>
                                                                <w:left w:val="none" w:sz="0" w:space="0" w:color="auto"/>
                                                                <w:bottom w:val="none" w:sz="0" w:space="0" w:color="auto"/>
                                                                <w:right w:val="none" w:sz="0" w:space="0" w:color="auto"/>
                                                              </w:divBdr>
                                                              <w:divsChild>
                                                                <w:div w:id="1654984421">
                                                                  <w:marLeft w:val="0"/>
                                                                  <w:marRight w:val="0"/>
                                                                  <w:marTop w:val="0"/>
                                                                  <w:marBottom w:val="0"/>
                                                                  <w:divBdr>
                                                                    <w:top w:val="none" w:sz="0" w:space="0" w:color="auto"/>
                                                                    <w:left w:val="none" w:sz="0" w:space="0" w:color="auto"/>
                                                                    <w:bottom w:val="none" w:sz="0" w:space="0" w:color="auto"/>
                                                                    <w:right w:val="none" w:sz="0" w:space="0" w:color="auto"/>
                                                                  </w:divBdr>
                                                                  <w:divsChild>
                                                                    <w:div w:id="119295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103217">
                                          <w:marLeft w:val="0"/>
                                          <w:marRight w:val="0"/>
                                          <w:marTop w:val="0"/>
                                          <w:marBottom w:val="0"/>
                                          <w:divBdr>
                                            <w:top w:val="none" w:sz="0" w:space="0" w:color="auto"/>
                                            <w:left w:val="none" w:sz="0" w:space="0" w:color="auto"/>
                                            <w:bottom w:val="none" w:sz="0" w:space="0" w:color="auto"/>
                                            <w:right w:val="none" w:sz="0" w:space="0" w:color="auto"/>
                                          </w:divBdr>
                                          <w:divsChild>
                                            <w:div w:id="2105491854">
                                              <w:marLeft w:val="0"/>
                                              <w:marRight w:val="0"/>
                                              <w:marTop w:val="0"/>
                                              <w:marBottom w:val="0"/>
                                              <w:divBdr>
                                                <w:top w:val="none" w:sz="0" w:space="0" w:color="auto"/>
                                                <w:left w:val="none" w:sz="0" w:space="0" w:color="auto"/>
                                                <w:bottom w:val="none" w:sz="0" w:space="0" w:color="auto"/>
                                                <w:right w:val="none" w:sz="0" w:space="0" w:color="auto"/>
                                              </w:divBdr>
                                              <w:divsChild>
                                                <w:div w:id="364870728">
                                                  <w:marLeft w:val="0"/>
                                                  <w:marRight w:val="0"/>
                                                  <w:marTop w:val="0"/>
                                                  <w:marBottom w:val="0"/>
                                                  <w:divBdr>
                                                    <w:top w:val="none" w:sz="0" w:space="0" w:color="auto"/>
                                                    <w:left w:val="none" w:sz="0" w:space="0" w:color="auto"/>
                                                    <w:bottom w:val="none" w:sz="0" w:space="0" w:color="auto"/>
                                                    <w:right w:val="none" w:sz="0" w:space="0" w:color="auto"/>
                                                  </w:divBdr>
                                                  <w:divsChild>
                                                    <w:div w:id="2019650421">
                                                      <w:marLeft w:val="0"/>
                                                      <w:marRight w:val="0"/>
                                                      <w:marTop w:val="0"/>
                                                      <w:marBottom w:val="0"/>
                                                      <w:divBdr>
                                                        <w:top w:val="none" w:sz="0" w:space="0" w:color="auto"/>
                                                        <w:left w:val="none" w:sz="0" w:space="0" w:color="auto"/>
                                                        <w:bottom w:val="none" w:sz="0" w:space="0" w:color="auto"/>
                                                        <w:right w:val="none" w:sz="0" w:space="0" w:color="auto"/>
                                                      </w:divBdr>
                                                      <w:divsChild>
                                                        <w:div w:id="235358089">
                                                          <w:marLeft w:val="0"/>
                                                          <w:marRight w:val="0"/>
                                                          <w:marTop w:val="0"/>
                                                          <w:marBottom w:val="0"/>
                                                          <w:divBdr>
                                                            <w:top w:val="none" w:sz="0" w:space="0" w:color="auto"/>
                                                            <w:left w:val="none" w:sz="0" w:space="0" w:color="auto"/>
                                                            <w:bottom w:val="none" w:sz="0" w:space="0" w:color="auto"/>
                                                            <w:right w:val="none" w:sz="0" w:space="0" w:color="auto"/>
                                                          </w:divBdr>
                                                          <w:divsChild>
                                                            <w:div w:id="1772045914">
                                                              <w:marLeft w:val="0"/>
                                                              <w:marRight w:val="0"/>
                                                              <w:marTop w:val="0"/>
                                                              <w:marBottom w:val="0"/>
                                                              <w:divBdr>
                                                                <w:top w:val="none" w:sz="0" w:space="0" w:color="auto"/>
                                                                <w:left w:val="none" w:sz="0" w:space="0" w:color="auto"/>
                                                                <w:bottom w:val="none" w:sz="0" w:space="0" w:color="auto"/>
                                                                <w:right w:val="none" w:sz="0" w:space="0" w:color="auto"/>
                                                              </w:divBdr>
                                                              <w:divsChild>
                                                                <w:div w:id="1933582438">
                                                                  <w:marLeft w:val="0"/>
                                                                  <w:marRight w:val="0"/>
                                                                  <w:marTop w:val="0"/>
                                                                  <w:marBottom w:val="0"/>
                                                                  <w:divBdr>
                                                                    <w:top w:val="none" w:sz="0" w:space="0" w:color="auto"/>
                                                                    <w:left w:val="none" w:sz="0" w:space="0" w:color="auto"/>
                                                                    <w:bottom w:val="none" w:sz="0" w:space="0" w:color="auto"/>
                                                                    <w:right w:val="none" w:sz="0" w:space="0" w:color="auto"/>
                                                                  </w:divBdr>
                                                                  <w:divsChild>
                                                                    <w:div w:id="1557931761">
                                                                      <w:marLeft w:val="0"/>
                                                                      <w:marRight w:val="0"/>
                                                                      <w:marTop w:val="0"/>
                                                                      <w:marBottom w:val="0"/>
                                                                      <w:divBdr>
                                                                        <w:top w:val="none" w:sz="0" w:space="0" w:color="auto"/>
                                                                        <w:left w:val="none" w:sz="0" w:space="0" w:color="auto"/>
                                                                        <w:bottom w:val="none" w:sz="0" w:space="0" w:color="auto"/>
                                                                        <w:right w:val="none" w:sz="0" w:space="0" w:color="auto"/>
                                                                      </w:divBdr>
                                                                      <w:divsChild>
                                                                        <w:div w:id="1224409257">
                                                                          <w:marLeft w:val="0"/>
                                                                          <w:marRight w:val="0"/>
                                                                          <w:marTop w:val="0"/>
                                                                          <w:marBottom w:val="0"/>
                                                                          <w:divBdr>
                                                                            <w:top w:val="none" w:sz="0" w:space="0" w:color="auto"/>
                                                                            <w:left w:val="none" w:sz="0" w:space="0" w:color="auto"/>
                                                                            <w:bottom w:val="none" w:sz="0" w:space="0" w:color="auto"/>
                                                                            <w:right w:val="none" w:sz="0" w:space="0" w:color="auto"/>
                                                                          </w:divBdr>
                                                                          <w:divsChild>
                                                                            <w:div w:id="608850641">
                                                                              <w:marLeft w:val="0"/>
                                                                              <w:marRight w:val="0"/>
                                                                              <w:marTop w:val="0"/>
                                                                              <w:marBottom w:val="0"/>
                                                                              <w:divBdr>
                                                                                <w:top w:val="none" w:sz="0" w:space="0" w:color="auto"/>
                                                                                <w:left w:val="none" w:sz="0" w:space="0" w:color="auto"/>
                                                                                <w:bottom w:val="none" w:sz="0" w:space="0" w:color="auto"/>
                                                                                <w:right w:val="none" w:sz="0" w:space="0" w:color="auto"/>
                                                                              </w:divBdr>
                                                                              <w:divsChild>
                                                                                <w:div w:id="938023372">
                                                                                  <w:marLeft w:val="0"/>
                                                                                  <w:marRight w:val="0"/>
                                                                                  <w:marTop w:val="0"/>
                                                                                  <w:marBottom w:val="0"/>
                                                                                  <w:divBdr>
                                                                                    <w:top w:val="none" w:sz="0" w:space="0" w:color="auto"/>
                                                                                    <w:left w:val="none" w:sz="0" w:space="0" w:color="auto"/>
                                                                                    <w:bottom w:val="none" w:sz="0" w:space="0" w:color="auto"/>
                                                                                    <w:right w:val="none" w:sz="0" w:space="0" w:color="auto"/>
                                                                                  </w:divBdr>
                                                                                  <w:divsChild>
                                                                                    <w:div w:id="879978254">
                                                                                      <w:marLeft w:val="0"/>
                                                                                      <w:marRight w:val="0"/>
                                                                                      <w:marTop w:val="0"/>
                                                                                      <w:marBottom w:val="0"/>
                                                                                      <w:divBdr>
                                                                                        <w:top w:val="none" w:sz="0" w:space="0" w:color="auto"/>
                                                                                        <w:left w:val="none" w:sz="0" w:space="0" w:color="auto"/>
                                                                                        <w:bottom w:val="none" w:sz="0" w:space="0" w:color="auto"/>
                                                                                        <w:right w:val="none" w:sz="0" w:space="0" w:color="auto"/>
                                                                                      </w:divBdr>
                                                                                      <w:divsChild>
                                                                                        <w:div w:id="859196172">
                                                                                          <w:marLeft w:val="0"/>
                                                                                          <w:marRight w:val="0"/>
                                                                                          <w:marTop w:val="0"/>
                                                                                          <w:marBottom w:val="0"/>
                                                                                          <w:divBdr>
                                                                                            <w:top w:val="none" w:sz="0" w:space="0" w:color="auto"/>
                                                                                            <w:left w:val="none" w:sz="0" w:space="0" w:color="auto"/>
                                                                                            <w:bottom w:val="none" w:sz="0" w:space="0" w:color="auto"/>
                                                                                            <w:right w:val="none" w:sz="0" w:space="0" w:color="auto"/>
                                                                                          </w:divBdr>
                                                                                          <w:divsChild>
                                                                                            <w:div w:id="1305501835">
                                                                                              <w:marLeft w:val="205"/>
                                                                                              <w:marRight w:val="-24645"/>
                                                                                              <w:marTop w:val="0"/>
                                                                                              <w:marBottom w:val="0"/>
                                                                                              <w:divBdr>
                                                                                                <w:top w:val="none" w:sz="0" w:space="0" w:color="auto"/>
                                                                                                <w:left w:val="none" w:sz="0" w:space="0" w:color="auto"/>
                                                                                                <w:bottom w:val="none" w:sz="0" w:space="0" w:color="auto"/>
                                                                                                <w:right w:val="none" w:sz="0" w:space="0" w:color="auto"/>
                                                                                              </w:divBdr>
                                                                                              <w:divsChild>
                                                                                                <w:div w:id="304042322">
                                                                                                  <w:marLeft w:val="0"/>
                                                                                                  <w:marRight w:val="0"/>
                                                                                                  <w:marTop w:val="0"/>
                                                                                                  <w:marBottom w:val="0"/>
                                                                                                  <w:divBdr>
                                                                                                    <w:top w:val="none" w:sz="0" w:space="0" w:color="auto"/>
                                                                                                    <w:left w:val="none" w:sz="0" w:space="0" w:color="auto"/>
                                                                                                    <w:bottom w:val="none" w:sz="0" w:space="0" w:color="auto"/>
                                                                                                    <w:right w:val="none" w:sz="0" w:space="0" w:color="auto"/>
                                                                                                  </w:divBdr>
                                                                                                  <w:divsChild>
                                                                                                    <w:div w:id="71500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1134">
                                                                                              <w:marLeft w:val="0"/>
                                                                                              <w:marRight w:val="205"/>
                                                                                              <w:marTop w:val="0"/>
                                                                                              <w:marBottom w:val="0"/>
                                                                                              <w:divBdr>
                                                                                                <w:top w:val="none" w:sz="0" w:space="0" w:color="auto"/>
                                                                                                <w:left w:val="none" w:sz="0" w:space="0" w:color="auto"/>
                                                                                                <w:bottom w:val="none" w:sz="0" w:space="0" w:color="auto"/>
                                                                                                <w:right w:val="none" w:sz="0" w:space="0" w:color="auto"/>
                                                                                              </w:divBdr>
                                                                                              <w:divsChild>
                                                                                                <w:div w:id="10569589">
                                                                                                  <w:marLeft w:val="0"/>
                                                                                                  <w:marRight w:val="0"/>
                                                                                                  <w:marTop w:val="0"/>
                                                                                                  <w:marBottom w:val="0"/>
                                                                                                  <w:divBdr>
                                                                                                    <w:top w:val="none" w:sz="0" w:space="0" w:color="auto"/>
                                                                                                    <w:left w:val="none" w:sz="0" w:space="0" w:color="auto"/>
                                                                                                    <w:bottom w:val="none" w:sz="0" w:space="0" w:color="auto"/>
                                                                                                    <w:right w:val="none" w:sz="0" w:space="0" w:color="auto"/>
                                                                                                  </w:divBdr>
                                                                                                  <w:divsChild>
                                                                                                    <w:div w:id="721634229">
                                                                                                      <w:marLeft w:val="0"/>
                                                                                                      <w:marRight w:val="0"/>
                                                                                                      <w:marTop w:val="0"/>
                                                                                                      <w:marBottom w:val="0"/>
                                                                                                      <w:divBdr>
                                                                                                        <w:top w:val="none" w:sz="0" w:space="0" w:color="auto"/>
                                                                                                        <w:left w:val="none" w:sz="0" w:space="0" w:color="auto"/>
                                                                                                        <w:bottom w:val="none" w:sz="0" w:space="0" w:color="auto"/>
                                                                                                        <w:right w:val="none" w:sz="0" w:space="0" w:color="auto"/>
                                                                                                      </w:divBdr>
                                                                                                      <w:divsChild>
                                                                                                        <w:div w:id="892154644">
                                                                                                          <w:marLeft w:val="0"/>
                                                                                                          <w:marRight w:val="0"/>
                                                                                                          <w:marTop w:val="0"/>
                                                                                                          <w:marBottom w:val="0"/>
                                                                                                          <w:divBdr>
                                                                                                            <w:top w:val="none" w:sz="0" w:space="0" w:color="auto"/>
                                                                                                            <w:left w:val="none" w:sz="0" w:space="0" w:color="auto"/>
                                                                                                            <w:bottom w:val="none" w:sz="0" w:space="0" w:color="auto"/>
                                                                                                            <w:right w:val="none" w:sz="0" w:space="0" w:color="auto"/>
                                                                                                          </w:divBdr>
                                                                                                          <w:divsChild>
                                                                                                            <w:div w:id="922690150">
                                                                                                              <w:marLeft w:val="0"/>
                                                                                                              <w:marRight w:val="0"/>
                                                                                                              <w:marTop w:val="0"/>
                                                                                                              <w:marBottom w:val="0"/>
                                                                                                              <w:divBdr>
                                                                                                                <w:top w:val="none" w:sz="0" w:space="0" w:color="auto"/>
                                                                                                                <w:left w:val="none" w:sz="0" w:space="0" w:color="auto"/>
                                                                                                                <w:bottom w:val="none" w:sz="0" w:space="0" w:color="auto"/>
                                                                                                                <w:right w:val="none" w:sz="0" w:space="0" w:color="auto"/>
                                                                                                              </w:divBdr>
                                                                                                              <w:divsChild>
                                                                                                                <w:div w:id="1658613948">
                                                                                                                  <w:marLeft w:val="0"/>
                                                                                                                  <w:marRight w:val="0"/>
                                                                                                                  <w:marTop w:val="0"/>
                                                                                                                  <w:marBottom w:val="0"/>
                                                                                                                  <w:divBdr>
                                                                                                                    <w:top w:val="none" w:sz="0" w:space="0" w:color="auto"/>
                                                                                                                    <w:left w:val="none" w:sz="0" w:space="0" w:color="auto"/>
                                                                                                                    <w:bottom w:val="none" w:sz="0" w:space="0" w:color="auto"/>
                                                                                                                    <w:right w:val="none" w:sz="0" w:space="0" w:color="auto"/>
                                                                                                                  </w:divBdr>
                                                                                                                </w:div>
                                                                                                                <w:div w:id="99460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2536554">
                                                              <w:marLeft w:val="0"/>
                                                              <w:marRight w:val="0"/>
                                                              <w:marTop w:val="0"/>
                                                              <w:marBottom w:val="0"/>
                                                              <w:divBdr>
                                                                <w:top w:val="none" w:sz="0" w:space="0" w:color="auto"/>
                                                                <w:left w:val="none" w:sz="0" w:space="0" w:color="auto"/>
                                                                <w:bottom w:val="none" w:sz="0" w:space="0" w:color="auto"/>
                                                                <w:right w:val="none" w:sz="0" w:space="0" w:color="auto"/>
                                                              </w:divBdr>
                                                              <w:divsChild>
                                                                <w:div w:id="1038511549">
                                                                  <w:marLeft w:val="0"/>
                                                                  <w:marRight w:val="0"/>
                                                                  <w:marTop w:val="0"/>
                                                                  <w:marBottom w:val="0"/>
                                                                  <w:divBdr>
                                                                    <w:top w:val="none" w:sz="0" w:space="0" w:color="auto"/>
                                                                    <w:left w:val="none" w:sz="0" w:space="0" w:color="auto"/>
                                                                    <w:bottom w:val="none" w:sz="0" w:space="0" w:color="auto"/>
                                                                    <w:right w:val="none" w:sz="0" w:space="0" w:color="auto"/>
                                                                  </w:divBdr>
                                                                  <w:divsChild>
                                                                    <w:div w:id="397627579">
                                                                      <w:marLeft w:val="0"/>
                                                                      <w:marRight w:val="0"/>
                                                                      <w:marTop w:val="0"/>
                                                                      <w:marBottom w:val="0"/>
                                                                      <w:divBdr>
                                                                        <w:top w:val="none" w:sz="0" w:space="0" w:color="auto"/>
                                                                        <w:left w:val="none" w:sz="0" w:space="0" w:color="auto"/>
                                                                        <w:bottom w:val="none" w:sz="0" w:space="0" w:color="auto"/>
                                                                        <w:right w:val="none" w:sz="0" w:space="0" w:color="auto"/>
                                                                      </w:divBdr>
                                                                      <w:divsChild>
                                                                        <w:div w:id="1638757141">
                                                                          <w:marLeft w:val="0"/>
                                                                          <w:marRight w:val="0"/>
                                                                          <w:marTop w:val="0"/>
                                                                          <w:marBottom w:val="0"/>
                                                                          <w:divBdr>
                                                                            <w:top w:val="none" w:sz="0" w:space="0" w:color="auto"/>
                                                                            <w:left w:val="none" w:sz="0" w:space="0" w:color="auto"/>
                                                                            <w:bottom w:val="none" w:sz="0" w:space="0" w:color="auto"/>
                                                                            <w:right w:val="none" w:sz="0" w:space="0" w:color="auto"/>
                                                                          </w:divBdr>
                                                                          <w:divsChild>
                                                                            <w:div w:id="1680425938">
                                                                              <w:marLeft w:val="0"/>
                                                                              <w:marRight w:val="0"/>
                                                                              <w:marTop w:val="0"/>
                                                                              <w:marBottom w:val="0"/>
                                                                              <w:divBdr>
                                                                                <w:top w:val="none" w:sz="0" w:space="0" w:color="auto"/>
                                                                                <w:left w:val="none" w:sz="0" w:space="0" w:color="auto"/>
                                                                                <w:bottom w:val="none" w:sz="0" w:space="0" w:color="auto"/>
                                                                                <w:right w:val="none" w:sz="0" w:space="0" w:color="auto"/>
                                                                              </w:divBdr>
                                                                              <w:divsChild>
                                                                                <w:div w:id="612831027">
                                                                                  <w:marLeft w:val="0"/>
                                                                                  <w:marRight w:val="0"/>
                                                                                  <w:marTop w:val="0"/>
                                                                                  <w:marBottom w:val="0"/>
                                                                                  <w:divBdr>
                                                                                    <w:top w:val="none" w:sz="0" w:space="0" w:color="auto"/>
                                                                                    <w:left w:val="none" w:sz="0" w:space="0" w:color="auto"/>
                                                                                    <w:bottom w:val="none" w:sz="0" w:space="0" w:color="auto"/>
                                                                                    <w:right w:val="none" w:sz="0" w:space="0" w:color="auto"/>
                                                                                  </w:divBdr>
                                                                                  <w:divsChild>
                                                                                    <w:div w:id="1213495160">
                                                                                      <w:marLeft w:val="0"/>
                                                                                      <w:marRight w:val="-24345"/>
                                                                                      <w:marTop w:val="0"/>
                                                                                      <w:marBottom w:val="0"/>
                                                                                      <w:divBdr>
                                                                                        <w:top w:val="none" w:sz="0" w:space="0" w:color="auto"/>
                                                                                        <w:left w:val="none" w:sz="0" w:space="0" w:color="auto"/>
                                                                                        <w:bottom w:val="none" w:sz="0" w:space="0" w:color="auto"/>
                                                                                        <w:right w:val="none" w:sz="0" w:space="0" w:color="auto"/>
                                                                                      </w:divBdr>
                                                                                      <w:divsChild>
                                                                                        <w:div w:id="742872799">
                                                                                          <w:marLeft w:val="0"/>
                                                                                          <w:marRight w:val="0"/>
                                                                                          <w:marTop w:val="0"/>
                                                                                          <w:marBottom w:val="0"/>
                                                                                          <w:divBdr>
                                                                                            <w:top w:val="none" w:sz="0" w:space="0" w:color="auto"/>
                                                                                            <w:left w:val="none" w:sz="0" w:space="0" w:color="auto"/>
                                                                                            <w:bottom w:val="none" w:sz="0" w:space="0" w:color="auto"/>
                                                                                            <w:right w:val="none" w:sz="0" w:space="0" w:color="auto"/>
                                                                                          </w:divBdr>
                                                                                        </w:div>
                                                                                      </w:divsChild>
                                                                                    </w:div>
                                                                                    <w:div w:id="1702393932">
                                                                                      <w:marLeft w:val="0"/>
                                                                                      <w:marRight w:val="0"/>
                                                                                      <w:marTop w:val="0"/>
                                                                                      <w:marBottom w:val="0"/>
                                                                                      <w:divBdr>
                                                                                        <w:top w:val="none" w:sz="0" w:space="0" w:color="auto"/>
                                                                                        <w:left w:val="none" w:sz="0" w:space="0" w:color="auto"/>
                                                                                        <w:bottom w:val="none" w:sz="0" w:space="0" w:color="auto"/>
                                                                                        <w:right w:val="none" w:sz="0" w:space="0" w:color="auto"/>
                                                                                      </w:divBdr>
                                                                                    </w:div>
                                                                                  </w:divsChild>
                                                                                </w:div>
                                                                                <w:div w:id="2071220983">
                                                                                  <w:marLeft w:val="0"/>
                                                                                  <w:marRight w:val="0"/>
                                                                                  <w:marTop w:val="0"/>
                                                                                  <w:marBottom w:val="0"/>
                                                                                  <w:divBdr>
                                                                                    <w:top w:val="none" w:sz="0" w:space="0" w:color="auto"/>
                                                                                    <w:left w:val="none" w:sz="0" w:space="0" w:color="auto"/>
                                                                                    <w:bottom w:val="none" w:sz="0" w:space="0" w:color="auto"/>
                                                                                    <w:right w:val="none" w:sz="0" w:space="0" w:color="auto"/>
                                                                                  </w:divBdr>
                                                                                  <w:divsChild>
                                                                                    <w:div w:id="1229800916">
                                                                                      <w:marLeft w:val="0"/>
                                                                                      <w:marRight w:val="0"/>
                                                                                      <w:marTop w:val="0"/>
                                                                                      <w:marBottom w:val="0"/>
                                                                                      <w:divBdr>
                                                                                        <w:top w:val="none" w:sz="0" w:space="0" w:color="auto"/>
                                                                                        <w:left w:val="none" w:sz="0" w:space="0" w:color="auto"/>
                                                                                        <w:bottom w:val="none" w:sz="0" w:space="0" w:color="auto"/>
                                                                                        <w:right w:val="none" w:sz="0" w:space="0" w:color="auto"/>
                                                                                      </w:divBdr>
                                                                                      <w:divsChild>
                                                                                        <w:div w:id="54934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37312">
                                                                                  <w:marLeft w:val="0"/>
                                                                                  <w:marRight w:val="0"/>
                                                                                  <w:marTop w:val="0"/>
                                                                                  <w:marBottom w:val="0"/>
                                                                                  <w:divBdr>
                                                                                    <w:top w:val="none" w:sz="0" w:space="0" w:color="auto"/>
                                                                                    <w:left w:val="none" w:sz="0" w:space="0" w:color="auto"/>
                                                                                    <w:bottom w:val="none" w:sz="0" w:space="0" w:color="auto"/>
                                                                                    <w:right w:val="none" w:sz="0" w:space="0" w:color="auto"/>
                                                                                  </w:divBdr>
                                                                                  <w:divsChild>
                                                                                    <w:div w:id="1353722682">
                                                                                      <w:marLeft w:val="0"/>
                                                                                      <w:marRight w:val="0"/>
                                                                                      <w:marTop w:val="0"/>
                                                                                      <w:marBottom w:val="0"/>
                                                                                      <w:divBdr>
                                                                                        <w:top w:val="none" w:sz="0" w:space="0" w:color="auto"/>
                                                                                        <w:left w:val="none" w:sz="0" w:space="0" w:color="auto"/>
                                                                                        <w:bottom w:val="none" w:sz="0" w:space="0" w:color="auto"/>
                                                                                        <w:right w:val="none" w:sz="0" w:space="0" w:color="auto"/>
                                                                                      </w:divBdr>
                                                                                      <w:divsChild>
                                                                                        <w:div w:id="2125882967">
                                                                                          <w:marLeft w:val="0"/>
                                                                                          <w:marRight w:val="0"/>
                                                                                          <w:marTop w:val="0"/>
                                                                                          <w:marBottom w:val="0"/>
                                                                                          <w:divBdr>
                                                                                            <w:top w:val="none" w:sz="0" w:space="0" w:color="auto"/>
                                                                                            <w:left w:val="none" w:sz="0" w:space="0" w:color="auto"/>
                                                                                            <w:bottom w:val="none" w:sz="0" w:space="0" w:color="auto"/>
                                                                                            <w:right w:val="none" w:sz="0" w:space="0" w:color="auto"/>
                                                                                          </w:divBdr>
                                                                                        </w:div>
                                                                                      </w:divsChild>
                                                                                    </w:div>
                                                                                    <w:div w:id="2005158595">
                                                                                      <w:marLeft w:val="0"/>
                                                                                      <w:marRight w:val="0"/>
                                                                                      <w:marTop w:val="0"/>
                                                                                      <w:marBottom w:val="0"/>
                                                                                      <w:divBdr>
                                                                                        <w:top w:val="none" w:sz="0" w:space="0" w:color="auto"/>
                                                                                        <w:left w:val="none" w:sz="0" w:space="0" w:color="auto"/>
                                                                                        <w:bottom w:val="none" w:sz="0" w:space="0" w:color="auto"/>
                                                                                        <w:right w:val="none" w:sz="0" w:space="0" w:color="auto"/>
                                                                                      </w:divBdr>
                                                                                      <w:divsChild>
                                                                                        <w:div w:id="1932547600">
                                                                                          <w:marLeft w:val="0"/>
                                                                                          <w:marRight w:val="300"/>
                                                                                          <w:marTop w:val="225"/>
                                                                                          <w:marBottom w:val="75"/>
                                                                                          <w:divBdr>
                                                                                            <w:top w:val="none" w:sz="0" w:space="0" w:color="auto"/>
                                                                                            <w:left w:val="none" w:sz="0" w:space="0" w:color="auto"/>
                                                                                            <w:bottom w:val="none" w:sz="0" w:space="0" w:color="auto"/>
                                                                                            <w:right w:val="none" w:sz="0" w:space="0" w:color="auto"/>
                                                                                          </w:divBdr>
                                                                                        </w:div>
                                                                                      </w:divsChild>
                                                                                    </w:div>
                                                                                  </w:divsChild>
                                                                                </w:div>
                                                                                <w:div w:id="570425614">
                                                                                  <w:marLeft w:val="0"/>
                                                                                  <w:marRight w:val="0"/>
                                                                                  <w:marTop w:val="0"/>
                                                                                  <w:marBottom w:val="0"/>
                                                                                  <w:divBdr>
                                                                                    <w:top w:val="none" w:sz="0" w:space="0" w:color="auto"/>
                                                                                    <w:left w:val="none" w:sz="0" w:space="0" w:color="auto"/>
                                                                                    <w:bottom w:val="none" w:sz="0" w:space="0" w:color="auto"/>
                                                                                    <w:right w:val="none" w:sz="0" w:space="0" w:color="auto"/>
                                                                                  </w:divBdr>
                                                                                  <w:divsChild>
                                                                                    <w:div w:id="1973095100">
                                                                                      <w:marLeft w:val="0"/>
                                                                                      <w:marRight w:val="0"/>
                                                                                      <w:marTop w:val="0"/>
                                                                                      <w:marBottom w:val="0"/>
                                                                                      <w:divBdr>
                                                                                        <w:top w:val="none" w:sz="0" w:space="0" w:color="auto"/>
                                                                                        <w:left w:val="none" w:sz="0" w:space="0" w:color="auto"/>
                                                                                        <w:bottom w:val="none" w:sz="0" w:space="0" w:color="auto"/>
                                                                                        <w:right w:val="none" w:sz="0" w:space="0" w:color="auto"/>
                                                                                      </w:divBdr>
                                                                                    </w:div>
                                                                                    <w:div w:id="2073119029">
                                                                                      <w:marLeft w:val="0"/>
                                                                                      <w:marRight w:val="0"/>
                                                                                      <w:marTop w:val="0"/>
                                                                                      <w:marBottom w:val="0"/>
                                                                                      <w:divBdr>
                                                                                        <w:top w:val="none" w:sz="0" w:space="0" w:color="auto"/>
                                                                                        <w:left w:val="none" w:sz="0" w:space="0" w:color="auto"/>
                                                                                        <w:bottom w:val="none" w:sz="0" w:space="0" w:color="auto"/>
                                                                                        <w:right w:val="none" w:sz="0" w:space="0" w:color="auto"/>
                                                                                      </w:divBdr>
                                                                                      <w:divsChild>
                                                                                        <w:div w:id="944387991">
                                                                                          <w:marLeft w:val="0"/>
                                                                                          <w:marRight w:val="0"/>
                                                                                          <w:marTop w:val="0"/>
                                                                                          <w:marBottom w:val="0"/>
                                                                                          <w:divBdr>
                                                                                            <w:top w:val="none" w:sz="0" w:space="0" w:color="auto"/>
                                                                                            <w:left w:val="none" w:sz="0" w:space="0" w:color="auto"/>
                                                                                            <w:bottom w:val="none" w:sz="0" w:space="0" w:color="auto"/>
                                                                                            <w:right w:val="none" w:sz="0" w:space="0" w:color="auto"/>
                                                                                          </w:divBdr>
                                                                                          <w:divsChild>
                                                                                            <w:div w:id="526069067">
                                                                                              <w:marLeft w:val="0"/>
                                                                                              <w:marRight w:val="0"/>
                                                                                              <w:marTop w:val="0"/>
                                                                                              <w:marBottom w:val="0"/>
                                                                                              <w:divBdr>
                                                                                                <w:top w:val="none" w:sz="0" w:space="0" w:color="auto"/>
                                                                                                <w:left w:val="none" w:sz="0" w:space="0" w:color="auto"/>
                                                                                                <w:bottom w:val="none" w:sz="0" w:space="0" w:color="auto"/>
                                                                                                <w:right w:val="none" w:sz="0" w:space="0" w:color="auto"/>
                                                                                              </w:divBdr>
                                                                                            </w:div>
                                                                                          </w:divsChild>
                                                                                        </w:div>
                                                                                        <w:div w:id="777721892">
                                                                                          <w:marLeft w:val="0"/>
                                                                                          <w:marRight w:val="0"/>
                                                                                          <w:marTop w:val="0"/>
                                                                                          <w:marBottom w:val="0"/>
                                                                                          <w:divBdr>
                                                                                            <w:top w:val="none" w:sz="0" w:space="0" w:color="auto"/>
                                                                                            <w:left w:val="none" w:sz="0" w:space="0" w:color="auto"/>
                                                                                            <w:bottom w:val="none" w:sz="0" w:space="0" w:color="auto"/>
                                                                                            <w:right w:val="none" w:sz="0" w:space="0" w:color="auto"/>
                                                                                          </w:divBdr>
                                                                                        </w:div>
                                                                                        <w:div w:id="1268463082">
                                                                                          <w:marLeft w:val="0"/>
                                                                                          <w:marRight w:val="0"/>
                                                                                          <w:marTop w:val="0"/>
                                                                                          <w:marBottom w:val="0"/>
                                                                                          <w:divBdr>
                                                                                            <w:top w:val="none" w:sz="0" w:space="0" w:color="auto"/>
                                                                                            <w:left w:val="none" w:sz="0" w:space="0" w:color="auto"/>
                                                                                            <w:bottom w:val="none" w:sz="0" w:space="0" w:color="auto"/>
                                                                                            <w:right w:val="none" w:sz="0" w:space="0" w:color="auto"/>
                                                                                          </w:divBdr>
                                                                                          <w:divsChild>
                                                                                            <w:div w:id="2127577641">
                                                                                              <w:marLeft w:val="0"/>
                                                                                              <w:marRight w:val="0"/>
                                                                                              <w:marTop w:val="0"/>
                                                                                              <w:marBottom w:val="0"/>
                                                                                              <w:divBdr>
                                                                                                <w:top w:val="none" w:sz="0" w:space="0" w:color="auto"/>
                                                                                                <w:left w:val="none" w:sz="0" w:space="0" w:color="auto"/>
                                                                                                <w:bottom w:val="none" w:sz="0" w:space="0" w:color="auto"/>
                                                                                                <w:right w:val="none" w:sz="0" w:space="0" w:color="auto"/>
                                                                                              </w:divBdr>
                                                                                              <w:divsChild>
                                                                                                <w:div w:id="1505898763">
                                                                                                  <w:marLeft w:val="0"/>
                                                                                                  <w:marRight w:val="0"/>
                                                                                                  <w:marTop w:val="0"/>
                                                                                                  <w:marBottom w:val="0"/>
                                                                                                  <w:divBdr>
                                                                                                    <w:top w:val="none" w:sz="0" w:space="0" w:color="auto"/>
                                                                                                    <w:left w:val="none" w:sz="0" w:space="0" w:color="auto"/>
                                                                                                    <w:bottom w:val="none" w:sz="0" w:space="0" w:color="auto"/>
                                                                                                    <w:right w:val="none" w:sz="0" w:space="0" w:color="auto"/>
                                                                                                  </w:divBdr>
                                                                                                  <w:divsChild>
                                                                                                    <w:div w:id="1284535770">
                                                                                                      <w:marLeft w:val="0"/>
                                                                                                      <w:marRight w:val="0"/>
                                                                                                      <w:marTop w:val="0"/>
                                                                                                      <w:marBottom w:val="0"/>
                                                                                                      <w:divBdr>
                                                                                                        <w:top w:val="none" w:sz="0" w:space="0" w:color="auto"/>
                                                                                                        <w:left w:val="none" w:sz="0" w:space="0" w:color="auto"/>
                                                                                                        <w:bottom w:val="none" w:sz="0" w:space="0" w:color="auto"/>
                                                                                                        <w:right w:val="none" w:sz="0" w:space="0" w:color="auto"/>
                                                                                                      </w:divBdr>
                                                                                                      <w:divsChild>
                                                                                                        <w:div w:id="1861047985">
                                                                                                          <w:marLeft w:val="0"/>
                                                                                                          <w:marRight w:val="0"/>
                                                                                                          <w:marTop w:val="0"/>
                                                                                                          <w:marBottom w:val="0"/>
                                                                                                          <w:divBdr>
                                                                                                            <w:top w:val="none" w:sz="0" w:space="0" w:color="auto"/>
                                                                                                            <w:left w:val="none" w:sz="0" w:space="0" w:color="auto"/>
                                                                                                            <w:bottom w:val="none" w:sz="0" w:space="0" w:color="auto"/>
                                                                                                            <w:right w:val="none" w:sz="0" w:space="0" w:color="auto"/>
                                                                                                          </w:divBdr>
                                                                                                        </w:div>
                                                                                                        <w:div w:id="1394618790">
                                                                                                          <w:marLeft w:val="0"/>
                                                                                                          <w:marRight w:val="0"/>
                                                                                                          <w:marTop w:val="120"/>
                                                                                                          <w:marBottom w:val="120"/>
                                                                                                          <w:divBdr>
                                                                                                            <w:top w:val="none" w:sz="0" w:space="0" w:color="auto"/>
                                                                                                            <w:left w:val="none" w:sz="0" w:space="0" w:color="auto"/>
                                                                                                            <w:bottom w:val="none" w:sz="0" w:space="0" w:color="auto"/>
                                                                                                            <w:right w:val="none" w:sz="0" w:space="0" w:color="auto"/>
                                                                                                          </w:divBdr>
                                                                                                        </w:div>
                                                                                                      </w:divsChild>
                                                                                                    </w:div>
                                                                                                    <w:div w:id="1905330687">
                                                                                                      <w:marLeft w:val="0"/>
                                                                                                      <w:marRight w:val="0"/>
                                                                                                      <w:marTop w:val="0"/>
                                                                                                      <w:marBottom w:val="0"/>
                                                                                                      <w:divBdr>
                                                                                                        <w:top w:val="none" w:sz="0" w:space="0" w:color="auto"/>
                                                                                                        <w:left w:val="none" w:sz="0" w:space="0" w:color="auto"/>
                                                                                                        <w:bottom w:val="none" w:sz="0" w:space="0" w:color="auto"/>
                                                                                                        <w:right w:val="none" w:sz="0" w:space="0" w:color="auto"/>
                                                                                                      </w:divBdr>
                                                                                                      <w:divsChild>
                                                                                                        <w:div w:id="1391079928">
                                                                                                          <w:marLeft w:val="0"/>
                                                                                                          <w:marRight w:val="0"/>
                                                                                                          <w:marTop w:val="0"/>
                                                                                                          <w:marBottom w:val="0"/>
                                                                                                          <w:divBdr>
                                                                                                            <w:top w:val="none" w:sz="0" w:space="0" w:color="auto"/>
                                                                                                            <w:left w:val="none" w:sz="0" w:space="0" w:color="auto"/>
                                                                                                            <w:bottom w:val="none" w:sz="0" w:space="0" w:color="auto"/>
                                                                                                            <w:right w:val="none" w:sz="0" w:space="0" w:color="auto"/>
                                                                                                          </w:divBdr>
                                                                                                        </w:div>
                                                                                                        <w:div w:id="59715700">
                                                                                                          <w:marLeft w:val="0"/>
                                                                                                          <w:marRight w:val="0"/>
                                                                                                          <w:marTop w:val="120"/>
                                                                                                          <w:marBottom w:val="120"/>
                                                                                                          <w:divBdr>
                                                                                                            <w:top w:val="none" w:sz="0" w:space="0" w:color="auto"/>
                                                                                                            <w:left w:val="none" w:sz="0" w:space="0" w:color="auto"/>
                                                                                                            <w:bottom w:val="none" w:sz="0" w:space="0" w:color="auto"/>
                                                                                                            <w:right w:val="none" w:sz="0" w:space="0" w:color="auto"/>
                                                                                                          </w:divBdr>
                                                                                                        </w:div>
                                                                                                      </w:divsChild>
                                                                                                    </w:div>
                                                                                                    <w:div w:id="200478371">
                                                                                                      <w:marLeft w:val="0"/>
                                                                                                      <w:marRight w:val="0"/>
                                                                                                      <w:marTop w:val="0"/>
                                                                                                      <w:marBottom w:val="0"/>
                                                                                                      <w:divBdr>
                                                                                                        <w:top w:val="none" w:sz="0" w:space="0" w:color="auto"/>
                                                                                                        <w:left w:val="none" w:sz="0" w:space="0" w:color="auto"/>
                                                                                                        <w:bottom w:val="none" w:sz="0" w:space="0" w:color="auto"/>
                                                                                                        <w:right w:val="none" w:sz="0" w:space="0" w:color="auto"/>
                                                                                                      </w:divBdr>
                                                                                                      <w:divsChild>
                                                                                                        <w:div w:id="288170110">
                                                                                                          <w:marLeft w:val="0"/>
                                                                                                          <w:marRight w:val="0"/>
                                                                                                          <w:marTop w:val="0"/>
                                                                                                          <w:marBottom w:val="0"/>
                                                                                                          <w:divBdr>
                                                                                                            <w:top w:val="none" w:sz="0" w:space="0" w:color="auto"/>
                                                                                                            <w:left w:val="none" w:sz="0" w:space="0" w:color="auto"/>
                                                                                                            <w:bottom w:val="none" w:sz="0" w:space="0" w:color="auto"/>
                                                                                                            <w:right w:val="none" w:sz="0" w:space="0" w:color="auto"/>
                                                                                                          </w:divBdr>
                                                                                                        </w:div>
                                                                                                        <w:div w:id="205728508">
                                                                                                          <w:marLeft w:val="0"/>
                                                                                                          <w:marRight w:val="0"/>
                                                                                                          <w:marTop w:val="120"/>
                                                                                                          <w:marBottom w:val="120"/>
                                                                                                          <w:divBdr>
                                                                                                            <w:top w:val="none" w:sz="0" w:space="0" w:color="auto"/>
                                                                                                            <w:left w:val="none" w:sz="0" w:space="0" w:color="auto"/>
                                                                                                            <w:bottom w:val="none" w:sz="0" w:space="0" w:color="auto"/>
                                                                                                            <w:right w:val="none" w:sz="0" w:space="0" w:color="auto"/>
                                                                                                          </w:divBdr>
                                                                                                        </w:div>
                                                                                                      </w:divsChild>
                                                                                                    </w:div>
                                                                                                    <w:div w:id="198206532">
                                                                                                      <w:marLeft w:val="0"/>
                                                                                                      <w:marRight w:val="0"/>
                                                                                                      <w:marTop w:val="0"/>
                                                                                                      <w:marBottom w:val="0"/>
                                                                                                      <w:divBdr>
                                                                                                        <w:top w:val="none" w:sz="0" w:space="0" w:color="auto"/>
                                                                                                        <w:left w:val="none" w:sz="0" w:space="0" w:color="auto"/>
                                                                                                        <w:bottom w:val="none" w:sz="0" w:space="0" w:color="auto"/>
                                                                                                        <w:right w:val="none" w:sz="0" w:space="0" w:color="auto"/>
                                                                                                      </w:divBdr>
                                                                                                      <w:divsChild>
                                                                                                        <w:div w:id="514419264">
                                                                                                          <w:marLeft w:val="0"/>
                                                                                                          <w:marRight w:val="0"/>
                                                                                                          <w:marTop w:val="0"/>
                                                                                                          <w:marBottom w:val="0"/>
                                                                                                          <w:divBdr>
                                                                                                            <w:top w:val="none" w:sz="0" w:space="0" w:color="auto"/>
                                                                                                            <w:left w:val="none" w:sz="0" w:space="0" w:color="auto"/>
                                                                                                            <w:bottom w:val="none" w:sz="0" w:space="0" w:color="auto"/>
                                                                                                            <w:right w:val="none" w:sz="0" w:space="0" w:color="auto"/>
                                                                                                          </w:divBdr>
                                                                                                        </w:div>
                                                                                                        <w:div w:id="1074550163">
                                                                                                          <w:marLeft w:val="0"/>
                                                                                                          <w:marRight w:val="0"/>
                                                                                                          <w:marTop w:val="120"/>
                                                                                                          <w:marBottom w:val="120"/>
                                                                                                          <w:divBdr>
                                                                                                            <w:top w:val="none" w:sz="0" w:space="0" w:color="auto"/>
                                                                                                            <w:left w:val="none" w:sz="0" w:space="0" w:color="auto"/>
                                                                                                            <w:bottom w:val="none" w:sz="0" w:space="0" w:color="auto"/>
                                                                                                            <w:right w:val="none" w:sz="0" w:space="0" w:color="auto"/>
                                                                                                          </w:divBdr>
                                                                                                        </w:div>
                                                                                                      </w:divsChild>
                                                                                                    </w:div>
                                                                                                    <w:div w:id="955915606">
                                                                                                      <w:marLeft w:val="0"/>
                                                                                                      <w:marRight w:val="0"/>
                                                                                                      <w:marTop w:val="0"/>
                                                                                                      <w:marBottom w:val="0"/>
                                                                                                      <w:divBdr>
                                                                                                        <w:top w:val="none" w:sz="0" w:space="0" w:color="auto"/>
                                                                                                        <w:left w:val="none" w:sz="0" w:space="0" w:color="auto"/>
                                                                                                        <w:bottom w:val="none" w:sz="0" w:space="0" w:color="auto"/>
                                                                                                        <w:right w:val="none" w:sz="0" w:space="0" w:color="auto"/>
                                                                                                      </w:divBdr>
                                                                                                      <w:divsChild>
                                                                                                        <w:div w:id="599529519">
                                                                                                          <w:marLeft w:val="0"/>
                                                                                                          <w:marRight w:val="0"/>
                                                                                                          <w:marTop w:val="0"/>
                                                                                                          <w:marBottom w:val="0"/>
                                                                                                          <w:divBdr>
                                                                                                            <w:top w:val="none" w:sz="0" w:space="0" w:color="auto"/>
                                                                                                            <w:left w:val="none" w:sz="0" w:space="0" w:color="auto"/>
                                                                                                            <w:bottom w:val="none" w:sz="0" w:space="0" w:color="auto"/>
                                                                                                            <w:right w:val="none" w:sz="0" w:space="0" w:color="auto"/>
                                                                                                          </w:divBdr>
                                                                                                        </w:div>
                                                                                                        <w:div w:id="1522008763">
                                                                                                          <w:marLeft w:val="0"/>
                                                                                                          <w:marRight w:val="0"/>
                                                                                                          <w:marTop w:val="120"/>
                                                                                                          <w:marBottom w:val="120"/>
                                                                                                          <w:divBdr>
                                                                                                            <w:top w:val="none" w:sz="0" w:space="0" w:color="auto"/>
                                                                                                            <w:left w:val="none" w:sz="0" w:space="0" w:color="auto"/>
                                                                                                            <w:bottom w:val="none" w:sz="0" w:space="0" w:color="auto"/>
                                                                                                            <w:right w:val="none" w:sz="0" w:space="0" w:color="auto"/>
                                                                                                          </w:divBdr>
                                                                                                        </w:div>
                                                                                                      </w:divsChild>
                                                                                                    </w:div>
                                                                                                    <w:div w:id="546142120">
                                                                                                      <w:marLeft w:val="0"/>
                                                                                                      <w:marRight w:val="0"/>
                                                                                                      <w:marTop w:val="0"/>
                                                                                                      <w:marBottom w:val="0"/>
                                                                                                      <w:divBdr>
                                                                                                        <w:top w:val="none" w:sz="0" w:space="0" w:color="auto"/>
                                                                                                        <w:left w:val="none" w:sz="0" w:space="0" w:color="auto"/>
                                                                                                        <w:bottom w:val="none" w:sz="0" w:space="0" w:color="auto"/>
                                                                                                        <w:right w:val="none" w:sz="0" w:space="0" w:color="auto"/>
                                                                                                      </w:divBdr>
                                                                                                      <w:divsChild>
                                                                                                        <w:div w:id="1988321635">
                                                                                                          <w:marLeft w:val="0"/>
                                                                                                          <w:marRight w:val="0"/>
                                                                                                          <w:marTop w:val="0"/>
                                                                                                          <w:marBottom w:val="0"/>
                                                                                                          <w:divBdr>
                                                                                                            <w:top w:val="none" w:sz="0" w:space="0" w:color="auto"/>
                                                                                                            <w:left w:val="none" w:sz="0" w:space="0" w:color="auto"/>
                                                                                                            <w:bottom w:val="none" w:sz="0" w:space="0" w:color="auto"/>
                                                                                                            <w:right w:val="none" w:sz="0" w:space="0" w:color="auto"/>
                                                                                                          </w:divBdr>
                                                                                                        </w:div>
                                                                                                        <w:div w:id="1049257705">
                                                                                                          <w:marLeft w:val="0"/>
                                                                                                          <w:marRight w:val="0"/>
                                                                                                          <w:marTop w:val="120"/>
                                                                                                          <w:marBottom w:val="120"/>
                                                                                                          <w:divBdr>
                                                                                                            <w:top w:val="none" w:sz="0" w:space="0" w:color="auto"/>
                                                                                                            <w:left w:val="none" w:sz="0" w:space="0" w:color="auto"/>
                                                                                                            <w:bottom w:val="none" w:sz="0" w:space="0" w:color="auto"/>
                                                                                                            <w:right w:val="none" w:sz="0" w:space="0" w:color="auto"/>
                                                                                                          </w:divBdr>
                                                                                                        </w:div>
                                                                                                      </w:divsChild>
                                                                                                    </w:div>
                                                                                                    <w:div w:id="673385952">
                                                                                                      <w:marLeft w:val="0"/>
                                                                                                      <w:marRight w:val="0"/>
                                                                                                      <w:marTop w:val="0"/>
                                                                                                      <w:marBottom w:val="0"/>
                                                                                                      <w:divBdr>
                                                                                                        <w:top w:val="none" w:sz="0" w:space="0" w:color="auto"/>
                                                                                                        <w:left w:val="none" w:sz="0" w:space="0" w:color="auto"/>
                                                                                                        <w:bottom w:val="none" w:sz="0" w:space="0" w:color="auto"/>
                                                                                                        <w:right w:val="none" w:sz="0" w:space="0" w:color="auto"/>
                                                                                                      </w:divBdr>
                                                                                                      <w:divsChild>
                                                                                                        <w:div w:id="457334337">
                                                                                                          <w:marLeft w:val="0"/>
                                                                                                          <w:marRight w:val="0"/>
                                                                                                          <w:marTop w:val="0"/>
                                                                                                          <w:marBottom w:val="0"/>
                                                                                                          <w:divBdr>
                                                                                                            <w:top w:val="none" w:sz="0" w:space="0" w:color="auto"/>
                                                                                                            <w:left w:val="none" w:sz="0" w:space="0" w:color="auto"/>
                                                                                                            <w:bottom w:val="none" w:sz="0" w:space="0" w:color="auto"/>
                                                                                                            <w:right w:val="none" w:sz="0" w:space="0" w:color="auto"/>
                                                                                                          </w:divBdr>
                                                                                                        </w:div>
                                                                                                        <w:div w:id="2091583273">
                                                                                                          <w:marLeft w:val="0"/>
                                                                                                          <w:marRight w:val="0"/>
                                                                                                          <w:marTop w:val="120"/>
                                                                                                          <w:marBottom w:val="120"/>
                                                                                                          <w:divBdr>
                                                                                                            <w:top w:val="none" w:sz="0" w:space="0" w:color="auto"/>
                                                                                                            <w:left w:val="none" w:sz="0" w:space="0" w:color="auto"/>
                                                                                                            <w:bottom w:val="none" w:sz="0" w:space="0" w:color="auto"/>
                                                                                                            <w:right w:val="none" w:sz="0" w:space="0" w:color="auto"/>
                                                                                                          </w:divBdr>
                                                                                                        </w:div>
                                                                                                      </w:divsChild>
                                                                                                    </w:div>
                                                                                                    <w:div w:id="515536250">
                                                                                                      <w:marLeft w:val="0"/>
                                                                                                      <w:marRight w:val="0"/>
                                                                                                      <w:marTop w:val="0"/>
                                                                                                      <w:marBottom w:val="0"/>
                                                                                                      <w:divBdr>
                                                                                                        <w:top w:val="none" w:sz="0" w:space="0" w:color="auto"/>
                                                                                                        <w:left w:val="none" w:sz="0" w:space="0" w:color="auto"/>
                                                                                                        <w:bottom w:val="none" w:sz="0" w:space="0" w:color="auto"/>
                                                                                                        <w:right w:val="none" w:sz="0" w:space="0" w:color="auto"/>
                                                                                                      </w:divBdr>
                                                                                                      <w:divsChild>
                                                                                                        <w:div w:id="1683971891">
                                                                                                          <w:marLeft w:val="0"/>
                                                                                                          <w:marRight w:val="0"/>
                                                                                                          <w:marTop w:val="0"/>
                                                                                                          <w:marBottom w:val="0"/>
                                                                                                          <w:divBdr>
                                                                                                            <w:top w:val="none" w:sz="0" w:space="0" w:color="auto"/>
                                                                                                            <w:left w:val="none" w:sz="0" w:space="0" w:color="auto"/>
                                                                                                            <w:bottom w:val="none" w:sz="0" w:space="0" w:color="auto"/>
                                                                                                            <w:right w:val="none" w:sz="0" w:space="0" w:color="auto"/>
                                                                                                          </w:divBdr>
                                                                                                        </w:div>
                                                                                                        <w:div w:id="1154565532">
                                                                                                          <w:marLeft w:val="0"/>
                                                                                                          <w:marRight w:val="0"/>
                                                                                                          <w:marTop w:val="120"/>
                                                                                                          <w:marBottom w:val="120"/>
                                                                                                          <w:divBdr>
                                                                                                            <w:top w:val="none" w:sz="0" w:space="0" w:color="auto"/>
                                                                                                            <w:left w:val="none" w:sz="0" w:space="0" w:color="auto"/>
                                                                                                            <w:bottom w:val="none" w:sz="0" w:space="0" w:color="auto"/>
                                                                                                            <w:right w:val="none" w:sz="0" w:space="0" w:color="auto"/>
                                                                                                          </w:divBdr>
                                                                                                        </w:div>
                                                                                                      </w:divsChild>
                                                                                                    </w:div>
                                                                                                    <w:div w:id="1593855221">
                                                                                                      <w:marLeft w:val="0"/>
                                                                                                      <w:marRight w:val="0"/>
                                                                                                      <w:marTop w:val="0"/>
                                                                                                      <w:marBottom w:val="0"/>
                                                                                                      <w:divBdr>
                                                                                                        <w:top w:val="none" w:sz="0" w:space="0" w:color="auto"/>
                                                                                                        <w:left w:val="none" w:sz="0" w:space="0" w:color="auto"/>
                                                                                                        <w:bottom w:val="none" w:sz="0" w:space="0" w:color="auto"/>
                                                                                                        <w:right w:val="none" w:sz="0" w:space="0" w:color="auto"/>
                                                                                                      </w:divBdr>
                                                                                                      <w:divsChild>
                                                                                                        <w:div w:id="59066017">
                                                                                                          <w:marLeft w:val="0"/>
                                                                                                          <w:marRight w:val="0"/>
                                                                                                          <w:marTop w:val="0"/>
                                                                                                          <w:marBottom w:val="0"/>
                                                                                                          <w:divBdr>
                                                                                                            <w:top w:val="none" w:sz="0" w:space="0" w:color="auto"/>
                                                                                                            <w:left w:val="none" w:sz="0" w:space="0" w:color="auto"/>
                                                                                                            <w:bottom w:val="none" w:sz="0" w:space="0" w:color="auto"/>
                                                                                                            <w:right w:val="none" w:sz="0" w:space="0" w:color="auto"/>
                                                                                                          </w:divBdr>
                                                                                                        </w:div>
                                                                                                        <w:div w:id="571500373">
                                                                                                          <w:marLeft w:val="0"/>
                                                                                                          <w:marRight w:val="0"/>
                                                                                                          <w:marTop w:val="120"/>
                                                                                                          <w:marBottom w:val="120"/>
                                                                                                          <w:divBdr>
                                                                                                            <w:top w:val="none" w:sz="0" w:space="0" w:color="auto"/>
                                                                                                            <w:left w:val="none" w:sz="0" w:space="0" w:color="auto"/>
                                                                                                            <w:bottom w:val="none" w:sz="0" w:space="0" w:color="auto"/>
                                                                                                            <w:right w:val="none" w:sz="0" w:space="0" w:color="auto"/>
                                                                                                          </w:divBdr>
                                                                                                        </w:div>
                                                                                                      </w:divsChild>
                                                                                                    </w:div>
                                                                                                    <w:div w:id="1801145107">
                                                                                                      <w:marLeft w:val="0"/>
                                                                                                      <w:marRight w:val="0"/>
                                                                                                      <w:marTop w:val="0"/>
                                                                                                      <w:marBottom w:val="0"/>
                                                                                                      <w:divBdr>
                                                                                                        <w:top w:val="none" w:sz="0" w:space="0" w:color="auto"/>
                                                                                                        <w:left w:val="none" w:sz="0" w:space="0" w:color="auto"/>
                                                                                                        <w:bottom w:val="none" w:sz="0" w:space="0" w:color="auto"/>
                                                                                                        <w:right w:val="none" w:sz="0" w:space="0" w:color="auto"/>
                                                                                                      </w:divBdr>
                                                                                                      <w:divsChild>
                                                                                                        <w:div w:id="2087797929">
                                                                                                          <w:marLeft w:val="0"/>
                                                                                                          <w:marRight w:val="0"/>
                                                                                                          <w:marTop w:val="0"/>
                                                                                                          <w:marBottom w:val="0"/>
                                                                                                          <w:divBdr>
                                                                                                            <w:top w:val="none" w:sz="0" w:space="0" w:color="auto"/>
                                                                                                            <w:left w:val="none" w:sz="0" w:space="0" w:color="auto"/>
                                                                                                            <w:bottom w:val="none" w:sz="0" w:space="0" w:color="auto"/>
                                                                                                            <w:right w:val="none" w:sz="0" w:space="0" w:color="auto"/>
                                                                                                          </w:divBdr>
                                                                                                        </w:div>
                                                                                                        <w:div w:id="772477446">
                                                                                                          <w:marLeft w:val="0"/>
                                                                                                          <w:marRight w:val="0"/>
                                                                                                          <w:marTop w:val="120"/>
                                                                                                          <w:marBottom w:val="120"/>
                                                                                                          <w:divBdr>
                                                                                                            <w:top w:val="none" w:sz="0" w:space="0" w:color="auto"/>
                                                                                                            <w:left w:val="none" w:sz="0" w:space="0" w:color="auto"/>
                                                                                                            <w:bottom w:val="none" w:sz="0" w:space="0" w:color="auto"/>
                                                                                                            <w:right w:val="none" w:sz="0" w:space="0" w:color="auto"/>
                                                                                                          </w:divBdr>
                                                                                                        </w:div>
                                                                                                      </w:divsChild>
                                                                                                    </w:div>
                                                                                                    <w:div w:id="1846822766">
                                                                                                      <w:marLeft w:val="0"/>
                                                                                                      <w:marRight w:val="0"/>
                                                                                                      <w:marTop w:val="0"/>
                                                                                                      <w:marBottom w:val="0"/>
                                                                                                      <w:divBdr>
                                                                                                        <w:top w:val="none" w:sz="0" w:space="0" w:color="auto"/>
                                                                                                        <w:left w:val="none" w:sz="0" w:space="0" w:color="auto"/>
                                                                                                        <w:bottom w:val="none" w:sz="0" w:space="0" w:color="auto"/>
                                                                                                        <w:right w:val="none" w:sz="0" w:space="0" w:color="auto"/>
                                                                                                      </w:divBdr>
                                                                                                      <w:divsChild>
                                                                                                        <w:div w:id="640310195">
                                                                                                          <w:marLeft w:val="0"/>
                                                                                                          <w:marRight w:val="0"/>
                                                                                                          <w:marTop w:val="0"/>
                                                                                                          <w:marBottom w:val="0"/>
                                                                                                          <w:divBdr>
                                                                                                            <w:top w:val="none" w:sz="0" w:space="0" w:color="auto"/>
                                                                                                            <w:left w:val="none" w:sz="0" w:space="0" w:color="auto"/>
                                                                                                            <w:bottom w:val="none" w:sz="0" w:space="0" w:color="auto"/>
                                                                                                            <w:right w:val="none" w:sz="0" w:space="0" w:color="auto"/>
                                                                                                          </w:divBdr>
                                                                                                        </w:div>
                                                                                                        <w:div w:id="111438555">
                                                                                                          <w:marLeft w:val="0"/>
                                                                                                          <w:marRight w:val="0"/>
                                                                                                          <w:marTop w:val="120"/>
                                                                                                          <w:marBottom w:val="120"/>
                                                                                                          <w:divBdr>
                                                                                                            <w:top w:val="none" w:sz="0" w:space="0" w:color="auto"/>
                                                                                                            <w:left w:val="none" w:sz="0" w:space="0" w:color="auto"/>
                                                                                                            <w:bottom w:val="none" w:sz="0" w:space="0" w:color="auto"/>
                                                                                                            <w:right w:val="none" w:sz="0" w:space="0" w:color="auto"/>
                                                                                                          </w:divBdr>
                                                                                                        </w:div>
                                                                                                      </w:divsChild>
                                                                                                    </w:div>
                                                                                                    <w:div w:id="153113237">
                                                                                                      <w:marLeft w:val="0"/>
                                                                                                      <w:marRight w:val="0"/>
                                                                                                      <w:marTop w:val="0"/>
                                                                                                      <w:marBottom w:val="0"/>
                                                                                                      <w:divBdr>
                                                                                                        <w:top w:val="none" w:sz="0" w:space="0" w:color="auto"/>
                                                                                                        <w:left w:val="none" w:sz="0" w:space="0" w:color="auto"/>
                                                                                                        <w:bottom w:val="none" w:sz="0" w:space="0" w:color="auto"/>
                                                                                                        <w:right w:val="none" w:sz="0" w:space="0" w:color="auto"/>
                                                                                                      </w:divBdr>
                                                                                                      <w:divsChild>
                                                                                                        <w:div w:id="1559975170">
                                                                                                          <w:marLeft w:val="0"/>
                                                                                                          <w:marRight w:val="0"/>
                                                                                                          <w:marTop w:val="0"/>
                                                                                                          <w:marBottom w:val="0"/>
                                                                                                          <w:divBdr>
                                                                                                            <w:top w:val="none" w:sz="0" w:space="0" w:color="auto"/>
                                                                                                            <w:left w:val="none" w:sz="0" w:space="0" w:color="auto"/>
                                                                                                            <w:bottom w:val="none" w:sz="0" w:space="0" w:color="auto"/>
                                                                                                            <w:right w:val="none" w:sz="0" w:space="0" w:color="auto"/>
                                                                                                          </w:divBdr>
                                                                                                        </w:div>
                                                                                                        <w:div w:id="1542984038">
                                                                                                          <w:marLeft w:val="0"/>
                                                                                                          <w:marRight w:val="0"/>
                                                                                                          <w:marTop w:val="120"/>
                                                                                                          <w:marBottom w:val="120"/>
                                                                                                          <w:divBdr>
                                                                                                            <w:top w:val="none" w:sz="0" w:space="0" w:color="auto"/>
                                                                                                            <w:left w:val="none" w:sz="0" w:space="0" w:color="auto"/>
                                                                                                            <w:bottom w:val="none" w:sz="0" w:space="0" w:color="auto"/>
                                                                                                            <w:right w:val="none" w:sz="0" w:space="0" w:color="auto"/>
                                                                                                          </w:divBdr>
                                                                                                        </w:div>
                                                                                                      </w:divsChild>
                                                                                                    </w:div>
                                                                                                    <w:div w:id="198787952">
                                                                                                      <w:marLeft w:val="0"/>
                                                                                                      <w:marRight w:val="0"/>
                                                                                                      <w:marTop w:val="0"/>
                                                                                                      <w:marBottom w:val="0"/>
                                                                                                      <w:divBdr>
                                                                                                        <w:top w:val="none" w:sz="0" w:space="0" w:color="auto"/>
                                                                                                        <w:left w:val="none" w:sz="0" w:space="0" w:color="auto"/>
                                                                                                        <w:bottom w:val="none" w:sz="0" w:space="0" w:color="auto"/>
                                                                                                        <w:right w:val="none" w:sz="0" w:space="0" w:color="auto"/>
                                                                                                      </w:divBdr>
                                                                                                      <w:divsChild>
                                                                                                        <w:div w:id="1326663463">
                                                                                                          <w:marLeft w:val="0"/>
                                                                                                          <w:marRight w:val="0"/>
                                                                                                          <w:marTop w:val="0"/>
                                                                                                          <w:marBottom w:val="0"/>
                                                                                                          <w:divBdr>
                                                                                                            <w:top w:val="none" w:sz="0" w:space="0" w:color="auto"/>
                                                                                                            <w:left w:val="none" w:sz="0" w:space="0" w:color="auto"/>
                                                                                                            <w:bottom w:val="none" w:sz="0" w:space="0" w:color="auto"/>
                                                                                                            <w:right w:val="none" w:sz="0" w:space="0" w:color="auto"/>
                                                                                                          </w:divBdr>
                                                                                                        </w:div>
                                                                                                        <w:div w:id="1179270278">
                                                                                                          <w:marLeft w:val="0"/>
                                                                                                          <w:marRight w:val="0"/>
                                                                                                          <w:marTop w:val="120"/>
                                                                                                          <w:marBottom w:val="120"/>
                                                                                                          <w:divBdr>
                                                                                                            <w:top w:val="none" w:sz="0" w:space="0" w:color="auto"/>
                                                                                                            <w:left w:val="none" w:sz="0" w:space="0" w:color="auto"/>
                                                                                                            <w:bottom w:val="none" w:sz="0" w:space="0" w:color="auto"/>
                                                                                                            <w:right w:val="none" w:sz="0" w:space="0" w:color="auto"/>
                                                                                                          </w:divBdr>
                                                                                                        </w:div>
                                                                                                      </w:divsChild>
                                                                                                    </w:div>
                                                                                                    <w:div w:id="1181700262">
                                                                                                      <w:marLeft w:val="0"/>
                                                                                                      <w:marRight w:val="0"/>
                                                                                                      <w:marTop w:val="0"/>
                                                                                                      <w:marBottom w:val="0"/>
                                                                                                      <w:divBdr>
                                                                                                        <w:top w:val="none" w:sz="0" w:space="0" w:color="auto"/>
                                                                                                        <w:left w:val="none" w:sz="0" w:space="0" w:color="auto"/>
                                                                                                        <w:bottom w:val="none" w:sz="0" w:space="0" w:color="auto"/>
                                                                                                        <w:right w:val="none" w:sz="0" w:space="0" w:color="auto"/>
                                                                                                      </w:divBdr>
                                                                                                      <w:divsChild>
                                                                                                        <w:div w:id="1153789544">
                                                                                                          <w:marLeft w:val="0"/>
                                                                                                          <w:marRight w:val="0"/>
                                                                                                          <w:marTop w:val="0"/>
                                                                                                          <w:marBottom w:val="0"/>
                                                                                                          <w:divBdr>
                                                                                                            <w:top w:val="none" w:sz="0" w:space="0" w:color="auto"/>
                                                                                                            <w:left w:val="none" w:sz="0" w:space="0" w:color="auto"/>
                                                                                                            <w:bottom w:val="none" w:sz="0" w:space="0" w:color="auto"/>
                                                                                                            <w:right w:val="none" w:sz="0" w:space="0" w:color="auto"/>
                                                                                                          </w:divBdr>
                                                                                                        </w:div>
                                                                                                        <w:div w:id="1035422437">
                                                                                                          <w:marLeft w:val="0"/>
                                                                                                          <w:marRight w:val="0"/>
                                                                                                          <w:marTop w:val="120"/>
                                                                                                          <w:marBottom w:val="120"/>
                                                                                                          <w:divBdr>
                                                                                                            <w:top w:val="none" w:sz="0" w:space="0" w:color="auto"/>
                                                                                                            <w:left w:val="none" w:sz="0" w:space="0" w:color="auto"/>
                                                                                                            <w:bottom w:val="none" w:sz="0" w:space="0" w:color="auto"/>
                                                                                                            <w:right w:val="none" w:sz="0" w:space="0" w:color="auto"/>
                                                                                                          </w:divBdr>
                                                                                                        </w:div>
                                                                                                      </w:divsChild>
                                                                                                    </w:div>
                                                                                                    <w:div w:id="886113150">
                                                                                                      <w:marLeft w:val="0"/>
                                                                                                      <w:marRight w:val="0"/>
                                                                                                      <w:marTop w:val="0"/>
                                                                                                      <w:marBottom w:val="0"/>
                                                                                                      <w:divBdr>
                                                                                                        <w:top w:val="none" w:sz="0" w:space="0" w:color="auto"/>
                                                                                                        <w:left w:val="none" w:sz="0" w:space="0" w:color="auto"/>
                                                                                                        <w:bottom w:val="none" w:sz="0" w:space="0" w:color="auto"/>
                                                                                                        <w:right w:val="none" w:sz="0" w:space="0" w:color="auto"/>
                                                                                                      </w:divBdr>
                                                                                                      <w:divsChild>
                                                                                                        <w:div w:id="560868814">
                                                                                                          <w:marLeft w:val="0"/>
                                                                                                          <w:marRight w:val="0"/>
                                                                                                          <w:marTop w:val="0"/>
                                                                                                          <w:marBottom w:val="0"/>
                                                                                                          <w:divBdr>
                                                                                                            <w:top w:val="none" w:sz="0" w:space="0" w:color="auto"/>
                                                                                                            <w:left w:val="none" w:sz="0" w:space="0" w:color="auto"/>
                                                                                                            <w:bottom w:val="none" w:sz="0" w:space="0" w:color="auto"/>
                                                                                                            <w:right w:val="none" w:sz="0" w:space="0" w:color="auto"/>
                                                                                                          </w:divBdr>
                                                                                                        </w:div>
                                                                                                        <w:div w:id="1376348822">
                                                                                                          <w:marLeft w:val="0"/>
                                                                                                          <w:marRight w:val="0"/>
                                                                                                          <w:marTop w:val="120"/>
                                                                                                          <w:marBottom w:val="120"/>
                                                                                                          <w:divBdr>
                                                                                                            <w:top w:val="none" w:sz="0" w:space="0" w:color="auto"/>
                                                                                                            <w:left w:val="none" w:sz="0" w:space="0" w:color="auto"/>
                                                                                                            <w:bottom w:val="none" w:sz="0" w:space="0" w:color="auto"/>
                                                                                                            <w:right w:val="none" w:sz="0" w:space="0" w:color="auto"/>
                                                                                                          </w:divBdr>
                                                                                                        </w:div>
                                                                                                      </w:divsChild>
                                                                                                    </w:div>
                                                                                                    <w:div w:id="1209488441">
                                                                                                      <w:marLeft w:val="0"/>
                                                                                                      <w:marRight w:val="0"/>
                                                                                                      <w:marTop w:val="0"/>
                                                                                                      <w:marBottom w:val="0"/>
                                                                                                      <w:divBdr>
                                                                                                        <w:top w:val="none" w:sz="0" w:space="0" w:color="auto"/>
                                                                                                        <w:left w:val="none" w:sz="0" w:space="0" w:color="auto"/>
                                                                                                        <w:bottom w:val="none" w:sz="0" w:space="0" w:color="auto"/>
                                                                                                        <w:right w:val="none" w:sz="0" w:space="0" w:color="auto"/>
                                                                                                      </w:divBdr>
                                                                                                      <w:divsChild>
                                                                                                        <w:div w:id="2065718952">
                                                                                                          <w:marLeft w:val="0"/>
                                                                                                          <w:marRight w:val="0"/>
                                                                                                          <w:marTop w:val="0"/>
                                                                                                          <w:marBottom w:val="0"/>
                                                                                                          <w:divBdr>
                                                                                                            <w:top w:val="none" w:sz="0" w:space="0" w:color="auto"/>
                                                                                                            <w:left w:val="none" w:sz="0" w:space="0" w:color="auto"/>
                                                                                                            <w:bottom w:val="none" w:sz="0" w:space="0" w:color="auto"/>
                                                                                                            <w:right w:val="none" w:sz="0" w:space="0" w:color="auto"/>
                                                                                                          </w:divBdr>
                                                                                                        </w:div>
                                                                                                        <w:div w:id="1958020832">
                                                                                                          <w:marLeft w:val="0"/>
                                                                                                          <w:marRight w:val="0"/>
                                                                                                          <w:marTop w:val="120"/>
                                                                                                          <w:marBottom w:val="120"/>
                                                                                                          <w:divBdr>
                                                                                                            <w:top w:val="none" w:sz="0" w:space="0" w:color="auto"/>
                                                                                                            <w:left w:val="none" w:sz="0" w:space="0" w:color="auto"/>
                                                                                                            <w:bottom w:val="none" w:sz="0" w:space="0" w:color="auto"/>
                                                                                                            <w:right w:val="none" w:sz="0" w:space="0" w:color="auto"/>
                                                                                                          </w:divBdr>
                                                                                                        </w:div>
                                                                                                      </w:divsChild>
                                                                                                    </w:div>
                                                                                                    <w:div w:id="1405487802">
                                                                                                      <w:marLeft w:val="0"/>
                                                                                                      <w:marRight w:val="0"/>
                                                                                                      <w:marTop w:val="0"/>
                                                                                                      <w:marBottom w:val="0"/>
                                                                                                      <w:divBdr>
                                                                                                        <w:top w:val="none" w:sz="0" w:space="0" w:color="auto"/>
                                                                                                        <w:left w:val="none" w:sz="0" w:space="0" w:color="auto"/>
                                                                                                        <w:bottom w:val="none" w:sz="0" w:space="0" w:color="auto"/>
                                                                                                        <w:right w:val="none" w:sz="0" w:space="0" w:color="auto"/>
                                                                                                      </w:divBdr>
                                                                                                      <w:divsChild>
                                                                                                        <w:div w:id="1053433010">
                                                                                                          <w:marLeft w:val="0"/>
                                                                                                          <w:marRight w:val="0"/>
                                                                                                          <w:marTop w:val="0"/>
                                                                                                          <w:marBottom w:val="0"/>
                                                                                                          <w:divBdr>
                                                                                                            <w:top w:val="none" w:sz="0" w:space="0" w:color="auto"/>
                                                                                                            <w:left w:val="none" w:sz="0" w:space="0" w:color="auto"/>
                                                                                                            <w:bottom w:val="none" w:sz="0" w:space="0" w:color="auto"/>
                                                                                                            <w:right w:val="none" w:sz="0" w:space="0" w:color="auto"/>
                                                                                                          </w:divBdr>
                                                                                                        </w:div>
                                                                                                        <w:div w:id="1724328965">
                                                                                                          <w:marLeft w:val="0"/>
                                                                                                          <w:marRight w:val="0"/>
                                                                                                          <w:marTop w:val="120"/>
                                                                                                          <w:marBottom w:val="120"/>
                                                                                                          <w:divBdr>
                                                                                                            <w:top w:val="none" w:sz="0" w:space="0" w:color="auto"/>
                                                                                                            <w:left w:val="none" w:sz="0" w:space="0" w:color="auto"/>
                                                                                                            <w:bottom w:val="none" w:sz="0" w:space="0" w:color="auto"/>
                                                                                                            <w:right w:val="none" w:sz="0" w:space="0" w:color="auto"/>
                                                                                                          </w:divBdr>
                                                                                                        </w:div>
                                                                                                      </w:divsChild>
                                                                                                    </w:div>
                                                                                                    <w:div w:id="803275084">
                                                                                                      <w:marLeft w:val="0"/>
                                                                                                      <w:marRight w:val="0"/>
                                                                                                      <w:marTop w:val="0"/>
                                                                                                      <w:marBottom w:val="0"/>
                                                                                                      <w:divBdr>
                                                                                                        <w:top w:val="none" w:sz="0" w:space="0" w:color="auto"/>
                                                                                                        <w:left w:val="none" w:sz="0" w:space="0" w:color="auto"/>
                                                                                                        <w:bottom w:val="none" w:sz="0" w:space="0" w:color="auto"/>
                                                                                                        <w:right w:val="none" w:sz="0" w:space="0" w:color="auto"/>
                                                                                                      </w:divBdr>
                                                                                                      <w:divsChild>
                                                                                                        <w:div w:id="517424185">
                                                                                                          <w:marLeft w:val="0"/>
                                                                                                          <w:marRight w:val="0"/>
                                                                                                          <w:marTop w:val="0"/>
                                                                                                          <w:marBottom w:val="0"/>
                                                                                                          <w:divBdr>
                                                                                                            <w:top w:val="none" w:sz="0" w:space="0" w:color="auto"/>
                                                                                                            <w:left w:val="none" w:sz="0" w:space="0" w:color="auto"/>
                                                                                                            <w:bottom w:val="none" w:sz="0" w:space="0" w:color="auto"/>
                                                                                                            <w:right w:val="none" w:sz="0" w:space="0" w:color="auto"/>
                                                                                                          </w:divBdr>
                                                                                                        </w:div>
                                                                                                        <w:div w:id="1666475136">
                                                                                                          <w:marLeft w:val="0"/>
                                                                                                          <w:marRight w:val="0"/>
                                                                                                          <w:marTop w:val="120"/>
                                                                                                          <w:marBottom w:val="120"/>
                                                                                                          <w:divBdr>
                                                                                                            <w:top w:val="none" w:sz="0" w:space="0" w:color="auto"/>
                                                                                                            <w:left w:val="none" w:sz="0" w:space="0" w:color="auto"/>
                                                                                                            <w:bottom w:val="none" w:sz="0" w:space="0" w:color="auto"/>
                                                                                                            <w:right w:val="none" w:sz="0" w:space="0" w:color="auto"/>
                                                                                                          </w:divBdr>
                                                                                                        </w:div>
                                                                                                      </w:divsChild>
                                                                                                    </w:div>
                                                                                                    <w:div w:id="1886941881">
                                                                                                      <w:marLeft w:val="0"/>
                                                                                                      <w:marRight w:val="0"/>
                                                                                                      <w:marTop w:val="0"/>
                                                                                                      <w:marBottom w:val="0"/>
                                                                                                      <w:divBdr>
                                                                                                        <w:top w:val="none" w:sz="0" w:space="0" w:color="auto"/>
                                                                                                        <w:left w:val="none" w:sz="0" w:space="0" w:color="auto"/>
                                                                                                        <w:bottom w:val="none" w:sz="0" w:space="0" w:color="auto"/>
                                                                                                        <w:right w:val="none" w:sz="0" w:space="0" w:color="auto"/>
                                                                                                      </w:divBdr>
                                                                                                      <w:divsChild>
                                                                                                        <w:div w:id="1541160833">
                                                                                                          <w:marLeft w:val="0"/>
                                                                                                          <w:marRight w:val="0"/>
                                                                                                          <w:marTop w:val="0"/>
                                                                                                          <w:marBottom w:val="0"/>
                                                                                                          <w:divBdr>
                                                                                                            <w:top w:val="none" w:sz="0" w:space="0" w:color="auto"/>
                                                                                                            <w:left w:val="none" w:sz="0" w:space="0" w:color="auto"/>
                                                                                                            <w:bottom w:val="none" w:sz="0" w:space="0" w:color="auto"/>
                                                                                                            <w:right w:val="none" w:sz="0" w:space="0" w:color="auto"/>
                                                                                                          </w:divBdr>
                                                                                                        </w:div>
                                                                                                        <w:div w:id="1396472099">
                                                                                                          <w:marLeft w:val="0"/>
                                                                                                          <w:marRight w:val="0"/>
                                                                                                          <w:marTop w:val="120"/>
                                                                                                          <w:marBottom w:val="120"/>
                                                                                                          <w:divBdr>
                                                                                                            <w:top w:val="none" w:sz="0" w:space="0" w:color="auto"/>
                                                                                                            <w:left w:val="none" w:sz="0" w:space="0" w:color="auto"/>
                                                                                                            <w:bottom w:val="none" w:sz="0" w:space="0" w:color="auto"/>
                                                                                                            <w:right w:val="none" w:sz="0" w:space="0" w:color="auto"/>
                                                                                                          </w:divBdr>
                                                                                                        </w:div>
                                                                                                      </w:divsChild>
                                                                                                    </w:div>
                                                                                                    <w:div w:id="270482015">
                                                                                                      <w:marLeft w:val="0"/>
                                                                                                      <w:marRight w:val="0"/>
                                                                                                      <w:marTop w:val="0"/>
                                                                                                      <w:marBottom w:val="0"/>
                                                                                                      <w:divBdr>
                                                                                                        <w:top w:val="none" w:sz="0" w:space="0" w:color="auto"/>
                                                                                                        <w:left w:val="none" w:sz="0" w:space="0" w:color="auto"/>
                                                                                                        <w:bottom w:val="none" w:sz="0" w:space="0" w:color="auto"/>
                                                                                                        <w:right w:val="none" w:sz="0" w:space="0" w:color="auto"/>
                                                                                                      </w:divBdr>
                                                                                                      <w:divsChild>
                                                                                                        <w:div w:id="1602908660">
                                                                                                          <w:marLeft w:val="0"/>
                                                                                                          <w:marRight w:val="0"/>
                                                                                                          <w:marTop w:val="0"/>
                                                                                                          <w:marBottom w:val="0"/>
                                                                                                          <w:divBdr>
                                                                                                            <w:top w:val="none" w:sz="0" w:space="0" w:color="auto"/>
                                                                                                            <w:left w:val="none" w:sz="0" w:space="0" w:color="auto"/>
                                                                                                            <w:bottom w:val="none" w:sz="0" w:space="0" w:color="auto"/>
                                                                                                            <w:right w:val="none" w:sz="0" w:space="0" w:color="auto"/>
                                                                                                          </w:divBdr>
                                                                                                        </w:div>
                                                                                                        <w:div w:id="908465210">
                                                                                                          <w:marLeft w:val="0"/>
                                                                                                          <w:marRight w:val="0"/>
                                                                                                          <w:marTop w:val="120"/>
                                                                                                          <w:marBottom w:val="120"/>
                                                                                                          <w:divBdr>
                                                                                                            <w:top w:val="none" w:sz="0" w:space="0" w:color="auto"/>
                                                                                                            <w:left w:val="none" w:sz="0" w:space="0" w:color="auto"/>
                                                                                                            <w:bottom w:val="none" w:sz="0" w:space="0" w:color="auto"/>
                                                                                                            <w:right w:val="none" w:sz="0" w:space="0" w:color="auto"/>
                                                                                                          </w:divBdr>
                                                                                                        </w:div>
                                                                                                      </w:divsChild>
                                                                                                    </w:div>
                                                                                                    <w:div w:id="242034109">
                                                                                                      <w:marLeft w:val="0"/>
                                                                                                      <w:marRight w:val="0"/>
                                                                                                      <w:marTop w:val="0"/>
                                                                                                      <w:marBottom w:val="0"/>
                                                                                                      <w:divBdr>
                                                                                                        <w:top w:val="none" w:sz="0" w:space="0" w:color="auto"/>
                                                                                                        <w:left w:val="none" w:sz="0" w:space="0" w:color="auto"/>
                                                                                                        <w:bottom w:val="none" w:sz="0" w:space="0" w:color="auto"/>
                                                                                                        <w:right w:val="none" w:sz="0" w:space="0" w:color="auto"/>
                                                                                                      </w:divBdr>
                                                                                                      <w:divsChild>
                                                                                                        <w:div w:id="1671639702">
                                                                                                          <w:marLeft w:val="0"/>
                                                                                                          <w:marRight w:val="0"/>
                                                                                                          <w:marTop w:val="0"/>
                                                                                                          <w:marBottom w:val="0"/>
                                                                                                          <w:divBdr>
                                                                                                            <w:top w:val="none" w:sz="0" w:space="0" w:color="auto"/>
                                                                                                            <w:left w:val="none" w:sz="0" w:space="0" w:color="auto"/>
                                                                                                            <w:bottom w:val="none" w:sz="0" w:space="0" w:color="auto"/>
                                                                                                            <w:right w:val="none" w:sz="0" w:space="0" w:color="auto"/>
                                                                                                          </w:divBdr>
                                                                                                        </w:div>
                                                                                                        <w:div w:id="753169593">
                                                                                                          <w:marLeft w:val="0"/>
                                                                                                          <w:marRight w:val="0"/>
                                                                                                          <w:marTop w:val="120"/>
                                                                                                          <w:marBottom w:val="120"/>
                                                                                                          <w:divBdr>
                                                                                                            <w:top w:val="none" w:sz="0" w:space="0" w:color="auto"/>
                                                                                                            <w:left w:val="none" w:sz="0" w:space="0" w:color="auto"/>
                                                                                                            <w:bottom w:val="none" w:sz="0" w:space="0" w:color="auto"/>
                                                                                                            <w:right w:val="none" w:sz="0" w:space="0" w:color="auto"/>
                                                                                                          </w:divBdr>
                                                                                                        </w:div>
                                                                                                      </w:divsChild>
                                                                                                    </w:div>
                                                                                                    <w:div w:id="745960048">
                                                                                                      <w:marLeft w:val="0"/>
                                                                                                      <w:marRight w:val="0"/>
                                                                                                      <w:marTop w:val="0"/>
                                                                                                      <w:marBottom w:val="0"/>
                                                                                                      <w:divBdr>
                                                                                                        <w:top w:val="none" w:sz="0" w:space="0" w:color="auto"/>
                                                                                                        <w:left w:val="none" w:sz="0" w:space="0" w:color="auto"/>
                                                                                                        <w:bottom w:val="none" w:sz="0" w:space="0" w:color="auto"/>
                                                                                                        <w:right w:val="none" w:sz="0" w:space="0" w:color="auto"/>
                                                                                                      </w:divBdr>
                                                                                                      <w:divsChild>
                                                                                                        <w:div w:id="1309506894">
                                                                                                          <w:marLeft w:val="0"/>
                                                                                                          <w:marRight w:val="0"/>
                                                                                                          <w:marTop w:val="0"/>
                                                                                                          <w:marBottom w:val="0"/>
                                                                                                          <w:divBdr>
                                                                                                            <w:top w:val="none" w:sz="0" w:space="0" w:color="auto"/>
                                                                                                            <w:left w:val="none" w:sz="0" w:space="0" w:color="auto"/>
                                                                                                            <w:bottom w:val="none" w:sz="0" w:space="0" w:color="auto"/>
                                                                                                            <w:right w:val="none" w:sz="0" w:space="0" w:color="auto"/>
                                                                                                          </w:divBdr>
                                                                                                        </w:div>
                                                                                                        <w:div w:id="1496144046">
                                                                                                          <w:marLeft w:val="0"/>
                                                                                                          <w:marRight w:val="0"/>
                                                                                                          <w:marTop w:val="120"/>
                                                                                                          <w:marBottom w:val="120"/>
                                                                                                          <w:divBdr>
                                                                                                            <w:top w:val="none" w:sz="0" w:space="0" w:color="auto"/>
                                                                                                            <w:left w:val="none" w:sz="0" w:space="0" w:color="auto"/>
                                                                                                            <w:bottom w:val="none" w:sz="0" w:space="0" w:color="auto"/>
                                                                                                            <w:right w:val="none" w:sz="0" w:space="0" w:color="auto"/>
                                                                                                          </w:divBdr>
                                                                                                        </w:div>
                                                                                                      </w:divsChild>
                                                                                                    </w:div>
                                                                                                    <w:div w:id="1287470788">
                                                                                                      <w:marLeft w:val="0"/>
                                                                                                      <w:marRight w:val="0"/>
                                                                                                      <w:marTop w:val="0"/>
                                                                                                      <w:marBottom w:val="0"/>
                                                                                                      <w:divBdr>
                                                                                                        <w:top w:val="none" w:sz="0" w:space="0" w:color="auto"/>
                                                                                                        <w:left w:val="none" w:sz="0" w:space="0" w:color="auto"/>
                                                                                                        <w:bottom w:val="none" w:sz="0" w:space="0" w:color="auto"/>
                                                                                                        <w:right w:val="none" w:sz="0" w:space="0" w:color="auto"/>
                                                                                                      </w:divBdr>
                                                                                                      <w:divsChild>
                                                                                                        <w:div w:id="1355883897">
                                                                                                          <w:marLeft w:val="0"/>
                                                                                                          <w:marRight w:val="0"/>
                                                                                                          <w:marTop w:val="0"/>
                                                                                                          <w:marBottom w:val="0"/>
                                                                                                          <w:divBdr>
                                                                                                            <w:top w:val="none" w:sz="0" w:space="0" w:color="auto"/>
                                                                                                            <w:left w:val="none" w:sz="0" w:space="0" w:color="auto"/>
                                                                                                            <w:bottom w:val="none" w:sz="0" w:space="0" w:color="auto"/>
                                                                                                            <w:right w:val="none" w:sz="0" w:space="0" w:color="auto"/>
                                                                                                          </w:divBdr>
                                                                                                        </w:div>
                                                                                                        <w:div w:id="824392950">
                                                                                                          <w:marLeft w:val="0"/>
                                                                                                          <w:marRight w:val="0"/>
                                                                                                          <w:marTop w:val="120"/>
                                                                                                          <w:marBottom w:val="120"/>
                                                                                                          <w:divBdr>
                                                                                                            <w:top w:val="none" w:sz="0" w:space="0" w:color="auto"/>
                                                                                                            <w:left w:val="none" w:sz="0" w:space="0" w:color="auto"/>
                                                                                                            <w:bottom w:val="none" w:sz="0" w:space="0" w:color="auto"/>
                                                                                                            <w:right w:val="none" w:sz="0" w:space="0" w:color="auto"/>
                                                                                                          </w:divBdr>
                                                                                                        </w:div>
                                                                                                      </w:divsChild>
                                                                                                    </w:div>
                                                                                                    <w:div w:id="1454400253">
                                                                                                      <w:marLeft w:val="0"/>
                                                                                                      <w:marRight w:val="0"/>
                                                                                                      <w:marTop w:val="0"/>
                                                                                                      <w:marBottom w:val="0"/>
                                                                                                      <w:divBdr>
                                                                                                        <w:top w:val="none" w:sz="0" w:space="0" w:color="auto"/>
                                                                                                        <w:left w:val="none" w:sz="0" w:space="0" w:color="auto"/>
                                                                                                        <w:bottom w:val="none" w:sz="0" w:space="0" w:color="auto"/>
                                                                                                        <w:right w:val="none" w:sz="0" w:space="0" w:color="auto"/>
                                                                                                      </w:divBdr>
                                                                                                      <w:divsChild>
                                                                                                        <w:div w:id="1978490335">
                                                                                                          <w:marLeft w:val="0"/>
                                                                                                          <w:marRight w:val="0"/>
                                                                                                          <w:marTop w:val="0"/>
                                                                                                          <w:marBottom w:val="0"/>
                                                                                                          <w:divBdr>
                                                                                                            <w:top w:val="none" w:sz="0" w:space="0" w:color="auto"/>
                                                                                                            <w:left w:val="none" w:sz="0" w:space="0" w:color="auto"/>
                                                                                                            <w:bottom w:val="none" w:sz="0" w:space="0" w:color="auto"/>
                                                                                                            <w:right w:val="none" w:sz="0" w:space="0" w:color="auto"/>
                                                                                                          </w:divBdr>
                                                                                                        </w:div>
                                                                                                        <w:div w:id="1321615470">
                                                                                                          <w:marLeft w:val="0"/>
                                                                                                          <w:marRight w:val="0"/>
                                                                                                          <w:marTop w:val="120"/>
                                                                                                          <w:marBottom w:val="120"/>
                                                                                                          <w:divBdr>
                                                                                                            <w:top w:val="none" w:sz="0" w:space="0" w:color="auto"/>
                                                                                                            <w:left w:val="none" w:sz="0" w:space="0" w:color="auto"/>
                                                                                                            <w:bottom w:val="none" w:sz="0" w:space="0" w:color="auto"/>
                                                                                                            <w:right w:val="none" w:sz="0" w:space="0" w:color="auto"/>
                                                                                                          </w:divBdr>
                                                                                                        </w:div>
                                                                                                      </w:divsChild>
                                                                                                    </w:div>
                                                                                                    <w:div w:id="726337789">
                                                                                                      <w:marLeft w:val="0"/>
                                                                                                      <w:marRight w:val="0"/>
                                                                                                      <w:marTop w:val="0"/>
                                                                                                      <w:marBottom w:val="0"/>
                                                                                                      <w:divBdr>
                                                                                                        <w:top w:val="none" w:sz="0" w:space="0" w:color="auto"/>
                                                                                                        <w:left w:val="none" w:sz="0" w:space="0" w:color="auto"/>
                                                                                                        <w:bottom w:val="none" w:sz="0" w:space="0" w:color="auto"/>
                                                                                                        <w:right w:val="none" w:sz="0" w:space="0" w:color="auto"/>
                                                                                                      </w:divBdr>
                                                                                                      <w:divsChild>
                                                                                                        <w:div w:id="507134025">
                                                                                                          <w:marLeft w:val="0"/>
                                                                                                          <w:marRight w:val="0"/>
                                                                                                          <w:marTop w:val="0"/>
                                                                                                          <w:marBottom w:val="0"/>
                                                                                                          <w:divBdr>
                                                                                                            <w:top w:val="none" w:sz="0" w:space="0" w:color="auto"/>
                                                                                                            <w:left w:val="none" w:sz="0" w:space="0" w:color="auto"/>
                                                                                                            <w:bottom w:val="none" w:sz="0" w:space="0" w:color="auto"/>
                                                                                                            <w:right w:val="none" w:sz="0" w:space="0" w:color="auto"/>
                                                                                                          </w:divBdr>
                                                                                                        </w:div>
                                                                                                        <w:div w:id="1404718640">
                                                                                                          <w:marLeft w:val="0"/>
                                                                                                          <w:marRight w:val="0"/>
                                                                                                          <w:marTop w:val="120"/>
                                                                                                          <w:marBottom w:val="120"/>
                                                                                                          <w:divBdr>
                                                                                                            <w:top w:val="none" w:sz="0" w:space="0" w:color="auto"/>
                                                                                                            <w:left w:val="none" w:sz="0" w:space="0" w:color="auto"/>
                                                                                                            <w:bottom w:val="none" w:sz="0" w:space="0" w:color="auto"/>
                                                                                                            <w:right w:val="none" w:sz="0" w:space="0" w:color="auto"/>
                                                                                                          </w:divBdr>
                                                                                                        </w:div>
                                                                                                      </w:divsChild>
                                                                                                    </w:div>
                                                                                                    <w:div w:id="1281571052">
                                                                                                      <w:marLeft w:val="0"/>
                                                                                                      <w:marRight w:val="0"/>
                                                                                                      <w:marTop w:val="0"/>
                                                                                                      <w:marBottom w:val="0"/>
                                                                                                      <w:divBdr>
                                                                                                        <w:top w:val="none" w:sz="0" w:space="0" w:color="auto"/>
                                                                                                        <w:left w:val="none" w:sz="0" w:space="0" w:color="auto"/>
                                                                                                        <w:bottom w:val="none" w:sz="0" w:space="0" w:color="auto"/>
                                                                                                        <w:right w:val="none" w:sz="0" w:space="0" w:color="auto"/>
                                                                                                      </w:divBdr>
                                                                                                      <w:divsChild>
                                                                                                        <w:div w:id="1617904755">
                                                                                                          <w:marLeft w:val="0"/>
                                                                                                          <w:marRight w:val="0"/>
                                                                                                          <w:marTop w:val="0"/>
                                                                                                          <w:marBottom w:val="0"/>
                                                                                                          <w:divBdr>
                                                                                                            <w:top w:val="none" w:sz="0" w:space="0" w:color="auto"/>
                                                                                                            <w:left w:val="none" w:sz="0" w:space="0" w:color="auto"/>
                                                                                                            <w:bottom w:val="none" w:sz="0" w:space="0" w:color="auto"/>
                                                                                                            <w:right w:val="none" w:sz="0" w:space="0" w:color="auto"/>
                                                                                                          </w:divBdr>
                                                                                                        </w:div>
                                                                                                        <w:div w:id="260071152">
                                                                                                          <w:marLeft w:val="0"/>
                                                                                                          <w:marRight w:val="0"/>
                                                                                                          <w:marTop w:val="120"/>
                                                                                                          <w:marBottom w:val="120"/>
                                                                                                          <w:divBdr>
                                                                                                            <w:top w:val="none" w:sz="0" w:space="0" w:color="auto"/>
                                                                                                            <w:left w:val="none" w:sz="0" w:space="0" w:color="auto"/>
                                                                                                            <w:bottom w:val="none" w:sz="0" w:space="0" w:color="auto"/>
                                                                                                            <w:right w:val="none" w:sz="0" w:space="0" w:color="auto"/>
                                                                                                          </w:divBdr>
                                                                                                        </w:div>
                                                                                                      </w:divsChild>
                                                                                                    </w:div>
                                                                                                    <w:div w:id="1270970925">
                                                                                                      <w:marLeft w:val="0"/>
                                                                                                      <w:marRight w:val="0"/>
                                                                                                      <w:marTop w:val="0"/>
                                                                                                      <w:marBottom w:val="0"/>
                                                                                                      <w:divBdr>
                                                                                                        <w:top w:val="none" w:sz="0" w:space="0" w:color="auto"/>
                                                                                                        <w:left w:val="none" w:sz="0" w:space="0" w:color="auto"/>
                                                                                                        <w:bottom w:val="none" w:sz="0" w:space="0" w:color="auto"/>
                                                                                                        <w:right w:val="none" w:sz="0" w:space="0" w:color="auto"/>
                                                                                                      </w:divBdr>
                                                                                                      <w:divsChild>
                                                                                                        <w:div w:id="1003774462">
                                                                                                          <w:marLeft w:val="0"/>
                                                                                                          <w:marRight w:val="0"/>
                                                                                                          <w:marTop w:val="0"/>
                                                                                                          <w:marBottom w:val="0"/>
                                                                                                          <w:divBdr>
                                                                                                            <w:top w:val="none" w:sz="0" w:space="0" w:color="auto"/>
                                                                                                            <w:left w:val="none" w:sz="0" w:space="0" w:color="auto"/>
                                                                                                            <w:bottom w:val="none" w:sz="0" w:space="0" w:color="auto"/>
                                                                                                            <w:right w:val="none" w:sz="0" w:space="0" w:color="auto"/>
                                                                                                          </w:divBdr>
                                                                                                        </w:div>
                                                                                                        <w:div w:id="1734962095">
                                                                                                          <w:marLeft w:val="0"/>
                                                                                                          <w:marRight w:val="0"/>
                                                                                                          <w:marTop w:val="120"/>
                                                                                                          <w:marBottom w:val="120"/>
                                                                                                          <w:divBdr>
                                                                                                            <w:top w:val="none" w:sz="0" w:space="0" w:color="auto"/>
                                                                                                            <w:left w:val="none" w:sz="0" w:space="0" w:color="auto"/>
                                                                                                            <w:bottom w:val="none" w:sz="0" w:space="0" w:color="auto"/>
                                                                                                            <w:right w:val="none" w:sz="0" w:space="0" w:color="auto"/>
                                                                                                          </w:divBdr>
                                                                                                        </w:div>
                                                                                                      </w:divsChild>
                                                                                                    </w:div>
                                                                                                    <w:div w:id="784617865">
                                                                                                      <w:marLeft w:val="0"/>
                                                                                                      <w:marRight w:val="0"/>
                                                                                                      <w:marTop w:val="0"/>
                                                                                                      <w:marBottom w:val="0"/>
                                                                                                      <w:divBdr>
                                                                                                        <w:top w:val="none" w:sz="0" w:space="0" w:color="auto"/>
                                                                                                        <w:left w:val="none" w:sz="0" w:space="0" w:color="auto"/>
                                                                                                        <w:bottom w:val="none" w:sz="0" w:space="0" w:color="auto"/>
                                                                                                        <w:right w:val="none" w:sz="0" w:space="0" w:color="auto"/>
                                                                                                      </w:divBdr>
                                                                                                      <w:divsChild>
                                                                                                        <w:div w:id="1082027561">
                                                                                                          <w:marLeft w:val="0"/>
                                                                                                          <w:marRight w:val="0"/>
                                                                                                          <w:marTop w:val="0"/>
                                                                                                          <w:marBottom w:val="0"/>
                                                                                                          <w:divBdr>
                                                                                                            <w:top w:val="none" w:sz="0" w:space="0" w:color="auto"/>
                                                                                                            <w:left w:val="none" w:sz="0" w:space="0" w:color="auto"/>
                                                                                                            <w:bottom w:val="none" w:sz="0" w:space="0" w:color="auto"/>
                                                                                                            <w:right w:val="none" w:sz="0" w:space="0" w:color="auto"/>
                                                                                                          </w:divBdr>
                                                                                                        </w:div>
                                                                                                        <w:div w:id="836530745">
                                                                                                          <w:marLeft w:val="0"/>
                                                                                                          <w:marRight w:val="0"/>
                                                                                                          <w:marTop w:val="120"/>
                                                                                                          <w:marBottom w:val="120"/>
                                                                                                          <w:divBdr>
                                                                                                            <w:top w:val="none" w:sz="0" w:space="0" w:color="auto"/>
                                                                                                            <w:left w:val="none" w:sz="0" w:space="0" w:color="auto"/>
                                                                                                            <w:bottom w:val="none" w:sz="0" w:space="0" w:color="auto"/>
                                                                                                            <w:right w:val="none" w:sz="0" w:space="0" w:color="auto"/>
                                                                                                          </w:divBdr>
                                                                                                        </w:div>
                                                                                                      </w:divsChild>
                                                                                                    </w:div>
                                                                                                    <w:div w:id="1354725960">
                                                                                                      <w:marLeft w:val="0"/>
                                                                                                      <w:marRight w:val="0"/>
                                                                                                      <w:marTop w:val="0"/>
                                                                                                      <w:marBottom w:val="0"/>
                                                                                                      <w:divBdr>
                                                                                                        <w:top w:val="none" w:sz="0" w:space="0" w:color="auto"/>
                                                                                                        <w:left w:val="none" w:sz="0" w:space="0" w:color="auto"/>
                                                                                                        <w:bottom w:val="none" w:sz="0" w:space="0" w:color="auto"/>
                                                                                                        <w:right w:val="none" w:sz="0" w:space="0" w:color="auto"/>
                                                                                                      </w:divBdr>
                                                                                                      <w:divsChild>
                                                                                                        <w:div w:id="452212206">
                                                                                                          <w:marLeft w:val="0"/>
                                                                                                          <w:marRight w:val="0"/>
                                                                                                          <w:marTop w:val="0"/>
                                                                                                          <w:marBottom w:val="0"/>
                                                                                                          <w:divBdr>
                                                                                                            <w:top w:val="none" w:sz="0" w:space="0" w:color="auto"/>
                                                                                                            <w:left w:val="none" w:sz="0" w:space="0" w:color="auto"/>
                                                                                                            <w:bottom w:val="none" w:sz="0" w:space="0" w:color="auto"/>
                                                                                                            <w:right w:val="none" w:sz="0" w:space="0" w:color="auto"/>
                                                                                                          </w:divBdr>
                                                                                                        </w:div>
                                                                                                        <w:div w:id="148327601">
                                                                                                          <w:marLeft w:val="0"/>
                                                                                                          <w:marRight w:val="0"/>
                                                                                                          <w:marTop w:val="120"/>
                                                                                                          <w:marBottom w:val="120"/>
                                                                                                          <w:divBdr>
                                                                                                            <w:top w:val="none" w:sz="0" w:space="0" w:color="auto"/>
                                                                                                            <w:left w:val="none" w:sz="0" w:space="0" w:color="auto"/>
                                                                                                            <w:bottom w:val="none" w:sz="0" w:space="0" w:color="auto"/>
                                                                                                            <w:right w:val="none" w:sz="0" w:space="0" w:color="auto"/>
                                                                                                          </w:divBdr>
                                                                                                        </w:div>
                                                                                                      </w:divsChild>
                                                                                                    </w:div>
                                                                                                    <w:div w:id="925068101">
                                                                                                      <w:marLeft w:val="0"/>
                                                                                                      <w:marRight w:val="0"/>
                                                                                                      <w:marTop w:val="0"/>
                                                                                                      <w:marBottom w:val="0"/>
                                                                                                      <w:divBdr>
                                                                                                        <w:top w:val="none" w:sz="0" w:space="0" w:color="auto"/>
                                                                                                        <w:left w:val="none" w:sz="0" w:space="0" w:color="auto"/>
                                                                                                        <w:bottom w:val="none" w:sz="0" w:space="0" w:color="auto"/>
                                                                                                        <w:right w:val="none" w:sz="0" w:space="0" w:color="auto"/>
                                                                                                      </w:divBdr>
                                                                                                      <w:divsChild>
                                                                                                        <w:div w:id="938175911">
                                                                                                          <w:marLeft w:val="0"/>
                                                                                                          <w:marRight w:val="0"/>
                                                                                                          <w:marTop w:val="0"/>
                                                                                                          <w:marBottom w:val="0"/>
                                                                                                          <w:divBdr>
                                                                                                            <w:top w:val="none" w:sz="0" w:space="0" w:color="auto"/>
                                                                                                            <w:left w:val="none" w:sz="0" w:space="0" w:color="auto"/>
                                                                                                            <w:bottom w:val="none" w:sz="0" w:space="0" w:color="auto"/>
                                                                                                            <w:right w:val="none" w:sz="0" w:space="0" w:color="auto"/>
                                                                                                          </w:divBdr>
                                                                                                        </w:div>
                                                                                                      </w:divsChild>
                                                                                                    </w:div>
                                                                                                    <w:div w:id="1812868544">
                                                                                                      <w:marLeft w:val="0"/>
                                                                                                      <w:marRight w:val="0"/>
                                                                                                      <w:marTop w:val="0"/>
                                                                                                      <w:marBottom w:val="0"/>
                                                                                                      <w:divBdr>
                                                                                                        <w:top w:val="none" w:sz="0" w:space="0" w:color="auto"/>
                                                                                                        <w:left w:val="none" w:sz="0" w:space="0" w:color="auto"/>
                                                                                                        <w:bottom w:val="none" w:sz="0" w:space="0" w:color="auto"/>
                                                                                                        <w:right w:val="none" w:sz="0" w:space="0" w:color="auto"/>
                                                                                                      </w:divBdr>
                                                                                                      <w:divsChild>
                                                                                                        <w:div w:id="1337533119">
                                                                                                          <w:marLeft w:val="0"/>
                                                                                                          <w:marRight w:val="0"/>
                                                                                                          <w:marTop w:val="0"/>
                                                                                                          <w:marBottom w:val="0"/>
                                                                                                          <w:divBdr>
                                                                                                            <w:top w:val="none" w:sz="0" w:space="0" w:color="auto"/>
                                                                                                            <w:left w:val="none" w:sz="0" w:space="0" w:color="auto"/>
                                                                                                            <w:bottom w:val="none" w:sz="0" w:space="0" w:color="auto"/>
                                                                                                            <w:right w:val="none" w:sz="0" w:space="0" w:color="auto"/>
                                                                                                          </w:divBdr>
                                                                                                        </w:div>
                                                                                                        <w:div w:id="138304084">
                                                                                                          <w:marLeft w:val="0"/>
                                                                                                          <w:marRight w:val="0"/>
                                                                                                          <w:marTop w:val="120"/>
                                                                                                          <w:marBottom w:val="120"/>
                                                                                                          <w:divBdr>
                                                                                                            <w:top w:val="none" w:sz="0" w:space="0" w:color="auto"/>
                                                                                                            <w:left w:val="none" w:sz="0" w:space="0" w:color="auto"/>
                                                                                                            <w:bottom w:val="none" w:sz="0" w:space="0" w:color="auto"/>
                                                                                                            <w:right w:val="none" w:sz="0" w:space="0" w:color="auto"/>
                                                                                                          </w:divBdr>
                                                                                                        </w:div>
                                                                                                      </w:divsChild>
                                                                                                    </w:div>
                                                                                                    <w:div w:id="1341011649">
                                                                                                      <w:marLeft w:val="0"/>
                                                                                                      <w:marRight w:val="0"/>
                                                                                                      <w:marTop w:val="0"/>
                                                                                                      <w:marBottom w:val="0"/>
                                                                                                      <w:divBdr>
                                                                                                        <w:top w:val="none" w:sz="0" w:space="0" w:color="auto"/>
                                                                                                        <w:left w:val="none" w:sz="0" w:space="0" w:color="auto"/>
                                                                                                        <w:bottom w:val="none" w:sz="0" w:space="0" w:color="auto"/>
                                                                                                        <w:right w:val="none" w:sz="0" w:space="0" w:color="auto"/>
                                                                                                      </w:divBdr>
                                                                                                      <w:divsChild>
                                                                                                        <w:div w:id="730346410">
                                                                                                          <w:marLeft w:val="0"/>
                                                                                                          <w:marRight w:val="0"/>
                                                                                                          <w:marTop w:val="0"/>
                                                                                                          <w:marBottom w:val="0"/>
                                                                                                          <w:divBdr>
                                                                                                            <w:top w:val="none" w:sz="0" w:space="0" w:color="auto"/>
                                                                                                            <w:left w:val="none" w:sz="0" w:space="0" w:color="auto"/>
                                                                                                            <w:bottom w:val="none" w:sz="0" w:space="0" w:color="auto"/>
                                                                                                            <w:right w:val="none" w:sz="0" w:space="0" w:color="auto"/>
                                                                                                          </w:divBdr>
                                                                                                        </w:div>
                                                                                                        <w:div w:id="199250001">
                                                                                                          <w:marLeft w:val="0"/>
                                                                                                          <w:marRight w:val="0"/>
                                                                                                          <w:marTop w:val="120"/>
                                                                                                          <w:marBottom w:val="120"/>
                                                                                                          <w:divBdr>
                                                                                                            <w:top w:val="none" w:sz="0" w:space="0" w:color="auto"/>
                                                                                                            <w:left w:val="none" w:sz="0" w:space="0" w:color="auto"/>
                                                                                                            <w:bottom w:val="none" w:sz="0" w:space="0" w:color="auto"/>
                                                                                                            <w:right w:val="none" w:sz="0" w:space="0" w:color="auto"/>
                                                                                                          </w:divBdr>
                                                                                                        </w:div>
                                                                                                      </w:divsChild>
                                                                                                    </w:div>
                                                                                                    <w:div w:id="998800916">
                                                                                                      <w:marLeft w:val="0"/>
                                                                                                      <w:marRight w:val="0"/>
                                                                                                      <w:marTop w:val="0"/>
                                                                                                      <w:marBottom w:val="0"/>
                                                                                                      <w:divBdr>
                                                                                                        <w:top w:val="none" w:sz="0" w:space="0" w:color="auto"/>
                                                                                                        <w:left w:val="none" w:sz="0" w:space="0" w:color="auto"/>
                                                                                                        <w:bottom w:val="none" w:sz="0" w:space="0" w:color="auto"/>
                                                                                                        <w:right w:val="none" w:sz="0" w:space="0" w:color="auto"/>
                                                                                                      </w:divBdr>
                                                                                                      <w:divsChild>
                                                                                                        <w:div w:id="779380086">
                                                                                                          <w:marLeft w:val="0"/>
                                                                                                          <w:marRight w:val="0"/>
                                                                                                          <w:marTop w:val="0"/>
                                                                                                          <w:marBottom w:val="0"/>
                                                                                                          <w:divBdr>
                                                                                                            <w:top w:val="none" w:sz="0" w:space="0" w:color="auto"/>
                                                                                                            <w:left w:val="none" w:sz="0" w:space="0" w:color="auto"/>
                                                                                                            <w:bottom w:val="none" w:sz="0" w:space="0" w:color="auto"/>
                                                                                                            <w:right w:val="none" w:sz="0" w:space="0" w:color="auto"/>
                                                                                                          </w:divBdr>
                                                                                                        </w:div>
                                                                                                        <w:div w:id="33386202">
                                                                                                          <w:marLeft w:val="0"/>
                                                                                                          <w:marRight w:val="0"/>
                                                                                                          <w:marTop w:val="120"/>
                                                                                                          <w:marBottom w:val="120"/>
                                                                                                          <w:divBdr>
                                                                                                            <w:top w:val="none" w:sz="0" w:space="0" w:color="auto"/>
                                                                                                            <w:left w:val="none" w:sz="0" w:space="0" w:color="auto"/>
                                                                                                            <w:bottom w:val="none" w:sz="0" w:space="0" w:color="auto"/>
                                                                                                            <w:right w:val="none" w:sz="0" w:space="0" w:color="auto"/>
                                                                                                          </w:divBdr>
                                                                                                        </w:div>
                                                                                                      </w:divsChild>
                                                                                                    </w:div>
                                                                                                    <w:div w:id="1961960254">
                                                                                                      <w:marLeft w:val="0"/>
                                                                                                      <w:marRight w:val="0"/>
                                                                                                      <w:marTop w:val="0"/>
                                                                                                      <w:marBottom w:val="0"/>
                                                                                                      <w:divBdr>
                                                                                                        <w:top w:val="none" w:sz="0" w:space="0" w:color="auto"/>
                                                                                                        <w:left w:val="none" w:sz="0" w:space="0" w:color="auto"/>
                                                                                                        <w:bottom w:val="none" w:sz="0" w:space="0" w:color="auto"/>
                                                                                                        <w:right w:val="none" w:sz="0" w:space="0" w:color="auto"/>
                                                                                                      </w:divBdr>
                                                                                                      <w:divsChild>
                                                                                                        <w:div w:id="1919703506">
                                                                                                          <w:marLeft w:val="0"/>
                                                                                                          <w:marRight w:val="0"/>
                                                                                                          <w:marTop w:val="0"/>
                                                                                                          <w:marBottom w:val="0"/>
                                                                                                          <w:divBdr>
                                                                                                            <w:top w:val="none" w:sz="0" w:space="0" w:color="auto"/>
                                                                                                            <w:left w:val="none" w:sz="0" w:space="0" w:color="auto"/>
                                                                                                            <w:bottom w:val="none" w:sz="0" w:space="0" w:color="auto"/>
                                                                                                            <w:right w:val="none" w:sz="0" w:space="0" w:color="auto"/>
                                                                                                          </w:divBdr>
                                                                                                        </w:div>
                                                                                                        <w:div w:id="2111772556">
                                                                                                          <w:marLeft w:val="0"/>
                                                                                                          <w:marRight w:val="0"/>
                                                                                                          <w:marTop w:val="120"/>
                                                                                                          <w:marBottom w:val="120"/>
                                                                                                          <w:divBdr>
                                                                                                            <w:top w:val="none" w:sz="0" w:space="0" w:color="auto"/>
                                                                                                            <w:left w:val="none" w:sz="0" w:space="0" w:color="auto"/>
                                                                                                            <w:bottom w:val="none" w:sz="0" w:space="0" w:color="auto"/>
                                                                                                            <w:right w:val="none" w:sz="0" w:space="0" w:color="auto"/>
                                                                                                          </w:divBdr>
                                                                                                        </w:div>
                                                                                                      </w:divsChild>
                                                                                                    </w:div>
                                                                                                    <w:div w:id="1448502095">
                                                                                                      <w:marLeft w:val="0"/>
                                                                                                      <w:marRight w:val="0"/>
                                                                                                      <w:marTop w:val="0"/>
                                                                                                      <w:marBottom w:val="0"/>
                                                                                                      <w:divBdr>
                                                                                                        <w:top w:val="none" w:sz="0" w:space="0" w:color="auto"/>
                                                                                                        <w:left w:val="none" w:sz="0" w:space="0" w:color="auto"/>
                                                                                                        <w:bottom w:val="none" w:sz="0" w:space="0" w:color="auto"/>
                                                                                                        <w:right w:val="none" w:sz="0" w:space="0" w:color="auto"/>
                                                                                                      </w:divBdr>
                                                                                                      <w:divsChild>
                                                                                                        <w:div w:id="291207245">
                                                                                                          <w:marLeft w:val="0"/>
                                                                                                          <w:marRight w:val="0"/>
                                                                                                          <w:marTop w:val="0"/>
                                                                                                          <w:marBottom w:val="0"/>
                                                                                                          <w:divBdr>
                                                                                                            <w:top w:val="none" w:sz="0" w:space="0" w:color="auto"/>
                                                                                                            <w:left w:val="none" w:sz="0" w:space="0" w:color="auto"/>
                                                                                                            <w:bottom w:val="none" w:sz="0" w:space="0" w:color="auto"/>
                                                                                                            <w:right w:val="none" w:sz="0" w:space="0" w:color="auto"/>
                                                                                                          </w:divBdr>
                                                                                                        </w:div>
                                                                                                        <w:div w:id="1073896997">
                                                                                                          <w:marLeft w:val="0"/>
                                                                                                          <w:marRight w:val="0"/>
                                                                                                          <w:marTop w:val="120"/>
                                                                                                          <w:marBottom w:val="120"/>
                                                                                                          <w:divBdr>
                                                                                                            <w:top w:val="none" w:sz="0" w:space="0" w:color="auto"/>
                                                                                                            <w:left w:val="none" w:sz="0" w:space="0" w:color="auto"/>
                                                                                                            <w:bottom w:val="none" w:sz="0" w:space="0" w:color="auto"/>
                                                                                                            <w:right w:val="none" w:sz="0" w:space="0" w:color="auto"/>
                                                                                                          </w:divBdr>
                                                                                                        </w:div>
                                                                                                      </w:divsChild>
                                                                                                    </w:div>
                                                                                                    <w:div w:id="430005124">
                                                                                                      <w:marLeft w:val="0"/>
                                                                                                      <w:marRight w:val="0"/>
                                                                                                      <w:marTop w:val="0"/>
                                                                                                      <w:marBottom w:val="0"/>
                                                                                                      <w:divBdr>
                                                                                                        <w:top w:val="none" w:sz="0" w:space="0" w:color="auto"/>
                                                                                                        <w:left w:val="none" w:sz="0" w:space="0" w:color="auto"/>
                                                                                                        <w:bottom w:val="none" w:sz="0" w:space="0" w:color="auto"/>
                                                                                                        <w:right w:val="none" w:sz="0" w:space="0" w:color="auto"/>
                                                                                                      </w:divBdr>
                                                                                                      <w:divsChild>
                                                                                                        <w:div w:id="1901742724">
                                                                                                          <w:marLeft w:val="0"/>
                                                                                                          <w:marRight w:val="0"/>
                                                                                                          <w:marTop w:val="0"/>
                                                                                                          <w:marBottom w:val="0"/>
                                                                                                          <w:divBdr>
                                                                                                            <w:top w:val="none" w:sz="0" w:space="0" w:color="auto"/>
                                                                                                            <w:left w:val="none" w:sz="0" w:space="0" w:color="auto"/>
                                                                                                            <w:bottom w:val="none" w:sz="0" w:space="0" w:color="auto"/>
                                                                                                            <w:right w:val="none" w:sz="0" w:space="0" w:color="auto"/>
                                                                                                          </w:divBdr>
                                                                                                        </w:div>
                                                                                                        <w:div w:id="1091315365">
                                                                                                          <w:marLeft w:val="0"/>
                                                                                                          <w:marRight w:val="0"/>
                                                                                                          <w:marTop w:val="120"/>
                                                                                                          <w:marBottom w:val="120"/>
                                                                                                          <w:divBdr>
                                                                                                            <w:top w:val="none" w:sz="0" w:space="0" w:color="auto"/>
                                                                                                            <w:left w:val="none" w:sz="0" w:space="0" w:color="auto"/>
                                                                                                            <w:bottom w:val="none" w:sz="0" w:space="0" w:color="auto"/>
                                                                                                            <w:right w:val="none" w:sz="0" w:space="0" w:color="auto"/>
                                                                                                          </w:divBdr>
                                                                                                        </w:div>
                                                                                                      </w:divsChild>
                                                                                                    </w:div>
                                                                                                    <w:div w:id="684670703">
                                                                                                      <w:marLeft w:val="0"/>
                                                                                                      <w:marRight w:val="0"/>
                                                                                                      <w:marTop w:val="0"/>
                                                                                                      <w:marBottom w:val="0"/>
                                                                                                      <w:divBdr>
                                                                                                        <w:top w:val="none" w:sz="0" w:space="0" w:color="auto"/>
                                                                                                        <w:left w:val="none" w:sz="0" w:space="0" w:color="auto"/>
                                                                                                        <w:bottom w:val="none" w:sz="0" w:space="0" w:color="auto"/>
                                                                                                        <w:right w:val="none" w:sz="0" w:space="0" w:color="auto"/>
                                                                                                      </w:divBdr>
                                                                                                      <w:divsChild>
                                                                                                        <w:div w:id="2124840851">
                                                                                                          <w:marLeft w:val="0"/>
                                                                                                          <w:marRight w:val="0"/>
                                                                                                          <w:marTop w:val="0"/>
                                                                                                          <w:marBottom w:val="0"/>
                                                                                                          <w:divBdr>
                                                                                                            <w:top w:val="none" w:sz="0" w:space="0" w:color="auto"/>
                                                                                                            <w:left w:val="none" w:sz="0" w:space="0" w:color="auto"/>
                                                                                                            <w:bottom w:val="none" w:sz="0" w:space="0" w:color="auto"/>
                                                                                                            <w:right w:val="none" w:sz="0" w:space="0" w:color="auto"/>
                                                                                                          </w:divBdr>
                                                                                                        </w:div>
                                                                                                        <w:div w:id="1497726582">
                                                                                                          <w:marLeft w:val="0"/>
                                                                                                          <w:marRight w:val="0"/>
                                                                                                          <w:marTop w:val="120"/>
                                                                                                          <w:marBottom w:val="120"/>
                                                                                                          <w:divBdr>
                                                                                                            <w:top w:val="none" w:sz="0" w:space="0" w:color="auto"/>
                                                                                                            <w:left w:val="none" w:sz="0" w:space="0" w:color="auto"/>
                                                                                                            <w:bottom w:val="none" w:sz="0" w:space="0" w:color="auto"/>
                                                                                                            <w:right w:val="none" w:sz="0" w:space="0" w:color="auto"/>
                                                                                                          </w:divBdr>
                                                                                                        </w:div>
                                                                                                      </w:divsChild>
                                                                                                    </w:div>
                                                                                                    <w:div w:id="188303573">
                                                                                                      <w:marLeft w:val="0"/>
                                                                                                      <w:marRight w:val="0"/>
                                                                                                      <w:marTop w:val="0"/>
                                                                                                      <w:marBottom w:val="0"/>
                                                                                                      <w:divBdr>
                                                                                                        <w:top w:val="none" w:sz="0" w:space="0" w:color="auto"/>
                                                                                                        <w:left w:val="none" w:sz="0" w:space="0" w:color="auto"/>
                                                                                                        <w:bottom w:val="none" w:sz="0" w:space="0" w:color="auto"/>
                                                                                                        <w:right w:val="none" w:sz="0" w:space="0" w:color="auto"/>
                                                                                                      </w:divBdr>
                                                                                                      <w:divsChild>
                                                                                                        <w:div w:id="2023579319">
                                                                                                          <w:marLeft w:val="0"/>
                                                                                                          <w:marRight w:val="0"/>
                                                                                                          <w:marTop w:val="0"/>
                                                                                                          <w:marBottom w:val="0"/>
                                                                                                          <w:divBdr>
                                                                                                            <w:top w:val="none" w:sz="0" w:space="0" w:color="auto"/>
                                                                                                            <w:left w:val="none" w:sz="0" w:space="0" w:color="auto"/>
                                                                                                            <w:bottom w:val="none" w:sz="0" w:space="0" w:color="auto"/>
                                                                                                            <w:right w:val="none" w:sz="0" w:space="0" w:color="auto"/>
                                                                                                          </w:divBdr>
                                                                                                        </w:div>
                                                                                                        <w:div w:id="601688292">
                                                                                                          <w:marLeft w:val="0"/>
                                                                                                          <w:marRight w:val="0"/>
                                                                                                          <w:marTop w:val="120"/>
                                                                                                          <w:marBottom w:val="120"/>
                                                                                                          <w:divBdr>
                                                                                                            <w:top w:val="none" w:sz="0" w:space="0" w:color="auto"/>
                                                                                                            <w:left w:val="none" w:sz="0" w:space="0" w:color="auto"/>
                                                                                                            <w:bottom w:val="none" w:sz="0" w:space="0" w:color="auto"/>
                                                                                                            <w:right w:val="none" w:sz="0" w:space="0" w:color="auto"/>
                                                                                                          </w:divBdr>
                                                                                                        </w:div>
                                                                                                      </w:divsChild>
                                                                                                    </w:div>
                                                                                                    <w:div w:id="1790587291">
                                                                                                      <w:marLeft w:val="0"/>
                                                                                                      <w:marRight w:val="0"/>
                                                                                                      <w:marTop w:val="0"/>
                                                                                                      <w:marBottom w:val="0"/>
                                                                                                      <w:divBdr>
                                                                                                        <w:top w:val="none" w:sz="0" w:space="0" w:color="auto"/>
                                                                                                        <w:left w:val="none" w:sz="0" w:space="0" w:color="auto"/>
                                                                                                        <w:bottom w:val="none" w:sz="0" w:space="0" w:color="auto"/>
                                                                                                        <w:right w:val="none" w:sz="0" w:space="0" w:color="auto"/>
                                                                                                      </w:divBdr>
                                                                                                      <w:divsChild>
                                                                                                        <w:div w:id="1113748863">
                                                                                                          <w:marLeft w:val="0"/>
                                                                                                          <w:marRight w:val="0"/>
                                                                                                          <w:marTop w:val="0"/>
                                                                                                          <w:marBottom w:val="0"/>
                                                                                                          <w:divBdr>
                                                                                                            <w:top w:val="none" w:sz="0" w:space="0" w:color="auto"/>
                                                                                                            <w:left w:val="none" w:sz="0" w:space="0" w:color="auto"/>
                                                                                                            <w:bottom w:val="none" w:sz="0" w:space="0" w:color="auto"/>
                                                                                                            <w:right w:val="none" w:sz="0" w:space="0" w:color="auto"/>
                                                                                                          </w:divBdr>
                                                                                                        </w:div>
                                                                                                        <w:div w:id="788090341">
                                                                                                          <w:marLeft w:val="0"/>
                                                                                                          <w:marRight w:val="0"/>
                                                                                                          <w:marTop w:val="120"/>
                                                                                                          <w:marBottom w:val="120"/>
                                                                                                          <w:divBdr>
                                                                                                            <w:top w:val="none" w:sz="0" w:space="0" w:color="auto"/>
                                                                                                            <w:left w:val="none" w:sz="0" w:space="0" w:color="auto"/>
                                                                                                            <w:bottom w:val="none" w:sz="0" w:space="0" w:color="auto"/>
                                                                                                            <w:right w:val="none" w:sz="0" w:space="0" w:color="auto"/>
                                                                                                          </w:divBdr>
                                                                                                        </w:div>
                                                                                                      </w:divsChild>
                                                                                                    </w:div>
                                                                                                    <w:div w:id="476918716">
                                                                                                      <w:marLeft w:val="0"/>
                                                                                                      <w:marRight w:val="0"/>
                                                                                                      <w:marTop w:val="0"/>
                                                                                                      <w:marBottom w:val="0"/>
                                                                                                      <w:divBdr>
                                                                                                        <w:top w:val="none" w:sz="0" w:space="0" w:color="auto"/>
                                                                                                        <w:left w:val="none" w:sz="0" w:space="0" w:color="auto"/>
                                                                                                        <w:bottom w:val="none" w:sz="0" w:space="0" w:color="auto"/>
                                                                                                        <w:right w:val="none" w:sz="0" w:space="0" w:color="auto"/>
                                                                                                      </w:divBdr>
                                                                                                      <w:divsChild>
                                                                                                        <w:div w:id="612900466">
                                                                                                          <w:marLeft w:val="0"/>
                                                                                                          <w:marRight w:val="0"/>
                                                                                                          <w:marTop w:val="0"/>
                                                                                                          <w:marBottom w:val="0"/>
                                                                                                          <w:divBdr>
                                                                                                            <w:top w:val="none" w:sz="0" w:space="0" w:color="auto"/>
                                                                                                            <w:left w:val="none" w:sz="0" w:space="0" w:color="auto"/>
                                                                                                            <w:bottom w:val="none" w:sz="0" w:space="0" w:color="auto"/>
                                                                                                            <w:right w:val="none" w:sz="0" w:space="0" w:color="auto"/>
                                                                                                          </w:divBdr>
                                                                                                        </w:div>
                                                                                                        <w:div w:id="508907506">
                                                                                                          <w:marLeft w:val="0"/>
                                                                                                          <w:marRight w:val="0"/>
                                                                                                          <w:marTop w:val="120"/>
                                                                                                          <w:marBottom w:val="120"/>
                                                                                                          <w:divBdr>
                                                                                                            <w:top w:val="none" w:sz="0" w:space="0" w:color="auto"/>
                                                                                                            <w:left w:val="none" w:sz="0" w:space="0" w:color="auto"/>
                                                                                                            <w:bottom w:val="none" w:sz="0" w:space="0" w:color="auto"/>
                                                                                                            <w:right w:val="none" w:sz="0" w:space="0" w:color="auto"/>
                                                                                                          </w:divBdr>
                                                                                                        </w:div>
                                                                                                      </w:divsChild>
                                                                                                    </w:div>
                                                                                                    <w:div w:id="161166819">
                                                                                                      <w:marLeft w:val="0"/>
                                                                                                      <w:marRight w:val="0"/>
                                                                                                      <w:marTop w:val="0"/>
                                                                                                      <w:marBottom w:val="0"/>
                                                                                                      <w:divBdr>
                                                                                                        <w:top w:val="none" w:sz="0" w:space="0" w:color="auto"/>
                                                                                                        <w:left w:val="none" w:sz="0" w:space="0" w:color="auto"/>
                                                                                                        <w:bottom w:val="none" w:sz="0" w:space="0" w:color="auto"/>
                                                                                                        <w:right w:val="none" w:sz="0" w:space="0" w:color="auto"/>
                                                                                                      </w:divBdr>
                                                                                                      <w:divsChild>
                                                                                                        <w:div w:id="1143081847">
                                                                                                          <w:marLeft w:val="0"/>
                                                                                                          <w:marRight w:val="0"/>
                                                                                                          <w:marTop w:val="0"/>
                                                                                                          <w:marBottom w:val="0"/>
                                                                                                          <w:divBdr>
                                                                                                            <w:top w:val="none" w:sz="0" w:space="0" w:color="auto"/>
                                                                                                            <w:left w:val="none" w:sz="0" w:space="0" w:color="auto"/>
                                                                                                            <w:bottom w:val="none" w:sz="0" w:space="0" w:color="auto"/>
                                                                                                            <w:right w:val="none" w:sz="0" w:space="0" w:color="auto"/>
                                                                                                          </w:divBdr>
                                                                                                        </w:div>
                                                                                                        <w:div w:id="1605112233">
                                                                                                          <w:marLeft w:val="0"/>
                                                                                                          <w:marRight w:val="0"/>
                                                                                                          <w:marTop w:val="120"/>
                                                                                                          <w:marBottom w:val="120"/>
                                                                                                          <w:divBdr>
                                                                                                            <w:top w:val="none" w:sz="0" w:space="0" w:color="auto"/>
                                                                                                            <w:left w:val="none" w:sz="0" w:space="0" w:color="auto"/>
                                                                                                            <w:bottom w:val="none" w:sz="0" w:space="0" w:color="auto"/>
                                                                                                            <w:right w:val="none" w:sz="0" w:space="0" w:color="auto"/>
                                                                                                          </w:divBdr>
                                                                                                        </w:div>
                                                                                                      </w:divsChild>
                                                                                                    </w:div>
                                                                                                    <w:div w:id="2110736231">
                                                                                                      <w:marLeft w:val="0"/>
                                                                                                      <w:marRight w:val="0"/>
                                                                                                      <w:marTop w:val="0"/>
                                                                                                      <w:marBottom w:val="0"/>
                                                                                                      <w:divBdr>
                                                                                                        <w:top w:val="none" w:sz="0" w:space="0" w:color="auto"/>
                                                                                                        <w:left w:val="none" w:sz="0" w:space="0" w:color="auto"/>
                                                                                                        <w:bottom w:val="none" w:sz="0" w:space="0" w:color="auto"/>
                                                                                                        <w:right w:val="none" w:sz="0" w:space="0" w:color="auto"/>
                                                                                                      </w:divBdr>
                                                                                                      <w:divsChild>
                                                                                                        <w:div w:id="1374692071">
                                                                                                          <w:marLeft w:val="0"/>
                                                                                                          <w:marRight w:val="0"/>
                                                                                                          <w:marTop w:val="0"/>
                                                                                                          <w:marBottom w:val="0"/>
                                                                                                          <w:divBdr>
                                                                                                            <w:top w:val="none" w:sz="0" w:space="0" w:color="auto"/>
                                                                                                            <w:left w:val="none" w:sz="0" w:space="0" w:color="auto"/>
                                                                                                            <w:bottom w:val="none" w:sz="0" w:space="0" w:color="auto"/>
                                                                                                            <w:right w:val="none" w:sz="0" w:space="0" w:color="auto"/>
                                                                                                          </w:divBdr>
                                                                                                        </w:div>
                                                                                                        <w:div w:id="188177614">
                                                                                                          <w:marLeft w:val="0"/>
                                                                                                          <w:marRight w:val="0"/>
                                                                                                          <w:marTop w:val="120"/>
                                                                                                          <w:marBottom w:val="120"/>
                                                                                                          <w:divBdr>
                                                                                                            <w:top w:val="none" w:sz="0" w:space="0" w:color="auto"/>
                                                                                                            <w:left w:val="none" w:sz="0" w:space="0" w:color="auto"/>
                                                                                                            <w:bottom w:val="none" w:sz="0" w:space="0" w:color="auto"/>
                                                                                                            <w:right w:val="none" w:sz="0" w:space="0" w:color="auto"/>
                                                                                                          </w:divBdr>
                                                                                                        </w:div>
                                                                                                      </w:divsChild>
                                                                                                    </w:div>
                                                                                                    <w:div w:id="1306934052">
                                                                                                      <w:marLeft w:val="0"/>
                                                                                                      <w:marRight w:val="0"/>
                                                                                                      <w:marTop w:val="0"/>
                                                                                                      <w:marBottom w:val="0"/>
                                                                                                      <w:divBdr>
                                                                                                        <w:top w:val="none" w:sz="0" w:space="0" w:color="auto"/>
                                                                                                        <w:left w:val="none" w:sz="0" w:space="0" w:color="auto"/>
                                                                                                        <w:bottom w:val="none" w:sz="0" w:space="0" w:color="auto"/>
                                                                                                        <w:right w:val="none" w:sz="0" w:space="0" w:color="auto"/>
                                                                                                      </w:divBdr>
                                                                                                      <w:divsChild>
                                                                                                        <w:div w:id="1238438313">
                                                                                                          <w:marLeft w:val="0"/>
                                                                                                          <w:marRight w:val="0"/>
                                                                                                          <w:marTop w:val="0"/>
                                                                                                          <w:marBottom w:val="0"/>
                                                                                                          <w:divBdr>
                                                                                                            <w:top w:val="none" w:sz="0" w:space="0" w:color="auto"/>
                                                                                                            <w:left w:val="none" w:sz="0" w:space="0" w:color="auto"/>
                                                                                                            <w:bottom w:val="none" w:sz="0" w:space="0" w:color="auto"/>
                                                                                                            <w:right w:val="none" w:sz="0" w:space="0" w:color="auto"/>
                                                                                                          </w:divBdr>
                                                                                                        </w:div>
                                                                                                        <w:div w:id="30227892">
                                                                                                          <w:marLeft w:val="0"/>
                                                                                                          <w:marRight w:val="0"/>
                                                                                                          <w:marTop w:val="120"/>
                                                                                                          <w:marBottom w:val="120"/>
                                                                                                          <w:divBdr>
                                                                                                            <w:top w:val="none" w:sz="0" w:space="0" w:color="auto"/>
                                                                                                            <w:left w:val="none" w:sz="0" w:space="0" w:color="auto"/>
                                                                                                            <w:bottom w:val="none" w:sz="0" w:space="0" w:color="auto"/>
                                                                                                            <w:right w:val="none" w:sz="0" w:space="0" w:color="auto"/>
                                                                                                          </w:divBdr>
                                                                                                        </w:div>
                                                                                                      </w:divsChild>
                                                                                                    </w:div>
                                                                                                    <w:div w:id="421076050">
                                                                                                      <w:marLeft w:val="0"/>
                                                                                                      <w:marRight w:val="0"/>
                                                                                                      <w:marTop w:val="0"/>
                                                                                                      <w:marBottom w:val="0"/>
                                                                                                      <w:divBdr>
                                                                                                        <w:top w:val="none" w:sz="0" w:space="0" w:color="auto"/>
                                                                                                        <w:left w:val="none" w:sz="0" w:space="0" w:color="auto"/>
                                                                                                        <w:bottom w:val="none" w:sz="0" w:space="0" w:color="auto"/>
                                                                                                        <w:right w:val="none" w:sz="0" w:space="0" w:color="auto"/>
                                                                                                      </w:divBdr>
                                                                                                      <w:divsChild>
                                                                                                        <w:div w:id="1829516038">
                                                                                                          <w:marLeft w:val="0"/>
                                                                                                          <w:marRight w:val="0"/>
                                                                                                          <w:marTop w:val="0"/>
                                                                                                          <w:marBottom w:val="0"/>
                                                                                                          <w:divBdr>
                                                                                                            <w:top w:val="none" w:sz="0" w:space="0" w:color="auto"/>
                                                                                                            <w:left w:val="none" w:sz="0" w:space="0" w:color="auto"/>
                                                                                                            <w:bottom w:val="none" w:sz="0" w:space="0" w:color="auto"/>
                                                                                                            <w:right w:val="none" w:sz="0" w:space="0" w:color="auto"/>
                                                                                                          </w:divBdr>
                                                                                                        </w:div>
                                                                                                        <w:div w:id="245039762">
                                                                                                          <w:marLeft w:val="0"/>
                                                                                                          <w:marRight w:val="0"/>
                                                                                                          <w:marTop w:val="120"/>
                                                                                                          <w:marBottom w:val="120"/>
                                                                                                          <w:divBdr>
                                                                                                            <w:top w:val="none" w:sz="0" w:space="0" w:color="auto"/>
                                                                                                            <w:left w:val="none" w:sz="0" w:space="0" w:color="auto"/>
                                                                                                            <w:bottom w:val="none" w:sz="0" w:space="0" w:color="auto"/>
                                                                                                            <w:right w:val="none" w:sz="0" w:space="0" w:color="auto"/>
                                                                                                          </w:divBdr>
                                                                                                        </w:div>
                                                                                                      </w:divsChild>
                                                                                                    </w:div>
                                                                                                    <w:div w:id="1559701875">
                                                                                                      <w:marLeft w:val="0"/>
                                                                                                      <w:marRight w:val="0"/>
                                                                                                      <w:marTop w:val="0"/>
                                                                                                      <w:marBottom w:val="0"/>
                                                                                                      <w:divBdr>
                                                                                                        <w:top w:val="none" w:sz="0" w:space="0" w:color="auto"/>
                                                                                                        <w:left w:val="none" w:sz="0" w:space="0" w:color="auto"/>
                                                                                                        <w:bottom w:val="none" w:sz="0" w:space="0" w:color="auto"/>
                                                                                                        <w:right w:val="none" w:sz="0" w:space="0" w:color="auto"/>
                                                                                                      </w:divBdr>
                                                                                                      <w:divsChild>
                                                                                                        <w:div w:id="390007901">
                                                                                                          <w:marLeft w:val="0"/>
                                                                                                          <w:marRight w:val="0"/>
                                                                                                          <w:marTop w:val="0"/>
                                                                                                          <w:marBottom w:val="0"/>
                                                                                                          <w:divBdr>
                                                                                                            <w:top w:val="none" w:sz="0" w:space="0" w:color="auto"/>
                                                                                                            <w:left w:val="none" w:sz="0" w:space="0" w:color="auto"/>
                                                                                                            <w:bottom w:val="none" w:sz="0" w:space="0" w:color="auto"/>
                                                                                                            <w:right w:val="none" w:sz="0" w:space="0" w:color="auto"/>
                                                                                                          </w:divBdr>
                                                                                                        </w:div>
                                                                                                        <w:div w:id="1674844594">
                                                                                                          <w:marLeft w:val="0"/>
                                                                                                          <w:marRight w:val="0"/>
                                                                                                          <w:marTop w:val="120"/>
                                                                                                          <w:marBottom w:val="120"/>
                                                                                                          <w:divBdr>
                                                                                                            <w:top w:val="none" w:sz="0" w:space="0" w:color="auto"/>
                                                                                                            <w:left w:val="none" w:sz="0" w:space="0" w:color="auto"/>
                                                                                                            <w:bottom w:val="none" w:sz="0" w:space="0" w:color="auto"/>
                                                                                                            <w:right w:val="none" w:sz="0" w:space="0" w:color="auto"/>
                                                                                                          </w:divBdr>
                                                                                                        </w:div>
                                                                                                      </w:divsChild>
                                                                                                    </w:div>
                                                                                                    <w:div w:id="53629402">
                                                                                                      <w:marLeft w:val="0"/>
                                                                                                      <w:marRight w:val="0"/>
                                                                                                      <w:marTop w:val="0"/>
                                                                                                      <w:marBottom w:val="0"/>
                                                                                                      <w:divBdr>
                                                                                                        <w:top w:val="none" w:sz="0" w:space="0" w:color="auto"/>
                                                                                                        <w:left w:val="none" w:sz="0" w:space="0" w:color="auto"/>
                                                                                                        <w:bottom w:val="none" w:sz="0" w:space="0" w:color="auto"/>
                                                                                                        <w:right w:val="none" w:sz="0" w:space="0" w:color="auto"/>
                                                                                                      </w:divBdr>
                                                                                                      <w:divsChild>
                                                                                                        <w:div w:id="935752233">
                                                                                                          <w:marLeft w:val="0"/>
                                                                                                          <w:marRight w:val="0"/>
                                                                                                          <w:marTop w:val="0"/>
                                                                                                          <w:marBottom w:val="0"/>
                                                                                                          <w:divBdr>
                                                                                                            <w:top w:val="none" w:sz="0" w:space="0" w:color="auto"/>
                                                                                                            <w:left w:val="none" w:sz="0" w:space="0" w:color="auto"/>
                                                                                                            <w:bottom w:val="none" w:sz="0" w:space="0" w:color="auto"/>
                                                                                                            <w:right w:val="none" w:sz="0" w:space="0" w:color="auto"/>
                                                                                                          </w:divBdr>
                                                                                                        </w:div>
                                                                                                        <w:div w:id="641538757">
                                                                                                          <w:marLeft w:val="0"/>
                                                                                                          <w:marRight w:val="0"/>
                                                                                                          <w:marTop w:val="120"/>
                                                                                                          <w:marBottom w:val="120"/>
                                                                                                          <w:divBdr>
                                                                                                            <w:top w:val="none" w:sz="0" w:space="0" w:color="auto"/>
                                                                                                            <w:left w:val="none" w:sz="0" w:space="0" w:color="auto"/>
                                                                                                            <w:bottom w:val="none" w:sz="0" w:space="0" w:color="auto"/>
                                                                                                            <w:right w:val="none" w:sz="0" w:space="0" w:color="auto"/>
                                                                                                          </w:divBdr>
                                                                                                        </w:div>
                                                                                                      </w:divsChild>
                                                                                                    </w:div>
                                                                                                    <w:div w:id="1464927495">
                                                                                                      <w:marLeft w:val="0"/>
                                                                                                      <w:marRight w:val="0"/>
                                                                                                      <w:marTop w:val="0"/>
                                                                                                      <w:marBottom w:val="0"/>
                                                                                                      <w:divBdr>
                                                                                                        <w:top w:val="none" w:sz="0" w:space="0" w:color="auto"/>
                                                                                                        <w:left w:val="none" w:sz="0" w:space="0" w:color="auto"/>
                                                                                                        <w:bottom w:val="none" w:sz="0" w:space="0" w:color="auto"/>
                                                                                                        <w:right w:val="none" w:sz="0" w:space="0" w:color="auto"/>
                                                                                                      </w:divBdr>
                                                                                                      <w:divsChild>
                                                                                                        <w:div w:id="1151874795">
                                                                                                          <w:marLeft w:val="0"/>
                                                                                                          <w:marRight w:val="0"/>
                                                                                                          <w:marTop w:val="0"/>
                                                                                                          <w:marBottom w:val="0"/>
                                                                                                          <w:divBdr>
                                                                                                            <w:top w:val="none" w:sz="0" w:space="0" w:color="auto"/>
                                                                                                            <w:left w:val="none" w:sz="0" w:space="0" w:color="auto"/>
                                                                                                            <w:bottom w:val="none" w:sz="0" w:space="0" w:color="auto"/>
                                                                                                            <w:right w:val="none" w:sz="0" w:space="0" w:color="auto"/>
                                                                                                          </w:divBdr>
                                                                                                        </w:div>
                                                                                                        <w:div w:id="1995210059">
                                                                                                          <w:marLeft w:val="0"/>
                                                                                                          <w:marRight w:val="0"/>
                                                                                                          <w:marTop w:val="120"/>
                                                                                                          <w:marBottom w:val="120"/>
                                                                                                          <w:divBdr>
                                                                                                            <w:top w:val="none" w:sz="0" w:space="0" w:color="auto"/>
                                                                                                            <w:left w:val="none" w:sz="0" w:space="0" w:color="auto"/>
                                                                                                            <w:bottom w:val="none" w:sz="0" w:space="0" w:color="auto"/>
                                                                                                            <w:right w:val="none" w:sz="0" w:space="0" w:color="auto"/>
                                                                                                          </w:divBdr>
                                                                                                        </w:div>
                                                                                                      </w:divsChild>
                                                                                                    </w:div>
                                                                                                    <w:div w:id="2019459007">
                                                                                                      <w:marLeft w:val="0"/>
                                                                                                      <w:marRight w:val="0"/>
                                                                                                      <w:marTop w:val="0"/>
                                                                                                      <w:marBottom w:val="0"/>
                                                                                                      <w:divBdr>
                                                                                                        <w:top w:val="none" w:sz="0" w:space="0" w:color="auto"/>
                                                                                                        <w:left w:val="none" w:sz="0" w:space="0" w:color="auto"/>
                                                                                                        <w:bottom w:val="none" w:sz="0" w:space="0" w:color="auto"/>
                                                                                                        <w:right w:val="none" w:sz="0" w:space="0" w:color="auto"/>
                                                                                                      </w:divBdr>
                                                                                                      <w:divsChild>
                                                                                                        <w:div w:id="1841844788">
                                                                                                          <w:marLeft w:val="0"/>
                                                                                                          <w:marRight w:val="0"/>
                                                                                                          <w:marTop w:val="0"/>
                                                                                                          <w:marBottom w:val="0"/>
                                                                                                          <w:divBdr>
                                                                                                            <w:top w:val="none" w:sz="0" w:space="0" w:color="auto"/>
                                                                                                            <w:left w:val="none" w:sz="0" w:space="0" w:color="auto"/>
                                                                                                            <w:bottom w:val="none" w:sz="0" w:space="0" w:color="auto"/>
                                                                                                            <w:right w:val="none" w:sz="0" w:space="0" w:color="auto"/>
                                                                                                          </w:divBdr>
                                                                                                        </w:div>
                                                                                                        <w:div w:id="872428260">
                                                                                                          <w:marLeft w:val="0"/>
                                                                                                          <w:marRight w:val="0"/>
                                                                                                          <w:marTop w:val="120"/>
                                                                                                          <w:marBottom w:val="120"/>
                                                                                                          <w:divBdr>
                                                                                                            <w:top w:val="none" w:sz="0" w:space="0" w:color="auto"/>
                                                                                                            <w:left w:val="none" w:sz="0" w:space="0" w:color="auto"/>
                                                                                                            <w:bottom w:val="none" w:sz="0" w:space="0" w:color="auto"/>
                                                                                                            <w:right w:val="none" w:sz="0" w:space="0" w:color="auto"/>
                                                                                                          </w:divBdr>
                                                                                                        </w:div>
                                                                                                      </w:divsChild>
                                                                                                    </w:div>
                                                                                                    <w:div w:id="301354534">
                                                                                                      <w:marLeft w:val="0"/>
                                                                                                      <w:marRight w:val="0"/>
                                                                                                      <w:marTop w:val="0"/>
                                                                                                      <w:marBottom w:val="0"/>
                                                                                                      <w:divBdr>
                                                                                                        <w:top w:val="none" w:sz="0" w:space="0" w:color="auto"/>
                                                                                                        <w:left w:val="none" w:sz="0" w:space="0" w:color="auto"/>
                                                                                                        <w:bottom w:val="none" w:sz="0" w:space="0" w:color="auto"/>
                                                                                                        <w:right w:val="none" w:sz="0" w:space="0" w:color="auto"/>
                                                                                                      </w:divBdr>
                                                                                                      <w:divsChild>
                                                                                                        <w:div w:id="1934972603">
                                                                                                          <w:marLeft w:val="0"/>
                                                                                                          <w:marRight w:val="0"/>
                                                                                                          <w:marTop w:val="0"/>
                                                                                                          <w:marBottom w:val="0"/>
                                                                                                          <w:divBdr>
                                                                                                            <w:top w:val="none" w:sz="0" w:space="0" w:color="auto"/>
                                                                                                            <w:left w:val="none" w:sz="0" w:space="0" w:color="auto"/>
                                                                                                            <w:bottom w:val="none" w:sz="0" w:space="0" w:color="auto"/>
                                                                                                            <w:right w:val="none" w:sz="0" w:space="0" w:color="auto"/>
                                                                                                          </w:divBdr>
                                                                                                        </w:div>
                                                                                                        <w:div w:id="1850213557">
                                                                                                          <w:marLeft w:val="0"/>
                                                                                                          <w:marRight w:val="0"/>
                                                                                                          <w:marTop w:val="120"/>
                                                                                                          <w:marBottom w:val="120"/>
                                                                                                          <w:divBdr>
                                                                                                            <w:top w:val="none" w:sz="0" w:space="0" w:color="auto"/>
                                                                                                            <w:left w:val="none" w:sz="0" w:space="0" w:color="auto"/>
                                                                                                            <w:bottom w:val="none" w:sz="0" w:space="0" w:color="auto"/>
                                                                                                            <w:right w:val="none" w:sz="0" w:space="0" w:color="auto"/>
                                                                                                          </w:divBdr>
                                                                                                        </w:div>
                                                                                                      </w:divsChild>
                                                                                                    </w:div>
                                                                                                    <w:div w:id="1568492128">
                                                                                                      <w:marLeft w:val="0"/>
                                                                                                      <w:marRight w:val="0"/>
                                                                                                      <w:marTop w:val="0"/>
                                                                                                      <w:marBottom w:val="0"/>
                                                                                                      <w:divBdr>
                                                                                                        <w:top w:val="none" w:sz="0" w:space="0" w:color="auto"/>
                                                                                                        <w:left w:val="none" w:sz="0" w:space="0" w:color="auto"/>
                                                                                                        <w:bottom w:val="none" w:sz="0" w:space="0" w:color="auto"/>
                                                                                                        <w:right w:val="none" w:sz="0" w:space="0" w:color="auto"/>
                                                                                                      </w:divBdr>
                                                                                                      <w:divsChild>
                                                                                                        <w:div w:id="925655708">
                                                                                                          <w:marLeft w:val="0"/>
                                                                                                          <w:marRight w:val="0"/>
                                                                                                          <w:marTop w:val="0"/>
                                                                                                          <w:marBottom w:val="0"/>
                                                                                                          <w:divBdr>
                                                                                                            <w:top w:val="none" w:sz="0" w:space="0" w:color="auto"/>
                                                                                                            <w:left w:val="none" w:sz="0" w:space="0" w:color="auto"/>
                                                                                                            <w:bottom w:val="none" w:sz="0" w:space="0" w:color="auto"/>
                                                                                                            <w:right w:val="none" w:sz="0" w:space="0" w:color="auto"/>
                                                                                                          </w:divBdr>
                                                                                                        </w:div>
                                                                                                        <w:div w:id="426119705">
                                                                                                          <w:marLeft w:val="0"/>
                                                                                                          <w:marRight w:val="0"/>
                                                                                                          <w:marTop w:val="120"/>
                                                                                                          <w:marBottom w:val="120"/>
                                                                                                          <w:divBdr>
                                                                                                            <w:top w:val="none" w:sz="0" w:space="0" w:color="auto"/>
                                                                                                            <w:left w:val="none" w:sz="0" w:space="0" w:color="auto"/>
                                                                                                            <w:bottom w:val="none" w:sz="0" w:space="0" w:color="auto"/>
                                                                                                            <w:right w:val="none" w:sz="0" w:space="0" w:color="auto"/>
                                                                                                          </w:divBdr>
                                                                                                        </w:div>
                                                                                                      </w:divsChild>
                                                                                                    </w:div>
                                                                                                    <w:div w:id="599991414">
                                                                                                      <w:marLeft w:val="0"/>
                                                                                                      <w:marRight w:val="0"/>
                                                                                                      <w:marTop w:val="0"/>
                                                                                                      <w:marBottom w:val="0"/>
                                                                                                      <w:divBdr>
                                                                                                        <w:top w:val="none" w:sz="0" w:space="0" w:color="auto"/>
                                                                                                        <w:left w:val="none" w:sz="0" w:space="0" w:color="auto"/>
                                                                                                        <w:bottom w:val="none" w:sz="0" w:space="0" w:color="auto"/>
                                                                                                        <w:right w:val="none" w:sz="0" w:space="0" w:color="auto"/>
                                                                                                      </w:divBdr>
                                                                                                      <w:divsChild>
                                                                                                        <w:div w:id="1512910925">
                                                                                                          <w:marLeft w:val="0"/>
                                                                                                          <w:marRight w:val="0"/>
                                                                                                          <w:marTop w:val="0"/>
                                                                                                          <w:marBottom w:val="0"/>
                                                                                                          <w:divBdr>
                                                                                                            <w:top w:val="none" w:sz="0" w:space="0" w:color="auto"/>
                                                                                                            <w:left w:val="none" w:sz="0" w:space="0" w:color="auto"/>
                                                                                                            <w:bottom w:val="none" w:sz="0" w:space="0" w:color="auto"/>
                                                                                                            <w:right w:val="none" w:sz="0" w:space="0" w:color="auto"/>
                                                                                                          </w:divBdr>
                                                                                                        </w:div>
                                                                                                        <w:div w:id="106701460">
                                                                                                          <w:marLeft w:val="0"/>
                                                                                                          <w:marRight w:val="0"/>
                                                                                                          <w:marTop w:val="120"/>
                                                                                                          <w:marBottom w:val="120"/>
                                                                                                          <w:divBdr>
                                                                                                            <w:top w:val="none" w:sz="0" w:space="0" w:color="auto"/>
                                                                                                            <w:left w:val="none" w:sz="0" w:space="0" w:color="auto"/>
                                                                                                            <w:bottom w:val="none" w:sz="0" w:space="0" w:color="auto"/>
                                                                                                            <w:right w:val="none" w:sz="0" w:space="0" w:color="auto"/>
                                                                                                          </w:divBdr>
                                                                                                        </w:div>
                                                                                                      </w:divsChild>
                                                                                                    </w:div>
                                                                                                    <w:div w:id="1202208797">
                                                                                                      <w:marLeft w:val="0"/>
                                                                                                      <w:marRight w:val="0"/>
                                                                                                      <w:marTop w:val="0"/>
                                                                                                      <w:marBottom w:val="0"/>
                                                                                                      <w:divBdr>
                                                                                                        <w:top w:val="none" w:sz="0" w:space="0" w:color="auto"/>
                                                                                                        <w:left w:val="none" w:sz="0" w:space="0" w:color="auto"/>
                                                                                                        <w:bottom w:val="none" w:sz="0" w:space="0" w:color="auto"/>
                                                                                                        <w:right w:val="none" w:sz="0" w:space="0" w:color="auto"/>
                                                                                                      </w:divBdr>
                                                                                                      <w:divsChild>
                                                                                                        <w:div w:id="1750418075">
                                                                                                          <w:marLeft w:val="0"/>
                                                                                                          <w:marRight w:val="0"/>
                                                                                                          <w:marTop w:val="0"/>
                                                                                                          <w:marBottom w:val="0"/>
                                                                                                          <w:divBdr>
                                                                                                            <w:top w:val="none" w:sz="0" w:space="0" w:color="auto"/>
                                                                                                            <w:left w:val="none" w:sz="0" w:space="0" w:color="auto"/>
                                                                                                            <w:bottom w:val="none" w:sz="0" w:space="0" w:color="auto"/>
                                                                                                            <w:right w:val="none" w:sz="0" w:space="0" w:color="auto"/>
                                                                                                          </w:divBdr>
                                                                                                        </w:div>
                                                                                                      </w:divsChild>
                                                                                                    </w:div>
                                                                                                    <w:div w:id="1730035481">
                                                                                                      <w:marLeft w:val="0"/>
                                                                                                      <w:marRight w:val="0"/>
                                                                                                      <w:marTop w:val="0"/>
                                                                                                      <w:marBottom w:val="0"/>
                                                                                                      <w:divBdr>
                                                                                                        <w:top w:val="none" w:sz="0" w:space="0" w:color="auto"/>
                                                                                                        <w:left w:val="none" w:sz="0" w:space="0" w:color="auto"/>
                                                                                                        <w:bottom w:val="none" w:sz="0" w:space="0" w:color="auto"/>
                                                                                                        <w:right w:val="none" w:sz="0" w:space="0" w:color="auto"/>
                                                                                                      </w:divBdr>
                                                                                                      <w:divsChild>
                                                                                                        <w:div w:id="1026129253">
                                                                                                          <w:marLeft w:val="0"/>
                                                                                                          <w:marRight w:val="0"/>
                                                                                                          <w:marTop w:val="0"/>
                                                                                                          <w:marBottom w:val="0"/>
                                                                                                          <w:divBdr>
                                                                                                            <w:top w:val="none" w:sz="0" w:space="0" w:color="auto"/>
                                                                                                            <w:left w:val="none" w:sz="0" w:space="0" w:color="auto"/>
                                                                                                            <w:bottom w:val="none" w:sz="0" w:space="0" w:color="auto"/>
                                                                                                            <w:right w:val="none" w:sz="0" w:space="0" w:color="auto"/>
                                                                                                          </w:divBdr>
                                                                                                        </w:div>
                                                                                                        <w:div w:id="668211361">
                                                                                                          <w:marLeft w:val="0"/>
                                                                                                          <w:marRight w:val="0"/>
                                                                                                          <w:marTop w:val="120"/>
                                                                                                          <w:marBottom w:val="120"/>
                                                                                                          <w:divBdr>
                                                                                                            <w:top w:val="none" w:sz="0" w:space="0" w:color="auto"/>
                                                                                                            <w:left w:val="none" w:sz="0" w:space="0" w:color="auto"/>
                                                                                                            <w:bottom w:val="none" w:sz="0" w:space="0" w:color="auto"/>
                                                                                                            <w:right w:val="none" w:sz="0" w:space="0" w:color="auto"/>
                                                                                                          </w:divBdr>
                                                                                                        </w:div>
                                                                                                      </w:divsChild>
                                                                                                    </w:div>
                                                                                                    <w:div w:id="2019456583">
                                                                                                      <w:marLeft w:val="0"/>
                                                                                                      <w:marRight w:val="0"/>
                                                                                                      <w:marTop w:val="0"/>
                                                                                                      <w:marBottom w:val="0"/>
                                                                                                      <w:divBdr>
                                                                                                        <w:top w:val="none" w:sz="0" w:space="0" w:color="auto"/>
                                                                                                        <w:left w:val="none" w:sz="0" w:space="0" w:color="auto"/>
                                                                                                        <w:bottom w:val="none" w:sz="0" w:space="0" w:color="auto"/>
                                                                                                        <w:right w:val="none" w:sz="0" w:space="0" w:color="auto"/>
                                                                                                      </w:divBdr>
                                                                                                      <w:divsChild>
                                                                                                        <w:div w:id="1210218065">
                                                                                                          <w:marLeft w:val="0"/>
                                                                                                          <w:marRight w:val="0"/>
                                                                                                          <w:marTop w:val="0"/>
                                                                                                          <w:marBottom w:val="0"/>
                                                                                                          <w:divBdr>
                                                                                                            <w:top w:val="none" w:sz="0" w:space="0" w:color="auto"/>
                                                                                                            <w:left w:val="none" w:sz="0" w:space="0" w:color="auto"/>
                                                                                                            <w:bottom w:val="none" w:sz="0" w:space="0" w:color="auto"/>
                                                                                                            <w:right w:val="none" w:sz="0" w:space="0" w:color="auto"/>
                                                                                                          </w:divBdr>
                                                                                                        </w:div>
                                                                                                        <w:div w:id="718548955">
                                                                                                          <w:marLeft w:val="0"/>
                                                                                                          <w:marRight w:val="0"/>
                                                                                                          <w:marTop w:val="120"/>
                                                                                                          <w:marBottom w:val="120"/>
                                                                                                          <w:divBdr>
                                                                                                            <w:top w:val="none" w:sz="0" w:space="0" w:color="auto"/>
                                                                                                            <w:left w:val="none" w:sz="0" w:space="0" w:color="auto"/>
                                                                                                            <w:bottom w:val="none" w:sz="0" w:space="0" w:color="auto"/>
                                                                                                            <w:right w:val="none" w:sz="0" w:space="0" w:color="auto"/>
                                                                                                          </w:divBdr>
                                                                                                        </w:div>
                                                                                                      </w:divsChild>
                                                                                                    </w:div>
                                                                                                    <w:div w:id="125660344">
                                                                                                      <w:marLeft w:val="0"/>
                                                                                                      <w:marRight w:val="0"/>
                                                                                                      <w:marTop w:val="0"/>
                                                                                                      <w:marBottom w:val="0"/>
                                                                                                      <w:divBdr>
                                                                                                        <w:top w:val="none" w:sz="0" w:space="0" w:color="auto"/>
                                                                                                        <w:left w:val="none" w:sz="0" w:space="0" w:color="auto"/>
                                                                                                        <w:bottom w:val="none" w:sz="0" w:space="0" w:color="auto"/>
                                                                                                        <w:right w:val="none" w:sz="0" w:space="0" w:color="auto"/>
                                                                                                      </w:divBdr>
                                                                                                      <w:divsChild>
                                                                                                        <w:div w:id="615872015">
                                                                                                          <w:marLeft w:val="0"/>
                                                                                                          <w:marRight w:val="0"/>
                                                                                                          <w:marTop w:val="0"/>
                                                                                                          <w:marBottom w:val="0"/>
                                                                                                          <w:divBdr>
                                                                                                            <w:top w:val="none" w:sz="0" w:space="0" w:color="auto"/>
                                                                                                            <w:left w:val="none" w:sz="0" w:space="0" w:color="auto"/>
                                                                                                            <w:bottom w:val="none" w:sz="0" w:space="0" w:color="auto"/>
                                                                                                            <w:right w:val="none" w:sz="0" w:space="0" w:color="auto"/>
                                                                                                          </w:divBdr>
                                                                                                        </w:div>
                                                                                                        <w:div w:id="1378116685">
                                                                                                          <w:marLeft w:val="0"/>
                                                                                                          <w:marRight w:val="0"/>
                                                                                                          <w:marTop w:val="120"/>
                                                                                                          <w:marBottom w:val="120"/>
                                                                                                          <w:divBdr>
                                                                                                            <w:top w:val="none" w:sz="0" w:space="0" w:color="auto"/>
                                                                                                            <w:left w:val="none" w:sz="0" w:space="0" w:color="auto"/>
                                                                                                            <w:bottom w:val="none" w:sz="0" w:space="0" w:color="auto"/>
                                                                                                            <w:right w:val="none" w:sz="0" w:space="0" w:color="auto"/>
                                                                                                          </w:divBdr>
                                                                                                        </w:div>
                                                                                                      </w:divsChild>
                                                                                                    </w:div>
                                                                                                    <w:div w:id="565454141">
                                                                                                      <w:marLeft w:val="0"/>
                                                                                                      <w:marRight w:val="0"/>
                                                                                                      <w:marTop w:val="0"/>
                                                                                                      <w:marBottom w:val="0"/>
                                                                                                      <w:divBdr>
                                                                                                        <w:top w:val="none" w:sz="0" w:space="0" w:color="auto"/>
                                                                                                        <w:left w:val="none" w:sz="0" w:space="0" w:color="auto"/>
                                                                                                        <w:bottom w:val="none" w:sz="0" w:space="0" w:color="auto"/>
                                                                                                        <w:right w:val="none" w:sz="0" w:space="0" w:color="auto"/>
                                                                                                      </w:divBdr>
                                                                                                      <w:divsChild>
                                                                                                        <w:div w:id="1693343057">
                                                                                                          <w:marLeft w:val="0"/>
                                                                                                          <w:marRight w:val="0"/>
                                                                                                          <w:marTop w:val="0"/>
                                                                                                          <w:marBottom w:val="0"/>
                                                                                                          <w:divBdr>
                                                                                                            <w:top w:val="none" w:sz="0" w:space="0" w:color="auto"/>
                                                                                                            <w:left w:val="none" w:sz="0" w:space="0" w:color="auto"/>
                                                                                                            <w:bottom w:val="none" w:sz="0" w:space="0" w:color="auto"/>
                                                                                                            <w:right w:val="none" w:sz="0" w:space="0" w:color="auto"/>
                                                                                                          </w:divBdr>
                                                                                                        </w:div>
                                                                                                        <w:div w:id="239560515">
                                                                                                          <w:marLeft w:val="0"/>
                                                                                                          <w:marRight w:val="0"/>
                                                                                                          <w:marTop w:val="120"/>
                                                                                                          <w:marBottom w:val="120"/>
                                                                                                          <w:divBdr>
                                                                                                            <w:top w:val="none" w:sz="0" w:space="0" w:color="auto"/>
                                                                                                            <w:left w:val="none" w:sz="0" w:space="0" w:color="auto"/>
                                                                                                            <w:bottom w:val="none" w:sz="0" w:space="0" w:color="auto"/>
                                                                                                            <w:right w:val="none" w:sz="0" w:space="0" w:color="auto"/>
                                                                                                          </w:divBdr>
                                                                                                        </w:div>
                                                                                                      </w:divsChild>
                                                                                                    </w:div>
                                                                                                    <w:div w:id="1248657924">
                                                                                                      <w:marLeft w:val="0"/>
                                                                                                      <w:marRight w:val="0"/>
                                                                                                      <w:marTop w:val="0"/>
                                                                                                      <w:marBottom w:val="0"/>
                                                                                                      <w:divBdr>
                                                                                                        <w:top w:val="none" w:sz="0" w:space="0" w:color="auto"/>
                                                                                                        <w:left w:val="none" w:sz="0" w:space="0" w:color="auto"/>
                                                                                                        <w:bottom w:val="none" w:sz="0" w:space="0" w:color="auto"/>
                                                                                                        <w:right w:val="none" w:sz="0" w:space="0" w:color="auto"/>
                                                                                                      </w:divBdr>
                                                                                                      <w:divsChild>
                                                                                                        <w:div w:id="478036474">
                                                                                                          <w:marLeft w:val="0"/>
                                                                                                          <w:marRight w:val="0"/>
                                                                                                          <w:marTop w:val="0"/>
                                                                                                          <w:marBottom w:val="0"/>
                                                                                                          <w:divBdr>
                                                                                                            <w:top w:val="none" w:sz="0" w:space="0" w:color="auto"/>
                                                                                                            <w:left w:val="none" w:sz="0" w:space="0" w:color="auto"/>
                                                                                                            <w:bottom w:val="none" w:sz="0" w:space="0" w:color="auto"/>
                                                                                                            <w:right w:val="none" w:sz="0" w:space="0" w:color="auto"/>
                                                                                                          </w:divBdr>
                                                                                                        </w:div>
                                                                                                        <w:div w:id="1063412925">
                                                                                                          <w:marLeft w:val="0"/>
                                                                                                          <w:marRight w:val="0"/>
                                                                                                          <w:marTop w:val="120"/>
                                                                                                          <w:marBottom w:val="120"/>
                                                                                                          <w:divBdr>
                                                                                                            <w:top w:val="none" w:sz="0" w:space="0" w:color="auto"/>
                                                                                                            <w:left w:val="none" w:sz="0" w:space="0" w:color="auto"/>
                                                                                                            <w:bottom w:val="none" w:sz="0" w:space="0" w:color="auto"/>
                                                                                                            <w:right w:val="none" w:sz="0" w:space="0" w:color="auto"/>
                                                                                                          </w:divBdr>
                                                                                                        </w:div>
                                                                                                      </w:divsChild>
                                                                                                    </w:div>
                                                                                                    <w:div w:id="184641840">
                                                                                                      <w:marLeft w:val="0"/>
                                                                                                      <w:marRight w:val="0"/>
                                                                                                      <w:marTop w:val="0"/>
                                                                                                      <w:marBottom w:val="0"/>
                                                                                                      <w:divBdr>
                                                                                                        <w:top w:val="none" w:sz="0" w:space="0" w:color="auto"/>
                                                                                                        <w:left w:val="none" w:sz="0" w:space="0" w:color="auto"/>
                                                                                                        <w:bottom w:val="none" w:sz="0" w:space="0" w:color="auto"/>
                                                                                                        <w:right w:val="none" w:sz="0" w:space="0" w:color="auto"/>
                                                                                                      </w:divBdr>
                                                                                                      <w:divsChild>
                                                                                                        <w:div w:id="1475023421">
                                                                                                          <w:marLeft w:val="0"/>
                                                                                                          <w:marRight w:val="0"/>
                                                                                                          <w:marTop w:val="0"/>
                                                                                                          <w:marBottom w:val="0"/>
                                                                                                          <w:divBdr>
                                                                                                            <w:top w:val="none" w:sz="0" w:space="0" w:color="auto"/>
                                                                                                            <w:left w:val="none" w:sz="0" w:space="0" w:color="auto"/>
                                                                                                            <w:bottom w:val="none" w:sz="0" w:space="0" w:color="auto"/>
                                                                                                            <w:right w:val="none" w:sz="0" w:space="0" w:color="auto"/>
                                                                                                          </w:divBdr>
                                                                                                        </w:div>
                                                                                                        <w:div w:id="1251692463">
                                                                                                          <w:marLeft w:val="0"/>
                                                                                                          <w:marRight w:val="0"/>
                                                                                                          <w:marTop w:val="120"/>
                                                                                                          <w:marBottom w:val="120"/>
                                                                                                          <w:divBdr>
                                                                                                            <w:top w:val="none" w:sz="0" w:space="0" w:color="auto"/>
                                                                                                            <w:left w:val="none" w:sz="0" w:space="0" w:color="auto"/>
                                                                                                            <w:bottom w:val="none" w:sz="0" w:space="0" w:color="auto"/>
                                                                                                            <w:right w:val="none" w:sz="0" w:space="0" w:color="auto"/>
                                                                                                          </w:divBdr>
                                                                                                        </w:div>
                                                                                                      </w:divsChild>
                                                                                                    </w:div>
                                                                                                    <w:div w:id="544411112">
                                                                                                      <w:marLeft w:val="0"/>
                                                                                                      <w:marRight w:val="0"/>
                                                                                                      <w:marTop w:val="0"/>
                                                                                                      <w:marBottom w:val="0"/>
                                                                                                      <w:divBdr>
                                                                                                        <w:top w:val="none" w:sz="0" w:space="0" w:color="auto"/>
                                                                                                        <w:left w:val="none" w:sz="0" w:space="0" w:color="auto"/>
                                                                                                        <w:bottom w:val="none" w:sz="0" w:space="0" w:color="auto"/>
                                                                                                        <w:right w:val="none" w:sz="0" w:space="0" w:color="auto"/>
                                                                                                      </w:divBdr>
                                                                                                      <w:divsChild>
                                                                                                        <w:div w:id="2092192277">
                                                                                                          <w:marLeft w:val="0"/>
                                                                                                          <w:marRight w:val="0"/>
                                                                                                          <w:marTop w:val="0"/>
                                                                                                          <w:marBottom w:val="0"/>
                                                                                                          <w:divBdr>
                                                                                                            <w:top w:val="none" w:sz="0" w:space="0" w:color="auto"/>
                                                                                                            <w:left w:val="none" w:sz="0" w:space="0" w:color="auto"/>
                                                                                                            <w:bottom w:val="none" w:sz="0" w:space="0" w:color="auto"/>
                                                                                                            <w:right w:val="none" w:sz="0" w:space="0" w:color="auto"/>
                                                                                                          </w:divBdr>
                                                                                                        </w:div>
                                                                                                        <w:div w:id="370232479">
                                                                                                          <w:marLeft w:val="0"/>
                                                                                                          <w:marRight w:val="0"/>
                                                                                                          <w:marTop w:val="120"/>
                                                                                                          <w:marBottom w:val="120"/>
                                                                                                          <w:divBdr>
                                                                                                            <w:top w:val="none" w:sz="0" w:space="0" w:color="auto"/>
                                                                                                            <w:left w:val="none" w:sz="0" w:space="0" w:color="auto"/>
                                                                                                            <w:bottom w:val="none" w:sz="0" w:space="0" w:color="auto"/>
                                                                                                            <w:right w:val="none" w:sz="0" w:space="0" w:color="auto"/>
                                                                                                          </w:divBdr>
                                                                                                        </w:div>
                                                                                                      </w:divsChild>
                                                                                                    </w:div>
                                                                                                    <w:div w:id="1237012820">
                                                                                                      <w:marLeft w:val="0"/>
                                                                                                      <w:marRight w:val="0"/>
                                                                                                      <w:marTop w:val="0"/>
                                                                                                      <w:marBottom w:val="0"/>
                                                                                                      <w:divBdr>
                                                                                                        <w:top w:val="none" w:sz="0" w:space="0" w:color="auto"/>
                                                                                                        <w:left w:val="none" w:sz="0" w:space="0" w:color="auto"/>
                                                                                                        <w:bottom w:val="none" w:sz="0" w:space="0" w:color="auto"/>
                                                                                                        <w:right w:val="none" w:sz="0" w:space="0" w:color="auto"/>
                                                                                                      </w:divBdr>
                                                                                                      <w:divsChild>
                                                                                                        <w:div w:id="431706764">
                                                                                                          <w:marLeft w:val="0"/>
                                                                                                          <w:marRight w:val="0"/>
                                                                                                          <w:marTop w:val="0"/>
                                                                                                          <w:marBottom w:val="0"/>
                                                                                                          <w:divBdr>
                                                                                                            <w:top w:val="none" w:sz="0" w:space="0" w:color="auto"/>
                                                                                                            <w:left w:val="none" w:sz="0" w:space="0" w:color="auto"/>
                                                                                                            <w:bottom w:val="none" w:sz="0" w:space="0" w:color="auto"/>
                                                                                                            <w:right w:val="none" w:sz="0" w:space="0" w:color="auto"/>
                                                                                                          </w:divBdr>
                                                                                                        </w:div>
                                                                                                        <w:div w:id="1558515144">
                                                                                                          <w:marLeft w:val="0"/>
                                                                                                          <w:marRight w:val="0"/>
                                                                                                          <w:marTop w:val="120"/>
                                                                                                          <w:marBottom w:val="120"/>
                                                                                                          <w:divBdr>
                                                                                                            <w:top w:val="none" w:sz="0" w:space="0" w:color="auto"/>
                                                                                                            <w:left w:val="none" w:sz="0" w:space="0" w:color="auto"/>
                                                                                                            <w:bottom w:val="none" w:sz="0" w:space="0" w:color="auto"/>
                                                                                                            <w:right w:val="none" w:sz="0" w:space="0" w:color="auto"/>
                                                                                                          </w:divBdr>
                                                                                                        </w:div>
                                                                                                      </w:divsChild>
                                                                                                    </w:div>
                                                                                                    <w:div w:id="1903061690">
                                                                                                      <w:marLeft w:val="0"/>
                                                                                                      <w:marRight w:val="0"/>
                                                                                                      <w:marTop w:val="0"/>
                                                                                                      <w:marBottom w:val="0"/>
                                                                                                      <w:divBdr>
                                                                                                        <w:top w:val="none" w:sz="0" w:space="0" w:color="auto"/>
                                                                                                        <w:left w:val="none" w:sz="0" w:space="0" w:color="auto"/>
                                                                                                        <w:bottom w:val="none" w:sz="0" w:space="0" w:color="auto"/>
                                                                                                        <w:right w:val="none" w:sz="0" w:space="0" w:color="auto"/>
                                                                                                      </w:divBdr>
                                                                                                      <w:divsChild>
                                                                                                        <w:div w:id="429934971">
                                                                                                          <w:marLeft w:val="0"/>
                                                                                                          <w:marRight w:val="0"/>
                                                                                                          <w:marTop w:val="0"/>
                                                                                                          <w:marBottom w:val="0"/>
                                                                                                          <w:divBdr>
                                                                                                            <w:top w:val="none" w:sz="0" w:space="0" w:color="auto"/>
                                                                                                            <w:left w:val="none" w:sz="0" w:space="0" w:color="auto"/>
                                                                                                            <w:bottom w:val="none" w:sz="0" w:space="0" w:color="auto"/>
                                                                                                            <w:right w:val="none" w:sz="0" w:space="0" w:color="auto"/>
                                                                                                          </w:divBdr>
                                                                                                        </w:div>
                                                                                                        <w:div w:id="465045384">
                                                                                                          <w:marLeft w:val="0"/>
                                                                                                          <w:marRight w:val="0"/>
                                                                                                          <w:marTop w:val="120"/>
                                                                                                          <w:marBottom w:val="120"/>
                                                                                                          <w:divBdr>
                                                                                                            <w:top w:val="none" w:sz="0" w:space="0" w:color="auto"/>
                                                                                                            <w:left w:val="none" w:sz="0" w:space="0" w:color="auto"/>
                                                                                                            <w:bottom w:val="none" w:sz="0" w:space="0" w:color="auto"/>
                                                                                                            <w:right w:val="none" w:sz="0" w:space="0" w:color="auto"/>
                                                                                                          </w:divBdr>
                                                                                                        </w:div>
                                                                                                      </w:divsChild>
                                                                                                    </w:div>
                                                                                                    <w:div w:id="1941524444">
                                                                                                      <w:marLeft w:val="0"/>
                                                                                                      <w:marRight w:val="0"/>
                                                                                                      <w:marTop w:val="0"/>
                                                                                                      <w:marBottom w:val="0"/>
                                                                                                      <w:divBdr>
                                                                                                        <w:top w:val="none" w:sz="0" w:space="0" w:color="auto"/>
                                                                                                        <w:left w:val="none" w:sz="0" w:space="0" w:color="auto"/>
                                                                                                        <w:bottom w:val="none" w:sz="0" w:space="0" w:color="auto"/>
                                                                                                        <w:right w:val="none" w:sz="0" w:space="0" w:color="auto"/>
                                                                                                      </w:divBdr>
                                                                                                      <w:divsChild>
                                                                                                        <w:div w:id="309408585">
                                                                                                          <w:marLeft w:val="0"/>
                                                                                                          <w:marRight w:val="0"/>
                                                                                                          <w:marTop w:val="0"/>
                                                                                                          <w:marBottom w:val="0"/>
                                                                                                          <w:divBdr>
                                                                                                            <w:top w:val="none" w:sz="0" w:space="0" w:color="auto"/>
                                                                                                            <w:left w:val="none" w:sz="0" w:space="0" w:color="auto"/>
                                                                                                            <w:bottom w:val="none" w:sz="0" w:space="0" w:color="auto"/>
                                                                                                            <w:right w:val="none" w:sz="0" w:space="0" w:color="auto"/>
                                                                                                          </w:divBdr>
                                                                                                        </w:div>
                                                                                                        <w:div w:id="182868357">
                                                                                                          <w:marLeft w:val="0"/>
                                                                                                          <w:marRight w:val="0"/>
                                                                                                          <w:marTop w:val="120"/>
                                                                                                          <w:marBottom w:val="120"/>
                                                                                                          <w:divBdr>
                                                                                                            <w:top w:val="none" w:sz="0" w:space="0" w:color="auto"/>
                                                                                                            <w:left w:val="none" w:sz="0" w:space="0" w:color="auto"/>
                                                                                                            <w:bottom w:val="none" w:sz="0" w:space="0" w:color="auto"/>
                                                                                                            <w:right w:val="none" w:sz="0" w:space="0" w:color="auto"/>
                                                                                                          </w:divBdr>
                                                                                                        </w:div>
                                                                                                      </w:divsChild>
                                                                                                    </w:div>
                                                                                                    <w:div w:id="257177319">
                                                                                                      <w:marLeft w:val="0"/>
                                                                                                      <w:marRight w:val="0"/>
                                                                                                      <w:marTop w:val="0"/>
                                                                                                      <w:marBottom w:val="0"/>
                                                                                                      <w:divBdr>
                                                                                                        <w:top w:val="none" w:sz="0" w:space="0" w:color="auto"/>
                                                                                                        <w:left w:val="none" w:sz="0" w:space="0" w:color="auto"/>
                                                                                                        <w:bottom w:val="none" w:sz="0" w:space="0" w:color="auto"/>
                                                                                                        <w:right w:val="none" w:sz="0" w:space="0" w:color="auto"/>
                                                                                                      </w:divBdr>
                                                                                                      <w:divsChild>
                                                                                                        <w:div w:id="1000083259">
                                                                                                          <w:marLeft w:val="0"/>
                                                                                                          <w:marRight w:val="0"/>
                                                                                                          <w:marTop w:val="0"/>
                                                                                                          <w:marBottom w:val="0"/>
                                                                                                          <w:divBdr>
                                                                                                            <w:top w:val="none" w:sz="0" w:space="0" w:color="auto"/>
                                                                                                            <w:left w:val="none" w:sz="0" w:space="0" w:color="auto"/>
                                                                                                            <w:bottom w:val="none" w:sz="0" w:space="0" w:color="auto"/>
                                                                                                            <w:right w:val="none" w:sz="0" w:space="0" w:color="auto"/>
                                                                                                          </w:divBdr>
                                                                                                        </w:div>
                                                                                                        <w:div w:id="1725712446">
                                                                                                          <w:marLeft w:val="0"/>
                                                                                                          <w:marRight w:val="0"/>
                                                                                                          <w:marTop w:val="120"/>
                                                                                                          <w:marBottom w:val="120"/>
                                                                                                          <w:divBdr>
                                                                                                            <w:top w:val="none" w:sz="0" w:space="0" w:color="auto"/>
                                                                                                            <w:left w:val="none" w:sz="0" w:space="0" w:color="auto"/>
                                                                                                            <w:bottom w:val="none" w:sz="0" w:space="0" w:color="auto"/>
                                                                                                            <w:right w:val="none" w:sz="0" w:space="0" w:color="auto"/>
                                                                                                          </w:divBdr>
                                                                                                        </w:div>
                                                                                                      </w:divsChild>
                                                                                                    </w:div>
                                                                                                    <w:div w:id="1683849112">
                                                                                                      <w:marLeft w:val="0"/>
                                                                                                      <w:marRight w:val="0"/>
                                                                                                      <w:marTop w:val="0"/>
                                                                                                      <w:marBottom w:val="0"/>
                                                                                                      <w:divBdr>
                                                                                                        <w:top w:val="none" w:sz="0" w:space="0" w:color="auto"/>
                                                                                                        <w:left w:val="none" w:sz="0" w:space="0" w:color="auto"/>
                                                                                                        <w:bottom w:val="none" w:sz="0" w:space="0" w:color="auto"/>
                                                                                                        <w:right w:val="none" w:sz="0" w:space="0" w:color="auto"/>
                                                                                                      </w:divBdr>
                                                                                                      <w:divsChild>
                                                                                                        <w:div w:id="1662390943">
                                                                                                          <w:marLeft w:val="0"/>
                                                                                                          <w:marRight w:val="0"/>
                                                                                                          <w:marTop w:val="0"/>
                                                                                                          <w:marBottom w:val="0"/>
                                                                                                          <w:divBdr>
                                                                                                            <w:top w:val="none" w:sz="0" w:space="0" w:color="auto"/>
                                                                                                            <w:left w:val="none" w:sz="0" w:space="0" w:color="auto"/>
                                                                                                            <w:bottom w:val="none" w:sz="0" w:space="0" w:color="auto"/>
                                                                                                            <w:right w:val="none" w:sz="0" w:space="0" w:color="auto"/>
                                                                                                          </w:divBdr>
                                                                                                        </w:div>
                                                                                                        <w:div w:id="1679236054">
                                                                                                          <w:marLeft w:val="0"/>
                                                                                                          <w:marRight w:val="0"/>
                                                                                                          <w:marTop w:val="120"/>
                                                                                                          <w:marBottom w:val="120"/>
                                                                                                          <w:divBdr>
                                                                                                            <w:top w:val="none" w:sz="0" w:space="0" w:color="auto"/>
                                                                                                            <w:left w:val="none" w:sz="0" w:space="0" w:color="auto"/>
                                                                                                            <w:bottom w:val="none" w:sz="0" w:space="0" w:color="auto"/>
                                                                                                            <w:right w:val="none" w:sz="0" w:space="0" w:color="auto"/>
                                                                                                          </w:divBdr>
                                                                                                        </w:div>
                                                                                                      </w:divsChild>
                                                                                                    </w:div>
                                                                                                    <w:div w:id="136265582">
                                                                                                      <w:marLeft w:val="0"/>
                                                                                                      <w:marRight w:val="0"/>
                                                                                                      <w:marTop w:val="0"/>
                                                                                                      <w:marBottom w:val="0"/>
                                                                                                      <w:divBdr>
                                                                                                        <w:top w:val="none" w:sz="0" w:space="0" w:color="auto"/>
                                                                                                        <w:left w:val="none" w:sz="0" w:space="0" w:color="auto"/>
                                                                                                        <w:bottom w:val="none" w:sz="0" w:space="0" w:color="auto"/>
                                                                                                        <w:right w:val="none" w:sz="0" w:space="0" w:color="auto"/>
                                                                                                      </w:divBdr>
                                                                                                      <w:divsChild>
                                                                                                        <w:div w:id="351541589">
                                                                                                          <w:marLeft w:val="0"/>
                                                                                                          <w:marRight w:val="0"/>
                                                                                                          <w:marTop w:val="0"/>
                                                                                                          <w:marBottom w:val="0"/>
                                                                                                          <w:divBdr>
                                                                                                            <w:top w:val="none" w:sz="0" w:space="0" w:color="auto"/>
                                                                                                            <w:left w:val="none" w:sz="0" w:space="0" w:color="auto"/>
                                                                                                            <w:bottom w:val="none" w:sz="0" w:space="0" w:color="auto"/>
                                                                                                            <w:right w:val="none" w:sz="0" w:space="0" w:color="auto"/>
                                                                                                          </w:divBdr>
                                                                                                        </w:div>
                                                                                                        <w:div w:id="1421104521">
                                                                                                          <w:marLeft w:val="0"/>
                                                                                                          <w:marRight w:val="0"/>
                                                                                                          <w:marTop w:val="120"/>
                                                                                                          <w:marBottom w:val="120"/>
                                                                                                          <w:divBdr>
                                                                                                            <w:top w:val="none" w:sz="0" w:space="0" w:color="auto"/>
                                                                                                            <w:left w:val="none" w:sz="0" w:space="0" w:color="auto"/>
                                                                                                            <w:bottom w:val="none" w:sz="0" w:space="0" w:color="auto"/>
                                                                                                            <w:right w:val="none" w:sz="0" w:space="0" w:color="auto"/>
                                                                                                          </w:divBdr>
                                                                                                        </w:div>
                                                                                                      </w:divsChild>
                                                                                                    </w:div>
                                                                                                    <w:div w:id="1893612802">
                                                                                                      <w:marLeft w:val="0"/>
                                                                                                      <w:marRight w:val="0"/>
                                                                                                      <w:marTop w:val="0"/>
                                                                                                      <w:marBottom w:val="0"/>
                                                                                                      <w:divBdr>
                                                                                                        <w:top w:val="none" w:sz="0" w:space="0" w:color="auto"/>
                                                                                                        <w:left w:val="none" w:sz="0" w:space="0" w:color="auto"/>
                                                                                                        <w:bottom w:val="none" w:sz="0" w:space="0" w:color="auto"/>
                                                                                                        <w:right w:val="none" w:sz="0" w:space="0" w:color="auto"/>
                                                                                                      </w:divBdr>
                                                                                                      <w:divsChild>
                                                                                                        <w:div w:id="1806925715">
                                                                                                          <w:marLeft w:val="0"/>
                                                                                                          <w:marRight w:val="0"/>
                                                                                                          <w:marTop w:val="0"/>
                                                                                                          <w:marBottom w:val="0"/>
                                                                                                          <w:divBdr>
                                                                                                            <w:top w:val="none" w:sz="0" w:space="0" w:color="auto"/>
                                                                                                            <w:left w:val="none" w:sz="0" w:space="0" w:color="auto"/>
                                                                                                            <w:bottom w:val="none" w:sz="0" w:space="0" w:color="auto"/>
                                                                                                            <w:right w:val="none" w:sz="0" w:space="0" w:color="auto"/>
                                                                                                          </w:divBdr>
                                                                                                        </w:div>
                                                                                                        <w:div w:id="1495219477">
                                                                                                          <w:marLeft w:val="0"/>
                                                                                                          <w:marRight w:val="0"/>
                                                                                                          <w:marTop w:val="120"/>
                                                                                                          <w:marBottom w:val="120"/>
                                                                                                          <w:divBdr>
                                                                                                            <w:top w:val="none" w:sz="0" w:space="0" w:color="auto"/>
                                                                                                            <w:left w:val="none" w:sz="0" w:space="0" w:color="auto"/>
                                                                                                            <w:bottom w:val="none" w:sz="0" w:space="0" w:color="auto"/>
                                                                                                            <w:right w:val="none" w:sz="0" w:space="0" w:color="auto"/>
                                                                                                          </w:divBdr>
                                                                                                        </w:div>
                                                                                                      </w:divsChild>
                                                                                                    </w:div>
                                                                                                    <w:div w:id="1705331177">
                                                                                                      <w:marLeft w:val="0"/>
                                                                                                      <w:marRight w:val="0"/>
                                                                                                      <w:marTop w:val="0"/>
                                                                                                      <w:marBottom w:val="0"/>
                                                                                                      <w:divBdr>
                                                                                                        <w:top w:val="none" w:sz="0" w:space="0" w:color="auto"/>
                                                                                                        <w:left w:val="none" w:sz="0" w:space="0" w:color="auto"/>
                                                                                                        <w:bottom w:val="none" w:sz="0" w:space="0" w:color="auto"/>
                                                                                                        <w:right w:val="none" w:sz="0" w:space="0" w:color="auto"/>
                                                                                                      </w:divBdr>
                                                                                                      <w:divsChild>
                                                                                                        <w:div w:id="35664395">
                                                                                                          <w:marLeft w:val="0"/>
                                                                                                          <w:marRight w:val="0"/>
                                                                                                          <w:marTop w:val="0"/>
                                                                                                          <w:marBottom w:val="0"/>
                                                                                                          <w:divBdr>
                                                                                                            <w:top w:val="none" w:sz="0" w:space="0" w:color="auto"/>
                                                                                                            <w:left w:val="none" w:sz="0" w:space="0" w:color="auto"/>
                                                                                                            <w:bottom w:val="none" w:sz="0" w:space="0" w:color="auto"/>
                                                                                                            <w:right w:val="none" w:sz="0" w:space="0" w:color="auto"/>
                                                                                                          </w:divBdr>
                                                                                                        </w:div>
                                                                                                        <w:div w:id="1499878946">
                                                                                                          <w:marLeft w:val="0"/>
                                                                                                          <w:marRight w:val="0"/>
                                                                                                          <w:marTop w:val="120"/>
                                                                                                          <w:marBottom w:val="120"/>
                                                                                                          <w:divBdr>
                                                                                                            <w:top w:val="none" w:sz="0" w:space="0" w:color="auto"/>
                                                                                                            <w:left w:val="none" w:sz="0" w:space="0" w:color="auto"/>
                                                                                                            <w:bottom w:val="none" w:sz="0" w:space="0" w:color="auto"/>
                                                                                                            <w:right w:val="none" w:sz="0" w:space="0" w:color="auto"/>
                                                                                                          </w:divBdr>
                                                                                                        </w:div>
                                                                                                      </w:divsChild>
                                                                                                    </w:div>
                                                                                                    <w:div w:id="1428772409">
                                                                                                      <w:marLeft w:val="0"/>
                                                                                                      <w:marRight w:val="0"/>
                                                                                                      <w:marTop w:val="0"/>
                                                                                                      <w:marBottom w:val="0"/>
                                                                                                      <w:divBdr>
                                                                                                        <w:top w:val="none" w:sz="0" w:space="0" w:color="auto"/>
                                                                                                        <w:left w:val="none" w:sz="0" w:space="0" w:color="auto"/>
                                                                                                        <w:bottom w:val="none" w:sz="0" w:space="0" w:color="auto"/>
                                                                                                        <w:right w:val="none" w:sz="0" w:space="0" w:color="auto"/>
                                                                                                      </w:divBdr>
                                                                                                      <w:divsChild>
                                                                                                        <w:div w:id="133177682">
                                                                                                          <w:marLeft w:val="0"/>
                                                                                                          <w:marRight w:val="0"/>
                                                                                                          <w:marTop w:val="0"/>
                                                                                                          <w:marBottom w:val="0"/>
                                                                                                          <w:divBdr>
                                                                                                            <w:top w:val="none" w:sz="0" w:space="0" w:color="auto"/>
                                                                                                            <w:left w:val="none" w:sz="0" w:space="0" w:color="auto"/>
                                                                                                            <w:bottom w:val="none" w:sz="0" w:space="0" w:color="auto"/>
                                                                                                            <w:right w:val="none" w:sz="0" w:space="0" w:color="auto"/>
                                                                                                          </w:divBdr>
                                                                                                        </w:div>
                                                                                                        <w:div w:id="1549339447">
                                                                                                          <w:marLeft w:val="0"/>
                                                                                                          <w:marRight w:val="0"/>
                                                                                                          <w:marTop w:val="120"/>
                                                                                                          <w:marBottom w:val="120"/>
                                                                                                          <w:divBdr>
                                                                                                            <w:top w:val="none" w:sz="0" w:space="0" w:color="auto"/>
                                                                                                            <w:left w:val="none" w:sz="0" w:space="0" w:color="auto"/>
                                                                                                            <w:bottom w:val="none" w:sz="0" w:space="0" w:color="auto"/>
                                                                                                            <w:right w:val="none" w:sz="0" w:space="0" w:color="auto"/>
                                                                                                          </w:divBdr>
                                                                                                        </w:div>
                                                                                                      </w:divsChild>
                                                                                                    </w:div>
                                                                                                    <w:div w:id="1726369430">
                                                                                                      <w:marLeft w:val="0"/>
                                                                                                      <w:marRight w:val="0"/>
                                                                                                      <w:marTop w:val="0"/>
                                                                                                      <w:marBottom w:val="0"/>
                                                                                                      <w:divBdr>
                                                                                                        <w:top w:val="none" w:sz="0" w:space="0" w:color="auto"/>
                                                                                                        <w:left w:val="none" w:sz="0" w:space="0" w:color="auto"/>
                                                                                                        <w:bottom w:val="none" w:sz="0" w:space="0" w:color="auto"/>
                                                                                                        <w:right w:val="none" w:sz="0" w:space="0" w:color="auto"/>
                                                                                                      </w:divBdr>
                                                                                                      <w:divsChild>
                                                                                                        <w:div w:id="1800680432">
                                                                                                          <w:marLeft w:val="0"/>
                                                                                                          <w:marRight w:val="0"/>
                                                                                                          <w:marTop w:val="0"/>
                                                                                                          <w:marBottom w:val="0"/>
                                                                                                          <w:divBdr>
                                                                                                            <w:top w:val="none" w:sz="0" w:space="0" w:color="auto"/>
                                                                                                            <w:left w:val="none" w:sz="0" w:space="0" w:color="auto"/>
                                                                                                            <w:bottom w:val="none" w:sz="0" w:space="0" w:color="auto"/>
                                                                                                            <w:right w:val="none" w:sz="0" w:space="0" w:color="auto"/>
                                                                                                          </w:divBdr>
                                                                                                        </w:div>
                                                                                                        <w:div w:id="531264036">
                                                                                                          <w:marLeft w:val="0"/>
                                                                                                          <w:marRight w:val="0"/>
                                                                                                          <w:marTop w:val="120"/>
                                                                                                          <w:marBottom w:val="120"/>
                                                                                                          <w:divBdr>
                                                                                                            <w:top w:val="none" w:sz="0" w:space="0" w:color="auto"/>
                                                                                                            <w:left w:val="none" w:sz="0" w:space="0" w:color="auto"/>
                                                                                                            <w:bottom w:val="none" w:sz="0" w:space="0" w:color="auto"/>
                                                                                                            <w:right w:val="none" w:sz="0" w:space="0" w:color="auto"/>
                                                                                                          </w:divBdr>
                                                                                                        </w:div>
                                                                                                      </w:divsChild>
                                                                                                    </w:div>
                                                                                                    <w:div w:id="1839348464">
                                                                                                      <w:marLeft w:val="0"/>
                                                                                                      <w:marRight w:val="0"/>
                                                                                                      <w:marTop w:val="0"/>
                                                                                                      <w:marBottom w:val="0"/>
                                                                                                      <w:divBdr>
                                                                                                        <w:top w:val="none" w:sz="0" w:space="0" w:color="auto"/>
                                                                                                        <w:left w:val="none" w:sz="0" w:space="0" w:color="auto"/>
                                                                                                        <w:bottom w:val="none" w:sz="0" w:space="0" w:color="auto"/>
                                                                                                        <w:right w:val="none" w:sz="0" w:space="0" w:color="auto"/>
                                                                                                      </w:divBdr>
                                                                                                      <w:divsChild>
                                                                                                        <w:div w:id="2089032560">
                                                                                                          <w:marLeft w:val="0"/>
                                                                                                          <w:marRight w:val="0"/>
                                                                                                          <w:marTop w:val="0"/>
                                                                                                          <w:marBottom w:val="0"/>
                                                                                                          <w:divBdr>
                                                                                                            <w:top w:val="none" w:sz="0" w:space="0" w:color="auto"/>
                                                                                                            <w:left w:val="none" w:sz="0" w:space="0" w:color="auto"/>
                                                                                                            <w:bottom w:val="none" w:sz="0" w:space="0" w:color="auto"/>
                                                                                                            <w:right w:val="none" w:sz="0" w:space="0" w:color="auto"/>
                                                                                                          </w:divBdr>
                                                                                                        </w:div>
                                                                                                        <w:div w:id="715542963">
                                                                                                          <w:marLeft w:val="0"/>
                                                                                                          <w:marRight w:val="0"/>
                                                                                                          <w:marTop w:val="120"/>
                                                                                                          <w:marBottom w:val="120"/>
                                                                                                          <w:divBdr>
                                                                                                            <w:top w:val="none" w:sz="0" w:space="0" w:color="auto"/>
                                                                                                            <w:left w:val="none" w:sz="0" w:space="0" w:color="auto"/>
                                                                                                            <w:bottom w:val="none" w:sz="0" w:space="0" w:color="auto"/>
                                                                                                            <w:right w:val="none" w:sz="0" w:space="0" w:color="auto"/>
                                                                                                          </w:divBdr>
                                                                                                        </w:div>
                                                                                                      </w:divsChild>
                                                                                                    </w:div>
                                                                                                    <w:div w:id="637732139">
                                                                                                      <w:marLeft w:val="0"/>
                                                                                                      <w:marRight w:val="0"/>
                                                                                                      <w:marTop w:val="0"/>
                                                                                                      <w:marBottom w:val="0"/>
                                                                                                      <w:divBdr>
                                                                                                        <w:top w:val="none" w:sz="0" w:space="0" w:color="auto"/>
                                                                                                        <w:left w:val="none" w:sz="0" w:space="0" w:color="auto"/>
                                                                                                        <w:bottom w:val="none" w:sz="0" w:space="0" w:color="auto"/>
                                                                                                        <w:right w:val="none" w:sz="0" w:space="0" w:color="auto"/>
                                                                                                      </w:divBdr>
                                                                                                      <w:divsChild>
                                                                                                        <w:div w:id="771509512">
                                                                                                          <w:marLeft w:val="0"/>
                                                                                                          <w:marRight w:val="0"/>
                                                                                                          <w:marTop w:val="0"/>
                                                                                                          <w:marBottom w:val="0"/>
                                                                                                          <w:divBdr>
                                                                                                            <w:top w:val="none" w:sz="0" w:space="0" w:color="auto"/>
                                                                                                            <w:left w:val="none" w:sz="0" w:space="0" w:color="auto"/>
                                                                                                            <w:bottom w:val="none" w:sz="0" w:space="0" w:color="auto"/>
                                                                                                            <w:right w:val="none" w:sz="0" w:space="0" w:color="auto"/>
                                                                                                          </w:divBdr>
                                                                                                        </w:div>
                                                                                                        <w:div w:id="1055465809">
                                                                                                          <w:marLeft w:val="0"/>
                                                                                                          <w:marRight w:val="0"/>
                                                                                                          <w:marTop w:val="120"/>
                                                                                                          <w:marBottom w:val="120"/>
                                                                                                          <w:divBdr>
                                                                                                            <w:top w:val="none" w:sz="0" w:space="0" w:color="auto"/>
                                                                                                            <w:left w:val="none" w:sz="0" w:space="0" w:color="auto"/>
                                                                                                            <w:bottom w:val="none" w:sz="0" w:space="0" w:color="auto"/>
                                                                                                            <w:right w:val="none" w:sz="0" w:space="0" w:color="auto"/>
                                                                                                          </w:divBdr>
                                                                                                        </w:div>
                                                                                                      </w:divsChild>
                                                                                                    </w:div>
                                                                                                    <w:div w:id="2133405529">
                                                                                                      <w:marLeft w:val="0"/>
                                                                                                      <w:marRight w:val="0"/>
                                                                                                      <w:marTop w:val="0"/>
                                                                                                      <w:marBottom w:val="0"/>
                                                                                                      <w:divBdr>
                                                                                                        <w:top w:val="none" w:sz="0" w:space="0" w:color="auto"/>
                                                                                                        <w:left w:val="none" w:sz="0" w:space="0" w:color="auto"/>
                                                                                                        <w:bottom w:val="none" w:sz="0" w:space="0" w:color="auto"/>
                                                                                                        <w:right w:val="none" w:sz="0" w:space="0" w:color="auto"/>
                                                                                                      </w:divBdr>
                                                                                                      <w:divsChild>
                                                                                                        <w:div w:id="999651030">
                                                                                                          <w:marLeft w:val="0"/>
                                                                                                          <w:marRight w:val="0"/>
                                                                                                          <w:marTop w:val="0"/>
                                                                                                          <w:marBottom w:val="0"/>
                                                                                                          <w:divBdr>
                                                                                                            <w:top w:val="none" w:sz="0" w:space="0" w:color="auto"/>
                                                                                                            <w:left w:val="none" w:sz="0" w:space="0" w:color="auto"/>
                                                                                                            <w:bottom w:val="none" w:sz="0" w:space="0" w:color="auto"/>
                                                                                                            <w:right w:val="none" w:sz="0" w:space="0" w:color="auto"/>
                                                                                                          </w:divBdr>
                                                                                                        </w:div>
                                                                                                        <w:div w:id="190533511">
                                                                                                          <w:marLeft w:val="0"/>
                                                                                                          <w:marRight w:val="0"/>
                                                                                                          <w:marTop w:val="120"/>
                                                                                                          <w:marBottom w:val="120"/>
                                                                                                          <w:divBdr>
                                                                                                            <w:top w:val="none" w:sz="0" w:space="0" w:color="auto"/>
                                                                                                            <w:left w:val="none" w:sz="0" w:space="0" w:color="auto"/>
                                                                                                            <w:bottom w:val="none" w:sz="0" w:space="0" w:color="auto"/>
                                                                                                            <w:right w:val="none" w:sz="0" w:space="0" w:color="auto"/>
                                                                                                          </w:divBdr>
                                                                                                        </w:div>
                                                                                                      </w:divsChild>
                                                                                                    </w:div>
                                                                                                    <w:div w:id="135875354">
                                                                                                      <w:marLeft w:val="0"/>
                                                                                                      <w:marRight w:val="0"/>
                                                                                                      <w:marTop w:val="0"/>
                                                                                                      <w:marBottom w:val="0"/>
                                                                                                      <w:divBdr>
                                                                                                        <w:top w:val="none" w:sz="0" w:space="0" w:color="auto"/>
                                                                                                        <w:left w:val="none" w:sz="0" w:space="0" w:color="auto"/>
                                                                                                        <w:bottom w:val="none" w:sz="0" w:space="0" w:color="auto"/>
                                                                                                        <w:right w:val="none" w:sz="0" w:space="0" w:color="auto"/>
                                                                                                      </w:divBdr>
                                                                                                      <w:divsChild>
                                                                                                        <w:div w:id="77753672">
                                                                                                          <w:marLeft w:val="0"/>
                                                                                                          <w:marRight w:val="0"/>
                                                                                                          <w:marTop w:val="0"/>
                                                                                                          <w:marBottom w:val="0"/>
                                                                                                          <w:divBdr>
                                                                                                            <w:top w:val="none" w:sz="0" w:space="0" w:color="auto"/>
                                                                                                            <w:left w:val="none" w:sz="0" w:space="0" w:color="auto"/>
                                                                                                            <w:bottom w:val="none" w:sz="0" w:space="0" w:color="auto"/>
                                                                                                            <w:right w:val="none" w:sz="0" w:space="0" w:color="auto"/>
                                                                                                          </w:divBdr>
                                                                                                        </w:div>
                                                                                                        <w:div w:id="193426440">
                                                                                                          <w:marLeft w:val="0"/>
                                                                                                          <w:marRight w:val="0"/>
                                                                                                          <w:marTop w:val="120"/>
                                                                                                          <w:marBottom w:val="120"/>
                                                                                                          <w:divBdr>
                                                                                                            <w:top w:val="none" w:sz="0" w:space="0" w:color="auto"/>
                                                                                                            <w:left w:val="none" w:sz="0" w:space="0" w:color="auto"/>
                                                                                                            <w:bottom w:val="none" w:sz="0" w:space="0" w:color="auto"/>
                                                                                                            <w:right w:val="none" w:sz="0" w:space="0" w:color="auto"/>
                                                                                                          </w:divBdr>
                                                                                                        </w:div>
                                                                                                      </w:divsChild>
                                                                                                    </w:div>
                                                                                                    <w:div w:id="1937712697">
                                                                                                      <w:marLeft w:val="0"/>
                                                                                                      <w:marRight w:val="0"/>
                                                                                                      <w:marTop w:val="0"/>
                                                                                                      <w:marBottom w:val="0"/>
                                                                                                      <w:divBdr>
                                                                                                        <w:top w:val="none" w:sz="0" w:space="0" w:color="auto"/>
                                                                                                        <w:left w:val="none" w:sz="0" w:space="0" w:color="auto"/>
                                                                                                        <w:bottom w:val="none" w:sz="0" w:space="0" w:color="auto"/>
                                                                                                        <w:right w:val="none" w:sz="0" w:space="0" w:color="auto"/>
                                                                                                      </w:divBdr>
                                                                                                      <w:divsChild>
                                                                                                        <w:div w:id="1318458309">
                                                                                                          <w:marLeft w:val="0"/>
                                                                                                          <w:marRight w:val="0"/>
                                                                                                          <w:marTop w:val="0"/>
                                                                                                          <w:marBottom w:val="0"/>
                                                                                                          <w:divBdr>
                                                                                                            <w:top w:val="none" w:sz="0" w:space="0" w:color="auto"/>
                                                                                                            <w:left w:val="none" w:sz="0" w:space="0" w:color="auto"/>
                                                                                                            <w:bottom w:val="none" w:sz="0" w:space="0" w:color="auto"/>
                                                                                                            <w:right w:val="none" w:sz="0" w:space="0" w:color="auto"/>
                                                                                                          </w:divBdr>
                                                                                                        </w:div>
                                                                                                        <w:div w:id="68694086">
                                                                                                          <w:marLeft w:val="0"/>
                                                                                                          <w:marRight w:val="0"/>
                                                                                                          <w:marTop w:val="120"/>
                                                                                                          <w:marBottom w:val="120"/>
                                                                                                          <w:divBdr>
                                                                                                            <w:top w:val="none" w:sz="0" w:space="0" w:color="auto"/>
                                                                                                            <w:left w:val="none" w:sz="0" w:space="0" w:color="auto"/>
                                                                                                            <w:bottom w:val="none" w:sz="0" w:space="0" w:color="auto"/>
                                                                                                            <w:right w:val="none" w:sz="0" w:space="0" w:color="auto"/>
                                                                                                          </w:divBdr>
                                                                                                        </w:div>
                                                                                                      </w:divsChild>
                                                                                                    </w:div>
                                                                                                    <w:div w:id="145709728">
                                                                                                      <w:marLeft w:val="0"/>
                                                                                                      <w:marRight w:val="0"/>
                                                                                                      <w:marTop w:val="0"/>
                                                                                                      <w:marBottom w:val="0"/>
                                                                                                      <w:divBdr>
                                                                                                        <w:top w:val="none" w:sz="0" w:space="0" w:color="auto"/>
                                                                                                        <w:left w:val="none" w:sz="0" w:space="0" w:color="auto"/>
                                                                                                        <w:bottom w:val="none" w:sz="0" w:space="0" w:color="auto"/>
                                                                                                        <w:right w:val="none" w:sz="0" w:space="0" w:color="auto"/>
                                                                                                      </w:divBdr>
                                                                                                      <w:divsChild>
                                                                                                        <w:div w:id="1995841327">
                                                                                                          <w:marLeft w:val="0"/>
                                                                                                          <w:marRight w:val="0"/>
                                                                                                          <w:marTop w:val="0"/>
                                                                                                          <w:marBottom w:val="0"/>
                                                                                                          <w:divBdr>
                                                                                                            <w:top w:val="none" w:sz="0" w:space="0" w:color="auto"/>
                                                                                                            <w:left w:val="none" w:sz="0" w:space="0" w:color="auto"/>
                                                                                                            <w:bottom w:val="none" w:sz="0" w:space="0" w:color="auto"/>
                                                                                                            <w:right w:val="none" w:sz="0" w:space="0" w:color="auto"/>
                                                                                                          </w:divBdr>
                                                                                                        </w:div>
                                                                                                        <w:div w:id="1617523260">
                                                                                                          <w:marLeft w:val="0"/>
                                                                                                          <w:marRight w:val="0"/>
                                                                                                          <w:marTop w:val="120"/>
                                                                                                          <w:marBottom w:val="120"/>
                                                                                                          <w:divBdr>
                                                                                                            <w:top w:val="none" w:sz="0" w:space="0" w:color="auto"/>
                                                                                                            <w:left w:val="none" w:sz="0" w:space="0" w:color="auto"/>
                                                                                                            <w:bottom w:val="none" w:sz="0" w:space="0" w:color="auto"/>
                                                                                                            <w:right w:val="none" w:sz="0" w:space="0" w:color="auto"/>
                                                                                                          </w:divBdr>
                                                                                                        </w:div>
                                                                                                      </w:divsChild>
                                                                                                    </w:div>
                                                                                                    <w:div w:id="748187076">
                                                                                                      <w:marLeft w:val="0"/>
                                                                                                      <w:marRight w:val="0"/>
                                                                                                      <w:marTop w:val="0"/>
                                                                                                      <w:marBottom w:val="0"/>
                                                                                                      <w:divBdr>
                                                                                                        <w:top w:val="none" w:sz="0" w:space="0" w:color="auto"/>
                                                                                                        <w:left w:val="none" w:sz="0" w:space="0" w:color="auto"/>
                                                                                                        <w:bottom w:val="none" w:sz="0" w:space="0" w:color="auto"/>
                                                                                                        <w:right w:val="none" w:sz="0" w:space="0" w:color="auto"/>
                                                                                                      </w:divBdr>
                                                                                                      <w:divsChild>
                                                                                                        <w:div w:id="1114594082">
                                                                                                          <w:marLeft w:val="0"/>
                                                                                                          <w:marRight w:val="0"/>
                                                                                                          <w:marTop w:val="0"/>
                                                                                                          <w:marBottom w:val="0"/>
                                                                                                          <w:divBdr>
                                                                                                            <w:top w:val="none" w:sz="0" w:space="0" w:color="auto"/>
                                                                                                            <w:left w:val="none" w:sz="0" w:space="0" w:color="auto"/>
                                                                                                            <w:bottom w:val="none" w:sz="0" w:space="0" w:color="auto"/>
                                                                                                            <w:right w:val="none" w:sz="0" w:space="0" w:color="auto"/>
                                                                                                          </w:divBdr>
                                                                                                        </w:div>
                                                                                                        <w:div w:id="945039474">
                                                                                                          <w:marLeft w:val="0"/>
                                                                                                          <w:marRight w:val="0"/>
                                                                                                          <w:marTop w:val="120"/>
                                                                                                          <w:marBottom w:val="120"/>
                                                                                                          <w:divBdr>
                                                                                                            <w:top w:val="none" w:sz="0" w:space="0" w:color="auto"/>
                                                                                                            <w:left w:val="none" w:sz="0" w:space="0" w:color="auto"/>
                                                                                                            <w:bottom w:val="none" w:sz="0" w:space="0" w:color="auto"/>
                                                                                                            <w:right w:val="none" w:sz="0" w:space="0" w:color="auto"/>
                                                                                                          </w:divBdr>
                                                                                                        </w:div>
                                                                                                      </w:divsChild>
                                                                                                    </w:div>
                                                                                                    <w:div w:id="1353143536">
                                                                                                      <w:marLeft w:val="0"/>
                                                                                                      <w:marRight w:val="0"/>
                                                                                                      <w:marTop w:val="0"/>
                                                                                                      <w:marBottom w:val="0"/>
                                                                                                      <w:divBdr>
                                                                                                        <w:top w:val="none" w:sz="0" w:space="0" w:color="auto"/>
                                                                                                        <w:left w:val="none" w:sz="0" w:space="0" w:color="auto"/>
                                                                                                        <w:bottom w:val="none" w:sz="0" w:space="0" w:color="auto"/>
                                                                                                        <w:right w:val="none" w:sz="0" w:space="0" w:color="auto"/>
                                                                                                      </w:divBdr>
                                                                                                      <w:divsChild>
                                                                                                        <w:div w:id="381248226">
                                                                                                          <w:marLeft w:val="0"/>
                                                                                                          <w:marRight w:val="0"/>
                                                                                                          <w:marTop w:val="0"/>
                                                                                                          <w:marBottom w:val="0"/>
                                                                                                          <w:divBdr>
                                                                                                            <w:top w:val="none" w:sz="0" w:space="0" w:color="auto"/>
                                                                                                            <w:left w:val="none" w:sz="0" w:space="0" w:color="auto"/>
                                                                                                            <w:bottom w:val="none" w:sz="0" w:space="0" w:color="auto"/>
                                                                                                            <w:right w:val="none" w:sz="0" w:space="0" w:color="auto"/>
                                                                                                          </w:divBdr>
                                                                                                        </w:div>
                                                                                                        <w:div w:id="196894148">
                                                                                                          <w:marLeft w:val="0"/>
                                                                                                          <w:marRight w:val="0"/>
                                                                                                          <w:marTop w:val="120"/>
                                                                                                          <w:marBottom w:val="120"/>
                                                                                                          <w:divBdr>
                                                                                                            <w:top w:val="none" w:sz="0" w:space="0" w:color="auto"/>
                                                                                                            <w:left w:val="none" w:sz="0" w:space="0" w:color="auto"/>
                                                                                                            <w:bottom w:val="none" w:sz="0" w:space="0" w:color="auto"/>
                                                                                                            <w:right w:val="none" w:sz="0" w:space="0" w:color="auto"/>
                                                                                                          </w:divBdr>
                                                                                                        </w:div>
                                                                                                      </w:divsChild>
                                                                                                    </w:div>
                                                                                                    <w:div w:id="1743796320">
                                                                                                      <w:marLeft w:val="0"/>
                                                                                                      <w:marRight w:val="0"/>
                                                                                                      <w:marTop w:val="0"/>
                                                                                                      <w:marBottom w:val="0"/>
                                                                                                      <w:divBdr>
                                                                                                        <w:top w:val="none" w:sz="0" w:space="0" w:color="auto"/>
                                                                                                        <w:left w:val="none" w:sz="0" w:space="0" w:color="auto"/>
                                                                                                        <w:bottom w:val="none" w:sz="0" w:space="0" w:color="auto"/>
                                                                                                        <w:right w:val="none" w:sz="0" w:space="0" w:color="auto"/>
                                                                                                      </w:divBdr>
                                                                                                      <w:divsChild>
                                                                                                        <w:div w:id="205411411">
                                                                                                          <w:marLeft w:val="0"/>
                                                                                                          <w:marRight w:val="0"/>
                                                                                                          <w:marTop w:val="0"/>
                                                                                                          <w:marBottom w:val="0"/>
                                                                                                          <w:divBdr>
                                                                                                            <w:top w:val="none" w:sz="0" w:space="0" w:color="auto"/>
                                                                                                            <w:left w:val="none" w:sz="0" w:space="0" w:color="auto"/>
                                                                                                            <w:bottom w:val="none" w:sz="0" w:space="0" w:color="auto"/>
                                                                                                            <w:right w:val="none" w:sz="0" w:space="0" w:color="auto"/>
                                                                                                          </w:divBdr>
                                                                                                        </w:div>
                                                                                                        <w:div w:id="394276016">
                                                                                                          <w:marLeft w:val="0"/>
                                                                                                          <w:marRight w:val="0"/>
                                                                                                          <w:marTop w:val="120"/>
                                                                                                          <w:marBottom w:val="120"/>
                                                                                                          <w:divBdr>
                                                                                                            <w:top w:val="none" w:sz="0" w:space="0" w:color="auto"/>
                                                                                                            <w:left w:val="none" w:sz="0" w:space="0" w:color="auto"/>
                                                                                                            <w:bottom w:val="none" w:sz="0" w:space="0" w:color="auto"/>
                                                                                                            <w:right w:val="none" w:sz="0" w:space="0" w:color="auto"/>
                                                                                                          </w:divBdr>
                                                                                                        </w:div>
                                                                                                      </w:divsChild>
                                                                                                    </w:div>
                                                                                                    <w:div w:id="493423771">
                                                                                                      <w:marLeft w:val="0"/>
                                                                                                      <w:marRight w:val="0"/>
                                                                                                      <w:marTop w:val="0"/>
                                                                                                      <w:marBottom w:val="0"/>
                                                                                                      <w:divBdr>
                                                                                                        <w:top w:val="none" w:sz="0" w:space="0" w:color="auto"/>
                                                                                                        <w:left w:val="none" w:sz="0" w:space="0" w:color="auto"/>
                                                                                                        <w:bottom w:val="none" w:sz="0" w:space="0" w:color="auto"/>
                                                                                                        <w:right w:val="none" w:sz="0" w:space="0" w:color="auto"/>
                                                                                                      </w:divBdr>
                                                                                                      <w:divsChild>
                                                                                                        <w:div w:id="1658535365">
                                                                                                          <w:marLeft w:val="0"/>
                                                                                                          <w:marRight w:val="0"/>
                                                                                                          <w:marTop w:val="0"/>
                                                                                                          <w:marBottom w:val="0"/>
                                                                                                          <w:divBdr>
                                                                                                            <w:top w:val="none" w:sz="0" w:space="0" w:color="auto"/>
                                                                                                            <w:left w:val="none" w:sz="0" w:space="0" w:color="auto"/>
                                                                                                            <w:bottom w:val="none" w:sz="0" w:space="0" w:color="auto"/>
                                                                                                            <w:right w:val="none" w:sz="0" w:space="0" w:color="auto"/>
                                                                                                          </w:divBdr>
                                                                                                        </w:div>
                                                                                                        <w:div w:id="1210413308">
                                                                                                          <w:marLeft w:val="0"/>
                                                                                                          <w:marRight w:val="0"/>
                                                                                                          <w:marTop w:val="120"/>
                                                                                                          <w:marBottom w:val="120"/>
                                                                                                          <w:divBdr>
                                                                                                            <w:top w:val="none" w:sz="0" w:space="0" w:color="auto"/>
                                                                                                            <w:left w:val="none" w:sz="0" w:space="0" w:color="auto"/>
                                                                                                            <w:bottom w:val="none" w:sz="0" w:space="0" w:color="auto"/>
                                                                                                            <w:right w:val="none" w:sz="0" w:space="0" w:color="auto"/>
                                                                                                          </w:divBdr>
                                                                                                        </w:div>
                                                                                                      </w:divsChild>
                                                                                                    </w:div>
                                                                                                    <w:div w:id="905996662">
                                                                                                      <w:marLeft w:val="0"/>
                                                                                                      <w:marRight w:val="0"/>
                                                                                                      <w:marTop w:val="0"/>
                                                                                                      <w:marBottom w:val="0"/>
                                                                                                      <w:divBdr>
                                                                                                        <w:top w:val="none" w:sz="0" w:space="0" w:color="auto"/>
                                                                                                        <w:left w:val="none" w:sz="0" w:space="0" w:color="auto"/>
                                                                                                        <w:bottom w:val="none" w:sz="0" w:space="0" w:color="auto"/>
                                                                                                        <w:right w:val="none" w:sz="0" w:space="0" w:color="auto"/>
                                                                                                      </w:divBdr>
                                                                                                      <w:divsChild>
                                                                                                        <w:div w:id="838084726">
                                                                                                          <w:marLeft w:val="0"/>
                                                                                                          <w:marRight w:val="0"/>
                                                                                                          <w:marTop w:val="0"/>
                                                                                                          <w:marBottom w:val="0"/>
                                                                                                          <w:divBdr>
                                                                                                            <w:top w:val="none" w:sz="0" w:space="0" w:color="auto"/>
                                                                                                            <w:left w:val="none" w:sz="0" w:space="0" w:color="auto"/>
                                                                                                            <w:bottom w:val="none" w:sz="0" w:space="0" w:color="auto"/>
                                                                                                            <w:right w:val="none" w:sz="0" w:space="0" w:color="auto"/>
                                                                                                          </w:divBdr>
                                                                                                        </w:div>
                                                                                                        <w:div w:id="1527061010">
                                                                                                          <w:marLeft w:val="0"/>
                                                                                                          <w:marRight w:val="0"/>
                                                                                                          <w:marTop w:val="120"/>
                                                                                                          <w:marBottom w:val="120"/>
                                                                                                          <w:divBdr>
                                                                                                            <w:top w:val="none" w:sz="0" w:space="0" w:color="auto"/>
                                                                                                            <w:left w:val="none" w:sz="0" w:space="0" w:color="auto"/>
                                                                                                            <w:bottom w:val="none" w:sz="0" w:space="0" w:color="auto"/>
                                                                                                            <w:right w:val="none" w:sz="0" w:space="0" w:color="auto"/>
                                                                                                          </w:divBdr>
                                                                                                        </w:div>
                                                                                                      </w:divsChild>
                                                                                                    </w:div>
                                                                                                    <w:div w:id="1119910571">
                                                                                                      <w:marLeft w:val="0"/>
                                                                                                      <w:marRight w:val="0"/>
                                                                                                      <w:marTop w:val="0"/>
                                                                                                      <w:marBottom w:val="0"/>
                                                                                                      <w:divBdr>
                                                                                                        <w:top w:val="none" w:sz="0" w:space="0" w:color="auto"/>
                                                                                                        <w:left w:val="none" w:sz="0" w:space="0" w:color="auto"/>
                                                                                                        <w:bottom w:val="none" w:sz="0" w:space="0" w:color="auto"/>
                                                                                                        <w:right w:val="none" w:sz="0" w:space="0" w:color="auto"/>
                                                                                                      </w:divBdr>
                                                                                                      <w:divsChild>
                                                                                                        <w:div w:id="2104299847">
                                                                                                          <w:marLeft w:val="0"/>
                                                                                                          <w:marRight w:val="0"/>
                                                                                                          <w:marTop w:val="0"/>
                                                                                                          <w:marBottom w:val="0"/>
                                                                                                          <w:divBdr>
                                                                                                            <w:top w:val="none" w:sz="0" w:space="0" w:color="auto"/>
                                                                                                            <w:left w:val="none" w:sz="0" w:space="0" w:color="auto"/>
                                                                                                            <w:bottom w:val="none" w:sz="0" w:space="0" w:color="auto"/>
                                                                                                            <w:right w:val="none" w:sz="0" w:space="0" w:color="auto"/>
                                                                                                          </w:divBdr>
                                                                                                        </w:div>
                                                                                                        <w:div w:id="1254894089">
                                                                                                          <w:marLeft w:val="0"/>
                                                                                                          <w:marRight w:val="0"/>
                                                                                                          <w:marTop w:val="120"/>
                                                                                                          <w:marBottom w:val="120"/>
                                                                                                          <w:divBdr>
                                                                                                            <w:top w:val="none" w:sz="0" w:space="0" w:color="auto"/>
                                                                                                            <w:left w:val="none" w:sz="0" w:space="0" w:color="auto"/>
                                                                                                            <w:bottom w:val="none" w:sz="0" w:space="0" w:color="auto"/>
                                                                                                            <w:right w:val="none" w:sz="0" w:space="0" w:color="auto"/>
                                                                                                          </w:divBdr>
                                                                                                        </w:div>
                                                                                                      </w:divsChild>
                                                                                                    </w:div>
                                                                                                    <w:div w:id="297565169">
                                                                                                      <w:marLeft w:val="0"/>
                                                                                                      <w:marRight w:val="0"/>
                                                                                                      <w:marTop w:val="0"/>
                                                                                                      <w:marBottom w:val="0"/>
                                                                                                      <w:divBdr>
                                                                                                        <w:top w:val="none" w:sz="0" w:space="0" w:color="auto"/>
                                                                                                        <w:left w:val="none" w:sz="0" w:space="0" w:color="auto"/>
                                                                                                        <w:bottom w:val="none" w:sz="0" w:space="0" w:color="auto"/>
                                                                                                        <w:right w:val="none" w:sz="0" w:space="0" w:color="auto"/>
                                                                                                      </w:divBdr>
                                                                                                      <w:divsChild>
                                                                                                        <w:div w:id="743529893">
                                                                                                          <w:marLeft w:val="0"/>
                                                                                                          <w:marRight w:val="0"/>
                                                                                                          <w:marTop w:val="0"/>
                                                                                                          <w:marBottom w:val="0"/>
                                                                                                          <w:divBdr>
                                                                                                            <w:top w:val="none" w:sz="0" w:space="0" w:color="auto"/>
                                                                                                            <w:left w:val="none" w:sz="0" w:space="0" w:color="auto"/>
                                                                                                            <w:bottom w:val="none" w:sz="0" w:space="0" w:color="auto"/>
                                                                                                            <w:right w:val="none" w:sz="0" w:space="0" w:color="auto"/>
                                                                                                          </w:divBdr>
                                                                                                        </w:div>
                                                                                                        <w:div w:id="612715202">
                                                                                                          <w:marLeft w:val="0"/>
                                                                                                          <w:marRight w:val="0"/>
                                                                                                          <w:marTop w:val="120"/>
                                                                                                          <w:marBottom w:val="120"/>
                                                                                                          <w:divBdr>
                                                                                                            <w:top w:val="none" w:sz="0" w:space="0" w:color="auto"/>
                                                                                                            <w:left w:val="none" w:sz="0" w:space="0" w:color="auto"/>
                                                                                                            <w:bottom w:val="none" w:sz="0" w:space="0" w:color="auto"/>
                                                                                                            <w:right w:val="none" w:sz="0" w:space="0" w:color="auto"/>
                                                                                                          </w:divBdr>
                                                                                                        </w:div>
                                                                                                      </w:divsChild>
                                                                                                    </w:div>
                                                                                                    <w:div w:id="1820416399">
                                                                                                      <w:marLeft w:val="0"/>
                                                                                                      <w:marRight w:val="0"/>
                                                                                                      <w:marTop w:val="0"/>
                                                                                                      <w:marBottom w:val="0"/>
                                                                                                      <w:divBdr>
                                                                                                        <w:top w:val="none" w:sz="0" w:space="0" w:color="auto"/>
                                                                                                        <w:left w:val="none" w:sz="0" w:space="0" w:color="auto"/>
                                                                                                        <w:bottom w:val="none" w:sz="0" w:space="0" w:color="auto"/>
                                                                                                        <w:right w:val="none" w:sz="0" w:space="0" w:color="auto"/>
                                                                                                      </w:divBdr>
                                                                                                      <w:divsChild>
                                                                                                        <w:div w:id="2033408616">
                                                                                                          <w:marLeft w:val="0"/>
                                                                                                          <w:marRight w:val="0"/>
                                                                                                          <w:marTop w:val="0"/>
                                                                                                          <w:marBottom w:val="0"/>
                                                                                                          <w:divBdr>
                                                                                                            <w:top w:val="none" w:sz="0" w:space="0" w:color="auto"/>
                                                                                                            <w:left w:val="none" w:sz="0" w:space="0" w:color="auto"/>
                                                                                                            <w:bottom w:val="none" w:sz="0" w:space="0" w:color="auto"/>
                                                                                                            <w:right w:val="none" w:sz="0" w:space="0" w:color="auto"/>
                                                                                                          </w:divBdr>
                                                                                                        </w:div>
                                                                                                        <w:div w:id="1933274306">
                                                                                                          <w:marLeft w:val="0"/>
                                                                                                          <w:marRight w:val="0"/>
                                                                                                          <w:marTop w:val="120"/>
                                                                                                          <w:marBottom w:val="120"/>
                                                                                                          <w:divBdr>
                                                                                                            <w:top w:val="none" w:sz="0" w:space="0" w:color="auto"/>
                                                                                                            <w:left w:val="none" w:sz="0" w:space="0" w:color="auto"/>
                                                                                                            <w:bottom w:val="none" w:sz="0" w:space="0" w:color="auto"/>
                                                                                                            <w:right w:val="none" w:sz="0" w:space="0" w:color="auto"/>
                                                                                                          </w:divBdr>
                                                                                                        </w:div>
                                                                                                      </w:divsChild>
                                                                                                    </w:div>
                                                                                                    <w:div w:id="100534658">
                                                                                                      <w:marLeft w:val="0"/>
                                                                                                      <w:marRight w:val="0"/>
                                                                                                      <w:marTop w:val="0"/>
                                                                                                      <w:marBottom w:val="0"/>
                                                                                                      <w:divBdr>
                                                                                                        <w:top w:val="none" w:sz="0" w:space="0" w:color="auto"/>
                                                                                                        <w:left w:val="none" w:sz="0" w:space="0" w:color="auto"/>
                                                                                                        <w:bottom w:val="none" w:sz="0" w:space="0" w:color="auto"/>
                                                                                                        <w:right w:val="none" w:sz="0" w:space="0" w:color="auto"/>
                                                                                                      </w:divBdr>
                                                                                                      <w:divsChild>
                                                                                                        <w:div w:id="1802993486">
                                                                                                          <w:marLeft w:val="0"/>
                                                                                                          <w:marRight w:val="0"/>
                                                                                                          <w:marTop w:val="0"/>
                                                                                                          <w:marBottom w:val="0"/>
                                                                                                          <w:divBdr>
                                                                                                            <w:top w:val="none" w:sz="0" w:space="0" w:color="auto"/>
                                                                                                            <w:left w:val="none" w:sz="0" w:space="0" w:color="auto"/>
                                                                                                            <w:bottom w:val="none" w:sz="0" w:space="0" w:color="auto"/>
                                                                                                            <w:right w:val="none" w:sz="0" w:space="0" w:color="auto"/>
                                                                                                          </w:divBdr>
                                                                                                        </w:div>
                                                                                                        <w:div w:id="313527650">
                                                                                                          <w:marLeft w:val="0"/>
                                                                                                          <w:marRight w:val="0"/>
                                                                                                          <w:marTop w:val="120"/>
                                                                                                          <w:marBottom w:val="120"/>
                                                                                                          <w:divBdr>
                                                                                                            <w:top w:val="none" w:sz="0" w:space="0" w:color="auto"/>
                                                                                                            <w:left w:val="none" w:sz="0" w:space="0" w:color="auto"/>
                                                                                                            <w:bottom w:val="none" w:sz="0" w:space="0" w:color="auto"/>
                                                                                                            <w:right w:val="none" w:sz="0" w:space="0" w:color="auto"/>
                                                                                                          </w:divBdr>
                                                                                                        </w:div>
                                                                                                      </w:divsChild>
                                                                                                    </w:div>
                                                                                                    <w:div w:id="822700312">
                                                                                                      <w:marLeft w:val="0"/>
                                                                                                      <w:marRight w:val="0"/>
                                                                                                      <w:marTop w:val="0"/>
                                                                                                      <w:marBottom w:val="0"/>
                                                                                                      <w:divBdr>
                                                                                                        <w:top w:val="none" w:sz="0" w:space="0" w:color="auto"/>
                                                                                                        <w:left w:val="none" w:sz="0" w:space="0" w:color="auto"/>
                                                                                                        <w:bottom w:val="none" w:sz="0" w:space="0" w:color="auto"/>
                                                                                                        <w:right w:val="none" w:sz="0" w:space="0" w:color="auto"/>
                                                                                                      </w:divBdr>
                                                                                                      <w:divsChild>
                                                                                                        <w:div w:id="1385568726">
                                                                                                          <w:marLeft w:val="0"/>
                                                                                                          <w:marRight w:val="0"/>
                                                                                                          <w:marTop w:val="0"/>
                                                                                                          <w:marBottom w:val="0"/>
                                                                                                          <w:divBdr>
                                                                                                            <w:top w:val="none" w:sz="0" w:space="0" w:color="auto"/>
                                                                                                            <w:left w:val="none" w:sz="0" w:space="0" w:color="auto"/>
                                                                                                            <w:bottom w:val="none" w:sz="0" w:space="0" w:color="auto"/>
                                                                                                            <w:right w:val="none" w:sz="0" w:space="0" w:color="auto"/>
                                                                                                          </w:divBdr>
                                                                                                        </w:div>
                                                                                                        <w:div w:id="913853296">
                                                                                                          <w:marLeft w:val="0"/>
                                                                                                          <w:marRight w:val="0"/>
                                                                                                          <w:marTop w:val="120"/>
                                                                                                          <w:marBottom w:val="120"/>
                                                                                                          <w:divBdr>
                                                                                                            <w:top w:val="none" w:sz="0" w:space="0" w:color="auto"/>
                                                                                                            <w:left w:val="none" w:sz="0" w:space="0" w:color="auto"/>
                                                                                                            <w:bottom w:val="none" w:sz="0" w:space="0" w:color="auto"/>
                                                                                                            <w:right w:val="none" w:sz="0" w:space="0" w:color="auto"/>
                                                                                                          </w:divBdr>
                                                                                                        </w:div>
                                                                                                      </w:divsChild>
                                                                                                    </w:div>
                                                                                                    <w:div w:id="1783722800">
                                                                                                      <w:marLeft w:val="0"/>
                                                                                                      <w:marRight w:val="0"/>
                                                                                                      <w:marTop w:val="0"/>
                                                                                                      <w:marBottom w:val="0"/>
                                                                                                      <w:divBdr>
                                                                                                        <w:top w:val="none" w:sz="0" w:space="0" w:color="auto"/>
                                                                                                        <w:left w:val="none" w:sz="0" w:space="0" w:color="auto"/>
                                                                                                        <w:bottom w:val="none" w:sz="0" w:space="0" w:color="auto"/>
                                                                                                        <w:right w:val="none" w:sz="0" w:space="0" w:color="auto"/>
                                                                                                      </w:divBdr>
                                                                                                      <w:divsChild>
                                                                                                        <w:div w:id="1846748717">
                                                                                                          <w:marLeft w:val="0"/>
                                                                                                          <w:marRight w:val="0"/>
                                                                                                          <w:marTop w:val="0"/>
                                                                                                          <w:marBottom w:val="0"/>
                                                                                                          <w:divBdr>
                                                                                                            <w:top w:val="none" w:sz="0" w:space="0" w:color="auto"/>
                                                                                                            <w:left w:val="none" w:sz="0" w:space="0" w:color="auto"/>
                                                                                                            <w:bottom w:val="none" w:sz="0" w:space="0" w:color="auto"/>
                                                                                                            <w:right w:val="none" w:sz="0" w:space="0" w:color="auto"/>
                                                                                                          </w:divBdr>
                                                                                                        </w:div>
                                                                                                        <w:div w:id="628781640">
                                                                                                          <w:marLeft w:val="0"/>
                                                                                                          <w:marRight w:val="0"/>
                                                                                                          <w:marTop w:val="120"/>
                                                                                                          <w:marBottom w:val="120"/>
                                                                                                          <w:divBdr>
                                                                                                            <w:top w:val="none" w:sz="0" w:space="0" w:color="auto"/>
                                                                                                            <w:left w:val="none" w:sz="0" w:space="0" w:color="auto"/>
                                                                                                            <w:bottom w:val="none" w:sz="0" w:space="0" w:color="auto"/>
                                                                                                            <w:right w:val="none" w:sz="0" w:space="0" w:color="auto"/>
                                                                                                          </w:divBdr>
                                                                                                        </w:div>
                                                                                                      </w:divsChild>
                                                                                                    </w:div>
                                                                                                    <w:div w:id="1079446502">
                                                                                                      <w:marLeft w:val="0"/>
                                                                                                      <w:marRight w:val="0"/>
                                                                                                      <w:marTop w:val="0"/>
                                                                                                      <w:marBottom w:val="0"/>
                                                                                                      <w:divBdr>
                                                                                                        <w:top w:val="none" w:sz="0" w:space="0" w:color="auto"/>
                                                                                                        <w:left w:val="none" w:sz="0" w:space="0" w:color="auto"/>
                                                                                                        <w:bottom w:val="none" w:sz="0" w:space="0" w:color="auto"/>
                                                                                                        <w:right w:val="none" w:sz="0" w:space="0" w:color="auto"/>
                                                                                                      </w:divBdr>
                                                                                                      <w:divsChild>
                                                                                                        <w:div w:id="278144796">
                                                                                                          <w:marLeft w:val="0"/>
                                                                                                          <w:marRight w:val="0"/>
                                                                                                          <w:marTop w:val="0"/>
                                                                                                          <w:marBottom w:val="0"/>
                                                                                                          <w:divBdr>
                                                                                                            <w:top w:val="none" w:sz="0" w:space="0" w:color="auto"/>
                                                                                                            <w:left w:val="none" w:sz="0" w:space="0" w:color="auto"/>
                                                                                                            <w:bottom w:val="none" w:sz="0" w:space="0" w:color="auto"/>
                                                                                                            <w:right w:val="none" w:sz="0" w:space="0" w:color="auto"/>
                                                                                                          </w:divBdr>
                                                                                                        </w:div>
                                                                                                        <w:div w:id="1992440814">
                                                                                                          <w:marLeft w:val="0"/>
                                                                                                          <w:marRight w:val="0"/>
                                                                                                          <w:marTop w:val="120"/>
                                                                                                          <w:marBottom w:val="120"/>
                                                                                                          <w:divBdr>
                                                                                                            <w:top w:val="none" w:sz="0" w:space="0" w:color="auto"/>
                                                                                                            <w:left w:val="none" w:sz="0" w:space="0" w:color="auto"/>
                                                                                                            <w:bottom w:val="none" w:sz="0" w:space="0" w:color="auto"/>
                                                                                                            <w:right w:val="none" w:sz="0" w:space="0" w:color="auto"/>
                                                                                                          </w:divBdr>
                                                                                                        </w:div>
                                                                                                      </w:divsChild>
                                                                                                    </w:div>
                                                                                                    <w:div w:id="2042631939">
                                                                                                      <w:marLeft w:val="0"/>
                                                                                                      <w:marRight w:val="0"/>
                                                                                                      <w:marTop w:val="0"/>
                                                                                                      <w:marBottom w:val="0"/>
                                                                                                      <w:divBdr>
                                                                                                        <w:top w:val="none" w:sz="0" w:space="0" w:color="auto"/>
                                                                                                        <w:left w:val="none" w:sz="0" w:space="0" w:color="auto"/>
                                                                                                        <w:bottom w:val="none" w:sz="0" w:space="0" w:color="auto"/>
                                                                                                        <w:right w:val="none" w:sz="0" w:space="0" w:color="auto"/>
                                                                                                      </w:divBdr>
                                                                                                      <w:divsChild>
                                                                                                        <w:div w:id="156073391">
                                                                                                          <w:marLeft w:val="0"/>
                                                                                                          <w:marRight w:val="0"/>
                                                                                                          <w:marTop w:val="0"/>
                                                                                                          <w:marBottom w:val="0"/>
                                                                                                          <w:divBdr>
                                                                                                            <w:top w:val="none" w:sz="0" w:space="0" w:color="auto"/>
                                                                                                            <w:left w:val="none" w:sz="0" w:space="0" w:color="auto"/>
                                                                                                            <w:bottom w:val="none" w:sz="0" w:space="0" w:color="auto"/>
                                                                                                            <w:right w:val="none" w:sz="0" w:space="0" w:color="auto"/>
                                                                                                          </w:divBdr>
                                                                                                        </w:div>
                                                                                                        <w:div w:id="1158959219">
                                                                                                          <w:marLeft w:val="0"/>
                                                                                                          <w:marRight w:val="0"/>
                                                                                                          <w:marTop w:val="120"/>
                                                                                                          <w:marBottom w:val="120"/>
                                                                                                          <w:divBdr>
                                                                                                            <w:top w:val="none" w:sz="0" w:space="0" w:color="auto"/>
                                                                                                            <w:left w:val="none" w:sz="0" w:space="0" w:color="auto"/>
                                                                                                            <w:bottom w:val="none" w:sz="0" w:space="0" w:color="auto"/>
                                                                                                            <w:right w:val="none" w:sz="0" w:space="0" w:color="auto"/>
                                                                                                          </w:divBdr>
                                                                                                        </w:div>
                                                                                                      </w:divsChild>
                                                                                                    </w:div>
                                                                                                    <w:div w:id="1223709849">
                                                                                                      <w:marLeft w:val="0"/>
                                                                                                      <w:marRight w:val="0"/>
                                                                                                      <w:marTop w:val="0"/>
                                                                                                      <w:marBottom w:val="0"/>
                                                                                                      <w:divBdr>
                                                                                                        <w:top w:val="none" w:sz="0" w:space="0" w:color="auto"/>
                                                                                                        <w:left w:val="none" w:sz="0" w:space="0" w:color="auto"/>
                                                                                                        <w:bottom w:val="none" w:sz="0" w:space="0" w:color="auto"/>
                                                                                                        <w:right w:val="none" w:sz="0" w:space="0" w:color="auto"/>
                                                                                                      </w:divBdr>
                                                                                                      <w:divsChild>
                                                                                                        <w:div w:id="1656255354">
                                                                                                          <w:marLeft w:val="0"/>
                                                                                                          <w:marRight w:val="0"/>
                                                                                                          <w:marTop w:val="0"/>
                                                                                                          <w:marBottom w:val="0"/>
                                                                                                          <w:divBdr>
                                                                                                            <w:top w:val="none" w:sz="0" w:space="0" w:color="auto"/>
                                                                                                            <w:left w:val="none" w:sz="0" w:space="0" w:color="auto"/>
                                                                                                            <w:bottom w:val="none" w:sz="0" w:space="0" w:color="auto"/>
                                                                                                            <w:right w:val="none" w:sz="0" w:space="0" w:color="auto"/>
                                                                                                          </w:divBdr>
                                                                                                        </w:div>
                                                                                                        <w:div w:id="1153831622">
                                                                                                          <w:marLeft w:val="0"/>
                                                                                                          <w:marRight w:val="0"/>
                                                                                                          <w:marTop w:val="120"/>
                                                                                                          <w:marBottom w:val="120"/>
                                                                                                          <w:divBdr>
                                                                                                            <w:top w:val="none" w:sz="0" w:space="0" w:color="auto"/>
                                                                                                            <w:left w:val="none" w:sz="0" w:space="0" w:color="auto"/>
                                                                                                            <w:bottom w:val="none" w:sz="0" w:space="0" w:color="auto"/>
                                                                                                            <w:right w:val="none" w:sz="0" w:space="0" w:color="auto"/>
                                                                                                          </w:divBdr>
                                                                                                        </w:div>
                                                                                                      </w:divsChild>
                                                                                                    </w:div>
                                                                                                    <w:div w:id="572398615">
                                                                                                      <w:marLeft w:val="0"/>
                                                                                                      <w:marRight w:val="0"/>
                                                                                                      <w:marTop w:val="0"/>
                                                                                                      <w:marBottom w:val="0"/>
                                                                                                      <w:divBdr>
                                                                                                        <w:top w:val="none" w:sz="0" w:space="0" w:color="auto"/>
                                                                                                        <w:left w:val="none" w:sz="0" w:space="0" w:color="auto"/>
                                                                                                        <w:bottom w:val="none" w:sz="0" w:space="0" w:color="auto"/>
                                                                                                        <w:right w:val="none" w:sz="0" w:space="0" w:color="auto"/>
                                                                                                      </w:divBdr>
                                                                                                      <w:divsChild>
                                                                                                        <w:div w:id="614948015">
                                                                                                          <w:marLeft w:val="0"/>
                                                                                                          <w:marRight w:val="0"/>
                                                                                                          <w:marTop w:val="0"/>
                                                                                                          <w:marBottom w:val="0"/>
                                                                                                          <w:divBdr>
                                                                                                            <w:top w:val="none" w:sz="0" w:space="0" w:color="auto"/>
                                                                                                            <w:left w:val="none" w:sz="0" w:space="0" w:color="auto"/>
                                                                                                            <w:bottom w:val="none" w:sz="0" w:space="0" w:color="auto"/>
                                                                                                            <w:right w:val="none" w:sz="0" w:space="0" w:color="auto"/>
                                                                                                          </w:divBdr>
                                                                                                        </w:div>
                                                                                                        <w:div w:id="980966377">
                                                                                                          <w:marLeft w:val="0"/>
                                                                                                          <w:marRight w:val="0"/>
                                                                                                          <w:marTop w:val="120"/>
                                                                                                          <w:marBottom w:val="120"/>
                                                                                                          <w:divBdr>
                                                                                                            <w:top w:val="none" w:sz="0" w:space="0" w:color="auto"/>
                                                                                                            <w:left w:val="none" w:sz="0" w:space="0" w:color="auto"/>
                                                                                                            <w:bottom w:val="none" w:sz="0" w:space="0" w:color="auto"/>
                                                                                                            <w:right w:val="none" w:sz="0" w:space="0" w:color="auto"/>
                                                                                                          </w:divBdr>
                                                                                                        </w:div>
                                                                                                      </w:divsChild>
                                                                                                    </w:div>
                                                                                                    <w:div w:id="1529565767">
                                                                                                      <w:marLeft w:val="0"/>
                                                                                                      <w:marRight w:val="0"/>
                                                                                                      <w:marTop w:val="0"/>
                                                                                                      <w:marBottom w:val="0"/>
                                                                                                      <w:divBdr>
                                                                                                        <w:top w:val="none" w:sz="0" w:space="0" w:color="auto"/>
                                                                                                        <w:left w:val="none" w:sz="0" w:space="0" w:color="auto"/>
                                                                                                        <w:bottom w:val="none" w:sz="0" w:space="0" w:color="auto"/>
                                                                                                        <w:right w:val="none" w:sz="0" w:space="0" w:color="auto"/>
                                                                                                      </w:divBdr>
                                                                                                      <w:divsChild>
                                                                                                        <w:div w:id="906457888">
                                                                                                          <w:marLeft w:val="0"/>
                                                                                                          <w:marRight w:val="0"/>
                                                                                                          <w:marTop w:val="0"/>
                                                                                                          <w:marBottom w:val="0"/>
                                                                                                          <w:divBdr>
                                                                                                            <w:top w:val="none" w:sz="0" w:space="0" w:color="auto"/>
                                                                                                            <w:left w:val="none" w:sz="0" w:space="0" w:color="auto"/>
                                                                                                            <w:bottom w:val="none" w:sz="0" w:space="0" w:color="auto"/>
                                                                                                            <w:right w:val="none" w:sz="0" w:space="0" w:color="auto"/>
                                                                                                          </w:divBdr>
                                                                                                        </w:div>
                                                                                                        <w:div w:id="718211625">
                                                                                                          <w:marLeft w:val="0"/>
                                                                                                          <w:marRight w:val="0"/>
                                                                                                          <w:marTop w:val="120"/>
                                                                                                          <w:marBottom w:val="120"/>
                                                                                                          <w:divBdr>
                                                                                                            <w:top w:val="none" w:sz="0" w:space="0" w:color="auto"/>
                                                                                                            <w:left w:val="none" w:sz="0" w:space="0" w:color="auto"/>
                                                                                                            <w:bottom w:val="none" w:sz="0" w:space="0" w:color="auto"/>
                                                                                                            <w:right w:val="none" w:sz="0" w:space="0" w:color="auto"/>
                                                                                                          </w:divBdr>
                                                                                                        </w:div>
                                                                                                      </w:divsChild>
                                                                                                    </w:div>
                                                                                                    <w:div w:id="2022705363">
                                                                                                      <w:marLeft w:val="0"/>
                                                                                                      <w:marRight w:val="0"/>
                                                                                                      <w:marTop w:val="0"/>
                                                                                                      <w:marBottom w:val="0"/>
                                                                                                      <w:divBdr>
                                                                                                        <w:top w:val="none" w:sz="0" w:space="0" w:color="auto"/>
                                                                                                        <w:left w:val="none" w:sz="0" w:space="0" w:color="auto"/>
                                                                                                        <w:bottom w:val="none" w:sz="0" w:space="0" w:color="auto"/>
                                                                                                        <w:right w:val="none" w:sz="0" w:space="0" w:color="auto"/>
                                                                                                      </w:divBdr>
                                                                                                      <w:divsChild>
                                                                                                        <w:div w:id="394821205">
                                                                                                          <w:marLeft w:val="0"/>
                                                                                                          <w:marRight w:val="0"/>
                                                                                                          <w:marTop w:val="0"/>
                                                                                                          <w:marBottom w:val="0"/>
                                                                                                          <w:divBdr>
                                                                                                            <w:top w:val="none" w:sz="0" w:space="0" w:color="auto"/>
                                                                                                            <w:left w:val="none" w:sz="0" w:space="0" w:color="auto"/>
                                                                                                            <w:bottom w:val="none" w:sz="0" w:space="0" w:color="auto"/>
                                                                                                            <w:right w:val="none" w:sz="0" w:space="0" w:color="auto"/>
                                                                                                          </w:divBdr>
                                                                                                        </w:div>
                                                                                                        <w:div w:id="821584202">
                                                                                                          <w:marLeft w:val="0"/>
                                                                                                          <w:marRight w:val="0"/>
                                                                                                          <w:marTop w:val="120"/>
                                                                                                          <w:marBottom w:val="120"/>
                                                                                                          <w:divBdr>
                                                                                                            <w:top w:val="none" w:sz="0" w:space="0" w:color="auto"/>
                                                                                                            <w:left w:val="none" w:sz="0" w:space="0" w:color="auto"/>
                                                                                                            <w:bottom w:val="none" w:sz="0" w:space="0" w:color="auto"/>
                                                                                                            <w:right w:val="none" w:sz="0" w:space="0" w:color="auto"/>
                                                                                                          </w:divBdr>
                                                                                                        </w:div>
                                                                                                      </w:divsChild>
                                                                                                    </w:div>
                                                                                                    <w:div w:id="1278951100">
                                                                                                      <w:marLeft w:val="0"/>
                                                                                                      <w:marRight w:val="0"/>
                                                                                                      <w:marTop w:val="0"/>
                                                                                                      <w:marBottom w:val="0"/>
                                                                                                      <w:divBdr>
                                                                                                        <w:top w:val="none" w:sz="0" w:space="0" w:color="auto"/>
                                                                                                        <w:left w:val="none" w:sz="0" w:space="0" w:color="auto"/>
                                                                                                        <w:bottom w:val="none" w:sz="0" w:space="0" w:color="auto"/>
                                                                                                        <w:right w:val="none" w:sz="0" w:space="0" w:color="auto"/>
                                                                                                      </w:divBdr>
                                                                                                      <w:divsChild>
                                                                                                        <w:div w:id="381561374">
                                                                                                          <w:marLeft w:val="0"/>
                                                                                                          <w:marRight w:val="0"/>
                                                                                                          <w:marTop w:val="0"/>
                                                                                                          <w:marBottom w:val="0"/>
                                                                                                          <w:divBdr>
                                                                                                            <w:top w:val="none" w:sz="0" w:space="0" w:color="auto"/>
                                                                                                            <w:left w:val="none" w:sz="0" w:space="0" w:color="auto"/>
                                                                                                            <w:bottom w:val="none" w:sz="0" w:space="0" w:color="auto"/>
                                                                                                            <w:right w:val="none" w:sz="0" w:space="0" w:color="auto"/>
                                                                                                          </w:divBdr>
                                                                                                        </w:div>
                                                                                                        <w:div w:id="1493716439">
                                                                                                          <w:marLeft w:val="0"/>
                                                                                                          <w:marRight w:val="0"/>
                                                                                                          <w:marTop w:val="120"/>
                                                                                                          <w:marBottom w:val="120"/>
                                                                                                          <w:divBdr>
                                                                                                            <w:top w:val="none" w:sz="0" w:space="0" w:color="auto"/>
                                                                                                            <w:left w:val="none" w:sz="0" w:space="0" w:color="auto"/>
                                                                                                            <w:bottom w:val="none" w:sz="0" w:space="0" w:color="auto"/>
                                                                                                            <w:right w:val="none" w:sz="0" w:space="0" w:color="auto"/>
                                                                                                          </w:divBdr>
                                                                                                        </w:div>
                                                                                                      </w:divsChild>
                                                                                                    </w:div>
                                                                                                    <w:div w:id="1323125548">
                                                                                                      <w:marLeft w:val="0"/>
                                                                                                      <w:marRight w:val="0"/>
                                                                                                      <w:marTop w:val="0"/>
                                                                                                      <w:marBottom w:val="0"/>
                                                                                                      <w:divBdr>
                                                                                                        <w:top w:val="none" w:sz="0" w:space="0" w:color="auto"/>
                                                                                                        <w:left w:val="none" w:sz="0" w:space="0" w:color="auto"/>
                                                                                                        <w:bottom w:val="none" w:sz="0" w:space="0" w:color="auto"/>
                                                                                                        <w:right w:val="none" w:sz="0" w:space="0" w:color="auto"/>
                                                                                                      </w:divBdr>
                                                                                                      <w:divsChild>
                                                                                                        <w:div w:id="1553879909">
                                                                                                          <w:marLeft w:val="0"/>
                                                                                                          <w:marRight w:val="0"/>
                                                                                                          <w:marTop w:val="0"/>
                                                                                                          <w:marBottom w:val="0"/>
                                                                                                          <w:divBdr>
                                                                                                            <w:top w:val="none" w:sz="0" w:space="0" w:color="auto"/>
                                                                                                            <w:left w:val="none" w:sz="0" w:space="0" w:color="auto"/>
                                                                                                            <w:bottom w:val="none" w:sz="0" w:space="0" w:color="auto"/>
                                                                                                            <w:right w:val="none" w:sz="0" w:space="0" w:color="auto"/>
                                                                                                          </w:divBdr>
                                                                                                        </w:div>
                                                                                                        <w:div w:id="1564632166">
                                                                                                          <w:marLeft w:val="0"/>
                                                                                                          <w:marRight w:val="0"/>
                                                                                                          <w:marTop w:val="120"/>
                                                                                                          <w:marBottom w:val="120"/>
                                                                                                          <w:divBdr>
                                                                                                            <w:top w:val="none" w:sz="0" w:space="0" w:color="auto"/>
                                                                                                            <w:left w:val="none" w:sz="0" w:space="0" w:color="auto"/>
                                                                                                            <w:bottom w:val="none" w:sz="0" w:space="0" w:color="auto"/>
                                                                                                            <w:right w:val="none" w:sz="0" w:space="0" w:color="auto"/>
                                                                                                          </w:divBdr>
                                                                                                        </w:div>
                                                                                                      </w:divsChild>
                                                                                                    </w:div>
                                                                                                    <w:div w:id="319769137">
                                                                                                      <w:marLeft w:val="0"/>
                                                                                                      <w:marRight w:val="0"/>
                                                                                                      <w:marTop w:val="0"/>
                                                                                                      <w:marBottom w:val="0"/>
                                                                                                      <w:divBdr>
                                                                                                        <w:top w:val="none" w:sz="0" w:space="0" w:color="auto"/>
                                                                                                        <w:left w:val="none" w:sz="0" w:space="0" w:color="auto"/>
                                                                                                        <w:bottom w:val="none" w:sz="0" w:space="0" w:color="auto"/>
                                                                                                        <w:right w:val="none" w:sz="0" w:space="0" w:color="auto"/>
                                                                                                      </w:divBdr>
                                                                                                      <w:divsChild>
                                                                                                        <w:div w:id="2088191983">
                                                                                                          <w:marLeft w:val="0"/>
                                                                                                          <w:marRight w:val="0"/>
                                                                                                          <w:marTop w:val="0"/>
                                                                                                          <w:marBottom w:val="0"/>
                                                                                                          <w:divBdr>
                                                                                                            <w:top w:val="none" w:sz="0" w:space="0" w:color="auto"/>
                                                                                                            <w:left w:val="none" w:sz="0" w:space="0" w:color="auto"/>
                                                                                                            <w:bottom w:val="none" w:sz="0" w:space="0" w:color="auto"/>
                                                                                                            <w:right w:val="none" w:sz="0" w:space="0" w:color="auto"/>
                                                                                                          </w:divBdr>
                                                                                                        </w:div>
                                                                                                        <w:div w:id="1275669140">
                                                                                                          <w:marLeft w:val="0"/>
                                                                                                          <w:marRight w:val="0"/>
                                                                                                          <w:marTop w:val="120"/>
                                                                                                          <w:marBottom w:val="120"/>
                                                                                                          <w:divBdr>
                                                                                                            <w:top w:val="none" w:sz="0" w:space="0" w:color="auto"/>
                                                                                                            <w:left w:val="none" w:sz="0" w:space="0" w:color="auto"/>
                                                                                                            <w:bottom w:val="none" w:sz="0" w:space="0" w:color="auto"/>
                                                                                                            <w:right w:val="none" w:sz="0" w:space="0" w:color="auto"/>
                                                                                                          </w:divBdr>
                                                                                                        </w:div>
                                                                                                      </w:divsChild>
                                                                                                    </w:div>
                                                                                                    <w:div w:id="206843136">
                                                                                                      <w:marLeft w:val="0"/>
                                                                                                      <w:marRight w:val="0"/>
                                                                                                      <w:marTop w:val="0"/>
                                                                                                      <w:marBottom w:val="0"/>
                                                                                                      <w:divBdr>
                                                                                                        <w:top w:val="none" w:sz="0" w:space="0" w:color="auto"/>
                                                                                                        <w:left w:val="none" w:sz="0" w:space="0" w:color="auto"/>
                                                                                                        <w:bottom w:val="none" w:sz="0" w:space="0" w:color="auto"/>
                                                                                                        <w:right w:val="none" w:sz="0" w:space="0" w:color="auto"/>
                                                                                                      </w:divBdr>
                                                                                                      <w:divsChild>
                                                                                                        <w:div w:id="1180119395">
                                                                                                          <w:marLeft w:val="0"/>
                                                                                                          <w:marRight w:val="0"/>
                                                                                                          <w:marTop w:val="0"/>
                                                                                                          <w:marBottom w:val="0"/>
                                                                                                          <w:divBdr>
                                                                                                            <w:top w:val="none" w:sz="0" w:space="0" w:color="auto"/>
                                                                                                            <w:left w:val="none" w:sz="0" w:space="0" w:color="auto"/>
                                                                                                            <w:bottom w:val="none" w:sz="0" w:space="0" w:color="auto"/>
                                                                                                            <w:right w:val="none" w:sz="0" w:space="0" w:color="auto"/>
                                                                                                          </w:divBdr>
                                                                                                        </w:div>
                                                                                                        <w:div w:id="1235317451">
                                                                                                          <w:marLeft w:val="0"/>
                                                                                                          <w:marRight w:val="0"/>
                                                                                                          <w:marTop w:val="120"/>
                                                                                                          <w:marBottom w:val="120"/>
                                                                                                          <w:divBdr>
                                                                                                            <w:top w:val="none" w:sz="0" w:space="0" w:color="auto"/>
                                                                                                            <w:left w:val="none" w:sz="0" w:space="0" w:color="auto"/>
                                                                                                            <w:bottom w:val="none" w:sz="0" w:space="0" w:color="auto"/>
                                                                                                            <w:right w:val="none" w:sz="0" w:space="0" w:color="auto"/>
                                                                                                          </w:divBdr>
                                                                                                        </w:div>
                                                                                                      </w:divsChild>
                                                                                                    </w:div>
                                                                                                    <w:div w:id="236324803">
                                                                                                      <w:marLeft w:val="0"/>
                                                                                                      <w:marRight w:val="0"/>
                                                                                                      <w:marTop w:val="0"/>
                                                                                                      <w:marBottom w:val="0"/>
                                                                                                      <w:divBdr>
                                                                                                        <w:top w:val="none" w:sz="0" w:space="0" w:color="auto"/>
                                                                                                        <w:left w:val="none" w:sz="0" w:space="0" w:color="auto"/>
                                                                                                        <w:bottom w:val="none" w:sz="0" w:space="0" w:color="auto"/>
                                                                                                        <w:right w:val="none" w:sz="0" w:space="0" w:color="auto"/>
                                                                                                      </w:divBdr>
                                                                                                      <w:divsChild>
                                                                                                        <w:div w:id="1872263063">
                                                                                                          <w:marLeft w:val="0"/>
                                                                                                          <w:marRight w:val="0"/>
                                                                                                          <w:marTop w:val="0"/>
                                                                                                          <w:marBottom w:val="0"/>
                                                                                                          <w:divBdr>
                                                                                                            <w:top w:val="none" w:sz="0" w:space="0" w:color="auto"/>
                                                                                                            <w:left w:val="none" w:sz="0" w:space="0" w:color="auto"/>
                                                                                                            <w:bottom w:val="none" w:sz="0" w:space="0" w:color="auto"/>
                                                                                                            <w:right w:val="none" w:sz="0" w:space="0" w:color="auto"/>
                                                                                                          </w:divBdr>
                                                                                                        </w:div>
                                                                                                        <w:div w:id="24302890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764342">
                                                                                  <w:marLeft w:val="0"/>
                                                                                  <w:marRight w:val="0"/>
                                                                                  <w:marTop w:val="0"/>
                                                                                  <w:marBottom w:val="0"/>
                                                                                  <w:divBdr>
                                                                                    <w:top w:val="single" w:sz="6" w:space="19" w:color="A3A3A3"/>
                                                                                    <w:left w:val="none" w:sz="0" w:space="0" w:color="auto"/>
                                                                                    <w:bottom w:val="none" w:sz="0" w:space="0" w:color="auto"/>
                                                                                    <w:right w:val="none" w:sz="0" w:space="0" w:color="auto"/>
                                                                                  </w:divBdr>
                                                                                  <w:divsChild>
                                                                                    <w:div w:id="1473912290">
                                                                                      <w:marLeft w:val="0"/>
                                                                                      <w:marRight w:val="0"/>
                                                                                      <w:marTop w:val="0"/>
                                                                                      <w:marBottom w:val="0"/>
                                                                                      <w:divBdr>
                                                                                        <w:top w:val="none" w:sz="0" w:space="0" w:color="auto"/>
                                                                                        <w:left w:val="none" w:sz="0" w:space="0" w:color="auto"/>
                                                                                        <w:bottom w:val="none" w:sz="0" w:space="0" w:color="auto"/>
                                                                                        <w:right w:val="none" w:sz="0" w:space="0" w:color="auto"/>
                                                                                      </w:divBdr>
                                                                                      <w:divsChild>
                                                                                        <w:div w:id="1765489233">
                                                                                          <w:marLeft w:val="0"/>
                                                                                          <w:marRight w:val="0"/>
                                                                                          <w:marTop w:val="0"/>
                                                                                          <w:marBottom w:val="0"/>
                                                                                          <w:divBdr>
                                                                                            <w:top w:val="none" w:sz="0" w:space="0" w:color="auto"/>
                                                                                            <w:left w:val="none" w:sz="0" w:space="0" w:color="auto"/>
                                                                                            <w:bottom w:val="none" w:sz="0" w:space="0" w:color="auto"/>
                                                                                            <w:right w:val="none" w:sz="0" w:space="0" w:color="auto"/>
                                                                                          </w:divBdr>
                                                                                          <w:divsChild>
                                                                                            <w:div w:id="1682048417">
                                                                                              <w:marLeft w:val="0"/>
                                                                                              <w:marRight w:val="0"/>
                                                                                              <w:marTop w:val="0"/>
                                                                                              <w:marBottom w:val="0"/>
                                                                                              <w:divBdr>
                                                                                                <w:top w:val="none" w:sz="0" w:space="0" w:color="auto"/>
                                                                                                <w:left w:val="none" w:sz="0" w:space="0" w:color="auto"/>
                                                                                                <w:bottom w:val="none" w:sz="0" w:space="0" w:color="auto"/>
                                                                                                <w:right w:val="none" w:sz="0" w:space="0" w:color="auto"/>
                                                                                              </w:divBdr>
                                                                                              <w:divsChild>
                                                                                                <w:div w:id="814251833">
                                                                                                  <w:marLeft w:val="0"/>
                                                                                                  <w:marRight w:val="0"/>
                                                                                                  <w:marTop w:val="0"/>
                                                                                                  <w:marBottom w:val="0"/>
                                                                                                  <w:divBdr>
                                                                                                    <w:top w:val="none" w:sz="0" w:space="0" w:color="auto"/>
                                                                                                    <w:left w:val="none" w:sz="0" w:space="0" w:color="auto"/>
                                                                                                    <w:bottom w:val="none" w:sz="0" w:space="0" w:color="auto"/>
                                                                                                    <w:right w:val="none" w:sz="0" w:space="0" w:color="auto"/>
                                                                                                  </w:divBdr>
                                                                                                  <w:divsChild>
                                                                                                    <w:div w:id="2014911491">
                                                                                                      <w:marLeft w:val="0"/>
                                                                                                      <w:marRight w:val="0"/>
                                                                                                      <w:marTop w:val="0"/>
                                                                                                      <w:marBottom w:val="0"/>
                                                                                                      <w:divBdr>
                                                                                                        <w:top w:val="none" w:sz="0" w:space="0" w:color="auto"/>
                                                                                                        <w:left w:val="none" w:sz="0" w:space="0" w:color="auto"/>
                                                                                                        <w:bottom w:val="none" w:sz="0" w:space="0" w:color="auto"/>
                                                                                                        <w:right w:val="none" w:sz="0" w:space="0" w:color="auto"/>
                                                                                                      </w:divBdr>
                                                                                                      <w:divsChild>
                                                                                                        <w:div w:id="910164521">
                                                                                                          <w:marLeft w:val="0"/>
                                                                                                          <w:marRight w:val="0"/>
                                                                                                          <w:marTop w:val="0"/>
                                                                                                          <w:marBottom w:val="0"/>
                                                                                                          <w:divBdr>
                                                                                                            <w:top w:val="none" w:sz="0" w:space="0" w:color="auto"/>
                                                                                                            <w:left w:val="none" w:sz="0" w:space="0" w:color="auto"/>
                                                                                                            <w:bottom w:val="none" w:sz="0" w:space="0" w:color="auto"/>
                                                                                                            <w:right w:val="none" w:sz="0" w:space="0" w:color="auto"/>
                                                                                                          </w:divBdr>
                                                                                                          <w:divsChild>
                                                                                                            <w:div w:id="516847559">
                                                                                                              <w:marLeft w:val="0"/>
                                                                                                              <w:marRight w:val="0"/>
                                                                                                              <w:marTop w:val="0"/>
                                                                                                              <w:marBottom w:val="0"/>
                                                                                                              <w:divBdr>
                                                                                                                <w:top w:val="none" w:sz="0" w:space="0" w:color="auto"/>
                                                                                                                <w:left w:val="none" w:sz="0" w:space="0" w:color="auto"/>
                                                                                                                <w:bottom w:val="none" w:sz="0" w:space="0" w:color="auto"/>
                                                                                                                <w:right w:val="none" w:sz="0" w:space="0" w:color="auto"/>
                                                                                                              </w:divBdr>
                                                                                                              <w:divsChild>
                                                                                                                <w:div w:id="286863451">
                                                                                                                  <w:marLeft w:val="0"/>
                                                                                                                  <w:marRight w:val="0"/>
                                                                                                                  <w:marTop w:val="0"/>
                                                                                                                  <w:marBottom w:val="0"/>
                                                                                                                  <w:divBdr>
                                                                                                                    <w:top w:val="none" w:sz="0" w:space="0" w:color="auto"/>
                                                                                                                    <w:left w:val="none" w:sz="0" w:space="0" w:color="auto"/>
                                                                                                                    <w:bottom w:val="none" w:sz="0" w:space="0" w:color="auto"/>
                                                                                                                    <w:right w:val="none" w:sz="0" w:space="0" w:color="auto"/>
                                                                                                                  </w:divBdr>
                                                                                                                  <w:divsChild>
                                                                                                                    <w:div w:id="550442">
                                                                                                                      <w:marLeft w:val="0"/>
                                                                                                                      <w:marRight w:val="0"/>
                                                                                                                      <w:marTop w:val="0"/>
                                                                                                                      <w:marBottom w:val="0"/>
                                                                                                                      <w:divBdr>
                                                                                                                        <w:top w:val="none" w:sz="0" w:space="0" w:color="auto"/>
                                                                                                                        <w:left w:val="none" w:sz="0" w:space="0" w:color="auto"/>
                                                                                                                        <w:bottom w:val="none" w:sz="0" w:space="0" w:color="auto"/>
                                                                                                                        <w:right w:val="none" w:sz="0" w:space="0" w:color="auto"/>
                                                                                                                      </w:divBdr>
                                                                                                                      <w:divsChild>
                                                                                                                        <w:div w:id="966862283">
                                                                                                                          <w:marLeft w:val="0"/>
                                                                                                                          <w:marRight w:val="0"/>
                                                                                                                          <w:marTop w:val="0"/>
                                                                                                                          <w:marBottom w:val="0"/>
                                                                                                                          <w:divBdr>
                                                                                                                            <w:top w:val="none" w:sz="0" w:space="0" w:color="auto"/>
                                                                                                                            <w:left w:val="none" w:sz="0" w:space="0" w:color="auto"/>
                                                                                                                            <w:bottom w:val="none" w:sz="0" w:space="0" w:color="auto"/>
                                                                                                                            <w:right w:val="none" w:sz="0" w:space="0" w:color="auto"/>
                                                                                                                          </w:divBdr>
                                                                                                                          <w:divsChild>
                                                                                                                            <w:div w:id="374356333">
                                                                                                                              <w:marLeft w:val="0"/>
                                                                                                                              <w:marRight w:val="0"/>
                                                                                                                              <w:marTop w:val="0"/>
                                                                                                                              <w:marBottom w:val="0"/>
                                                                                                                              <w:divBdr>
                                                                                                                                <w:top w:val="none" w:sz="0" w:space="0" w:color="auto"/>
                                                                                                                                <w:left w:val="none" w:sz="0" w:space="0" w:color="auto"/>
                                                                                                                                <w:bottom w:val="none" w:sz="0" w:space="0" w:color="auto"/>
                                                                                                                                <w:right w:val="none" w:sz="0" w:space="0" w:color="auto"/>
                                                                                                                              </w:divBdr>
                                                                                                                              <w:divsChild>
                                                                                                                                <w:div w:id="736979209">
                                                                                                                                  <w:marLeft w:val="0"/>
                                                                                                                                  <w:marRight w:val="0"/>
                                                                                                                                  <w:marTop w:val="0"/>
                                                                                                                                  <w:marBottom w:val="0"/>
                                                                                                                                  <w:divBdr>
                                                                                                                                    <w:top w:val="none" w:sz="0" w:space="0" w:color="auto"/>
                                                                                                                                    <w:left w:val="none" w:sz="0" w:space="0" w:color="auto"/>
                                                                                                                                    <w:bottom w:val="none" w:sz="0" w:space="0" w:color="auto"/>
                                                                                                                                    <w:right w:val="none" w:sz="0" w:space="0" w:color="auto"/>
                                                                                                                                  </w:divBdr>
                                                                                                                                  <w:divsChild>
                                                                                                                                    <w:div w:id="923026698">
                                                                                                                                      <w:marLeft w:val="0"/>
                                                                                                                                      <w:marRight w:val="0"/>
                                                                                                                                      <w:marTop w:val="0"/>
                                                                                                                                      <w:marBottom w:val="0"/>
                                                                                                                                      <w:divBdr>
                                                                                                                                        <w:top w:val="none" w:sz="0" w:space="0" w:color="auto"/>
                                                                                                                                        <w:left w:val="none" w:sz="0" w:space="0" w:color="auto"/>
                                                                                                                                        <w:bottom w:val="none" w:sz="0" w:space="0" w:color="auto"/>
                                                                                                                                        <w:right w:val="none" w:sz="0" w:space="0" w:color="auto"/>
                                                                                                                                      </w:divBdr>
                                                                                                                                      <w:divsChild>
                                                                                                                                        <w:div w:id="190001973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8914455">
                                                                                                                              <w:marLeft w:val="0"/>
                                                                                                                              <w:marRight w:val="0"/>
                                                                                                                              <w:marTop w:val="0"/>
                                                                                                                              <w:marBottom w:val="0"/>
                                                                                                                              <w:divBdr>
                                                                                                                                <w:top w:val="none" w:sz="0" w:space="0" w:color="auto"/>
                                                                                                                                <w:left w:val="none" w:sz="0" w:space="0" w:color="auto"/>
                                                                                                                                <w:bottom w:val="none" w:sz="0" w:space="0" w:color="auto"/>
                                                                                                                                <w:right w:val="none" w:sz="0" w:space="0" w:color="auto"/>
                                                                                                                              </w:divBdr>
                                                                                                                              <w:divsChild>
                                                                                                                                <w:div w:id="1093236504">
                                                                                                                                  <w:marLeft w:val="0"/>
                                                                                                                                  <w:marRight w:val="0"/>
                                                                                                                                  <w:marTop w:val="0"/>
                                                                                                                                  <w:marBottom w:val="300"/>
                                                                                                                                  <w:divBdr>
                                                                                                                                    <w:top w:val="none" w:sz="0" w:space="0" w:color="auto"/>
                                                                                                                                    <w:left w:val="none" w:sz="0" w:space="0" w:color="auto"/>
                                                                                                                                    <w:bottom w:val="none" w:sz="0" w:space="0" w:color="auto"/>
                                                                                                                                    <w:right w:val="none" w:sz="0" w:space="0" w:color="auto"/>
                                                                                                                                  </w:divBdr>
                                                                                                                                  <w:divsChild>
                                                                                                                                    <w:div w:id="2094885704">
                                                                                                                                      <w:marLeft w:val="0"/>
                                                                                                                                      <w:marRight w:val="0"/>
                                                                                                                                      <w:marTop w:val="0"/>
                                                                                                                                      <w:marBottom w:val="0"/>
                                                                                                                                      <w:divBdr>
                                                                                                                                        <w:top w:val="none" w:sz="0" w:space="0" w:color="auto"/>
                                                                                                                                        <w:left w:val="none" w:sz="0" w:space="0" w:color="auto"/>
                                                                                                                                        <w:bottom w:val="none" w:sz="0" w:space="0" w:color="auto"/>
                                                                                                                                        <w:right w:val="none" w:sz="0" w:space="0" w:color="auto"/>
                                                                                                                                      </w:divBdr>
                                                                                                                                      <w:divsChild>
                                                                                                                                        <w:div w:id="3937476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6174474">
                                                                                      <w:marLeft w:val="0"/>
                                                                                      <w:marRight w:val="0"/>
                                                                                      <w:marTop w:val="0"/>
                                                                                      <w:marBottom w:val="0"/>
                                                                                      <w:divBdr>
                                                                                        <w:top w:val="none" w:sz="0" w:space="0" w:color="auto"/>
                                                                                        <w:left w:val="none" w:sz="0" w:space="0" w:color="auto"/>
                                                                                        <w:bottom w:val="none" w:sz="0" w:space="0" w:color="auto"/>
                                                                                        <w:right w:val="none" w:sz="0" w:space="0" w:color="auto"/>
                                                                                      </w:divBdr>
                                                                                      <w:divsChild>
                                                                                        <w:div w:id="1995252757">
                                                                                          <w:marLeft w:val="0"/>
                                                                                          <w:marRight w:val="0"/>
                                                                                          <w:marTop w:val="0"/>
                                                                                          <w:marBottom w:val="0"/>
                                                                                          <w:divBdr>
                                                                                            <w:top w:val="none" w:sz="0" w:space="0" w:color="auto"/>
                                                                                            <w:left w:val="none" w:sz="0" w:space="0" w:color="auto"/>
                                                                                            <w:bottom w:val="none" w:sz="0" w:space="0" w:color="auto"/>
                                                                                            <w:right w:val="none" w:sz="0" w:space="0" w:color="auto"/>
                                                                                          </w:divBdr>
                                                                                          <w:divsChild>
                                                                                            <w:div w:id="1839347525">
                                                                                              <w:marLeft w:val="0"/>
                                                                                              <w:marRight w:val="0"/>
                                                                                              <w:marTop w:val="0"/>
                                                                                              <w:marBottom w:val="0"/>
                                                                                              <w:divBdr>
                                                                                                <w:top w:val="none" w:sz="0" w:space="0" w:color="auto"/>
                                                                                                <w:left w:val="none" w:sz="0" w:space="0" w:color="auto"/>
                                                                                                <w:bottom w:val="none" w:sz="0" w:space="0" w:color="auto"/>
                                                                                                <w:right w:val="none" w:sz="0" w:space="0" w:color="auto"/>
                                                                                              </w:divBdr>
                                                                                              <w:divsChild>
                                                                                                <w:div w:id="89817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9459540">
                                          <w:marLeft w:val="0"/>
                                          <w:marRight w:val="0"/>
                                          <w:marTop w:val="0"/>
                                          <w:marBottom w:val="0"/>
                                          <w:divBdr>
                                            <w:top w:val="none" w:sz="0" w:space="0" w:color="auto"/>
                                            <w:left w:val="none" w:sz="0" w:space="0" w:color="auto"/>
                                            <w:bottom w:val="none" w:sz="0" w:space="0" w:color="auto"/>
                                            <w:right w:val="none" w:sz="0" w:space="0" w:color="auto"/>
                                          </w:divBdr>
                                          <w:divsChild>
                                            <w:div w:id="351490151">
                                              <w:marLeft w:val="0"/>
                                              <w:marRight w:val="0"/>
                                              <w:marTop w:val="0"/>
                                              <w:marBottom w:val="0"/>
                                              <w:divBdr>
                                                <w:top w:val="none" w:sz="0" w:space="0" w:color="auto"/>
                                                <w:left w:val="none" w:sz="0" w:space="0" w:color="auto"/>
                                                <w:bottom w:val="none" w:sz="0" w:space="0" w:color="auto"/>
                                                <w:right w:val="none" w:sz="0" w:space="0" w:color="auto"/>
                                              </w:divBdr>
                                              <w:divsChild>
                                                <w:div w:id="1686714112">
                                                  <w:marLeft w:val="0"/>
                                                  <w:marRight w:val="0"/>
                                                  <w:marTop w:val="0"/>
                                                  <w:marBottom w:val="0"/>
                                                  <w:divBdr>
                                                    <w:top w:val="none" w:sz="0" w:space="0" w:color="auto"/>
                                                    <w:left w:val="none" w:sz="0" w:space="0" w:color="auto"/>
                                                    <w:bottom w:val="none" w:sz="0" w:space="0" w:color="auto"/>
                                                    <w:right w:val="none" w:sz="0" w:space="0" w:color="auto"/>
                                                  </w:divBdr>
                                                  <w:divsChild>
                                                    <w:div w:id="2123065407">
                                                      <w:marLeft w:val="0"/>
                                                      <w:marRight w:val="0"/>
                                                      <w:marTop w:val="0"/>
                                                      <w:marBottom w:val="0"/>
                                                      <w:divBdr>
                                                        <w:top w:val="none" w:sz="0" w:space="0" w:color="auto"/>
                                                        <w:left w:val="none" w:sz="0" w:space="0" w:color="auto"/>
                                                        <w:bottom w:val="none" w:sz="0" w:space="0" w:color="auto"/>
                                                        <w:right w:val="none" w:sz="0" w:space="0" w:color="auto"/>
                                                      </w:divBdr>
                                                      <w:divsChild>
                                                        <w:div w:id="1462259817">
                                                          <w:marLeft w:val="0"/>
                                                          <w:marRight w:val="0"/>
                                                          <w:marTop w:val="0"/>
                                                          <w:marBottom w:val="0"/>
                                                          <w:divBdr>
                                                            <w:top w:val="none" w:sz="0" w:space="0" w:color="auto"/>
                                                            <w:left w:val="none" w:sz="0" w:space="0" w:color="auto"/>
                                                            <w:bottom w:val="none" w:sz="0" w:space="0" w:color="auto"/>
                                                            <w:right w:val="none" w:sz="0" w:space="0" w:color="auto"/>
                                                          </w:divBdr>
                                                          <w:divsChild>
                                                            <w:div w:id="100733128">
                                                              <w:marLeft w:val="0"/>
                                                              <w:marRight w:val="0"/>
                                                              <w:marTop w:val="0"/>
                                                              <w:marBottom w:val="0"/>
                                                              <w:divBdr>
                                                                <w:top w:val="none" w:sz="0" w:space="0" w:color="auto"/>
                                                                <w:left w:val="none" w:sz="0" w:space="0" w:color="auto"/>
                                                                <w:bottom w:val="none" w:sz="0" w:space="0" w:color="auto"/>
                                                                <w:right w:val="none" w:sz="0" w:space="0" w:color="auto"/>
                                                              </w:divBdr>
                                                              <w:divsChild>
                                                                <w:div w:id="595753359">
                                                                  <w:marLeft w:val="0"/>
                                                                  <w:marRight w:val="0"/>
                                                                  <w:marTop w:val="0"/>
                                                                  <w:marBottom w:val="0"/>
                                                                  <w:divBdr>
                                                                    <w:top w:val="none" w:sz="0" w:space="0" w:color="auto"/>
                                                                    <w:left w:val="none" w:sz="0" w:space="0" w:color="auto"/>
                                                                    <w:bottom w:val="none" w:sz="0" w:space="0" w:color="auto"/>
                                                                    <w:right w:val="none" w:sz="0" w:space="0" w:color="auto"/>
                                                                  </w:divBdr>
                                                                  <w:divsChild>
                                                                    <w:div w:id="83021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729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435403">
          <w:marLeft w:val="0"/>
          <w:marRight w:val="0"/>
          <w:marTop w:val="0"/>
          <w:marBottom w:val="0"/>
          <w:divBdr>
            <w:top w:val="none" w:sz="0" w:space="0" w:color="auto"/>
            <w:left w:val="none" w:sz="0" w:space="0" w:color="auto"/>
            <w:bottom w:val="none" w:sz="0" w:space="0" w:color="auto"/>
            <w:right w:val="none" w:sz="0" w:space="0" w:color="auto"/>
          </w:divBdr>
          <w:divsChild>
            <w:div w:id="919368750">
              <w:marLeft w:val="0"/>
              <w:marRight w:val="0"/>
              <w:marTop w:val="0"/>
              <w:marBottom w:val="0"/>
              <w:divBdr>
                <w:top w:val="none" w:sz="0" w:space="0" w:color="auto"/>
                <w:left w:val="none" w:sz="0" w:space="0" w:color="auto"/>
                <w:bottom w:val="none" w:sz="0" w:space="0" w:color="auto"/>
                <w:right w:val="none" w:sz="0" w:space="0" w:color="auto"/>
              </w:divBdr>
            </w:div>
          </w:divsChild>
        </w:div>
        <w:div w:id="1451363403">
          <w:marLeft w:val="0"/>
          <w:marRight w:val="0"/>
          <w:marTop w:val="0"/>
          <w:marBottom w:val="0"/>
          <w:divBdr>
            <w:top w:val="none" w:sz="0" w:space="0" w:color="auto"/>
            <w:left w:val="none" w:sz="0" w:space="0" w:color="auto"/>
            <w:bottom w:val="none" w:sz="0" w:space="0" w:color="auto"/>
            <w:right w:val="none" w:sz="0" w:space="0" w:color="auto"/>
          </w:divBdr>
        </w:div>
        <w:div w:id="1594052592">
          <w:marLeft w:val="0"/>
          <w:marRight w:val="0"/>
          <w:marTop w:val="0"/>
          <w:marBottom w:val="0"/>
          <w:divBdr>
            <w:top w:val="none" w:sz="0" w:space="0" w:color="auto"/>
            <w:left w:val="none" w:sz="0" w:space="0" w:color="auto"/>
            <w:bottom w:val="none" w:sz="0" w:space="0" w:color="auto"/>
            <w:right w:val="none" w:sz="0" w:space="0" w:color="auto"/>
          </w:divBdr>
          <w:divsChild>
            <w:div w:id="1508248749">
              <w:marLeft w:val="0"/>
              <w:marRight w:val="0"/>
              <w:marTop w:val="0"/>
              <w:marBottom w:val="0"/>
              <w:divBdr>
                <w:top w:val="none" w:sz="0" w:space="0" w:color="auto"/>
                <w:left w:val="none" w:sz="0" w:space="0" w:color="auto"/>
                <w:bottom w:val="none" w:sz="0" w:space="0" w:color="auto"/>
                <w:right w:val="none" w:sz="0" w:space="0" w:color="auto"/>
              </w:divBdr>
              <w:divsChild>
                <w:div w:id="699473476">
                  <w:marLeft w:val="480"/>
                  <w:marRight w:val="0"/>
                  <w:marTop w:val="300"/>
                  <w:marBottom w:val="150"/>
                  <w:divBdr>
                    <w:top w:val="none" w:sz="0" w:space="0" w:color="auto"/>
                    <w:left w:val="none" w:sz="0" w:space="0" w:color="auto"/>
                    <w:bottom w:val="none" w:sz="0" w:space="0" w:color="auto"/>
                    <w:right w:val="none" w:sz="0" w:space="0" w:color="auto"/>
                  </w:divBdr>
                </w:div>
                <w:div w:id="50602250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book300.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32</Pages>
  <Words>9533</Words>
  <Characters>54340</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Immanuel Thomas</cp:lastModifiedBy>
  <cp:revision>20</cp:revision>
  <dcterms:created xsi:type="dcterms:W3CDTF">2022-09-22T09:35:00Z</dcterms:created>
  <dcterms:modified xsi:type="dcterms:W3CDTF">2022-09-22T10:31:00Z</dcterms:modified>
</cp:coreProperties>
</file>