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id w:val="-1500189510"/>
        <w:docPartObj>
          <w:docPartGallery w:val="Cover Pages"/>
          <w:docPartUnique/>
        </w:docPartObj>
      </w:sdtPr>
      <w:sdtContent>
        <w:p w:rsidR="008C1647" w:rsidRDefault="008C1647" w:rsidP="00A35283">
          <w:pPr>
            <w:jc w:val="both"/>
          </w:pPr>
          <w:r>
            <w:rPr>
              <w:noProof/>
            </w:rPr>
            <mc:AlternateContent>
              <mc:Choice Requires="wps">
                <w:drawing>
                  <wp:anchor distT="0" distB="0" distL="114300" distR="114300" simplePos="0" relativeHeight="251659264" behindDoc="1" locked="0" layoutInCell="1" allowOverlap="0">
                    <wp:simplePos x="0" y="0"/>
                    <wp:positionH relativeFrom="page">
                      <wp:align>center</wp:align>
                    </wp:positionH>
                    <wp:positionV relativeFrom="page">
                      <wp:align>center</wp:align>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BD7EF2">
                                  <w:trPr>
                                    <w:trHeight w:hRule="exact" w:val="9360"/>
                                  </w:trPr>
                                  <w:tc>
                                    <w:tcPr>
                                      <w:tcW w:w="9350" w:type="dxa"/>
                                    </w:tcPr>
                                    <w:p w:rsidR="00BD7EF2" w:rsidRDefault="00BD7EF2">
                                      <w:r>
                                        <w:rPr>
                                          <w:noProof/>
                                        </w:rPr>
                                        <w:drawing>
                                          <wp:inline distT="0" distB="0" distL="0" distR="0">
                                            <wp:extent cx="6858000" cy="5961888"/>
                                            <wp:effectExtent l="0" t="0" r="0" b="127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9"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BD7EF2">
                                  <w:trPr>
                                    <w:trHeight w:hRule="exact" w:val="4320"/>
                                  </w:trPr>
                                  <w:tc>
                                    <w:tcPr>
                                      <w:tcW w:w="9350" w:type="dxa"/>
                                      <w:shd w:val="clear" w:color="auto" w:fill="44546A" w:themeFill="text2"/>
                                      <w:vAlign w:val="center"/>
                                    </w:tcPr>
                                    <w:p w:rsidR="00BD7EF2" w:rsidRDefault="00BD7EF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40"/>
                                            <w:szCs w:val="40"/>
                                          </w:rPr>
                                          <w:alias w:val="Title"/>
                                          <w:tag w:val=""/>
                                          <w:id w:val="739824258"/>
                                          <w:placeholder>
                                            <w:docPart w:val="BFE2210341A9494FABFC08084C461B4A"/>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olor w:val="FFFFFF" w:themeColor="background1"/>
                                              <w:sz w:val="40"/>
                                              <w:szCs w:val="40"/>
                                            </w:rPr>
                                            <w:t>INNOVATIVE, EFFECTIVE   NEONATAL, AND NEWBORN CARE IN UNDERSERVED COMMUNITIES’ (GLOBAL HEALTH).OBS/GY</w:t>
                                          </w:r>
                                          <w:r w:rsidR="00C20184">
                                            <w:rPr>
                                              <w:rFonts w:asciiTheme="majorHAnsi" w:hAnsiTheme="majorHAnsi"/>
                                              <w:color w:val="FFFFFF" w:themeColor="background1"/>
                                              <w:sz w:val="40"/>
                                              <w:szCs w:val="40"/>
                                            </w:rPr>
                                            <w:t>NS NJUMBE BENEDICT NGYIA (AIU) 02</w:t>
                                          </w:r>
                                          <w:r>
                                            <w:rPr>
                                              <w:rFonts w:asciiTheme="majorHAnsi" w:hAnsiTheme="majorHAnsi"/>
                                              <w:color w:val="FFFFFF" w:themeColor="background1"/>
                                              <w:sz w:val="40"/>
                                              <w:szCs w:val="40"/>
                                            </w:rPr>
                                            <w:t>/02/22 ID NO UB65774HMA74831 O</w:t>
                                          </w:r>
                                        </w:sdtContent>
                                      </w:sdt>
                                    </w:p>
                                    <w:p w:rsidR="00BD7EF2" w:rsidRDefault="00BD7EF2" w:rsidP="00F858BE">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C12A5E9EF2A14816AE17CD0DFAAC20C2"/>
                                          </w:placeholder>
                                          <w:dataBinding w:prefixMappings="xmlns:ns0='http://purl.org/dc/elements/1.1/' xmlns:ns1='http://schemas.openxmlformats.org/package/2006/metadata/core-properties' " w:xpath="/ns1:coreProperties[1]/ns0:subject[1]" w:storeItemID="{6C3C8BC8-F283-45AE-878A-BAB7291924A1}"/>
                                          <w:text/>
                                        </w:sdtPr>
                                        <w:sdtContent>
                                          <w:r>
                                            <w:rPr>
                                              <w:color w:val="FFFFFF" w:themeColor="background1"/>
                                              <w:sz w:val="32"/>
                                              <w:szCs w:val="32"/>
                                            </w:rPr>
                                            <w:t xml:space="preserve"> </w:t>
                                          </w:r>
                                        </w:sdtContent>
                                      </w:sdt>
                                    </w:p>
                                  </w:tc>
                                </w:tr>
                                <w:tr w:rsidR="00BD7EF2">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BD7EF2">
                                        <w:trPr>
                                          <w:trHeight w:hRule="exact" w:val="720"/>
                                        </w:trPr>
                                        <w:tc>
                                          <w:tcPr>
                                            <w:tcW w:w="3590" w:type="dxa"/>
                                            <w:vAlign w:val="center"/>
                                          </w:tcPr>
                                          <w:p w:rsidR="00BD7EF2" w:rsidRDefault="00BD7EF2">
                                            <w:pPr>
                                              <w:pStyle w:val="NoSpacing"/>
                                              <w:ind w:left="720" w:right="144"/>
                                              <w:rPr>
                                                <w:color w:val="FFFFFF" w:themeColor="background1"/>
                                              </w:rPr>
                                            </w:pPr>
                                            <w:sdt>
                                              <w:sdtPr>
                                                <w:rPr>
                                                  <w:color w:val="FFFFFF" w:themeColor="background1"/>
                                                </w:rPr>
                                                <w:alias w:val="Author"/>
                                                <w:tag w:val=""/>
                                                <w:id w:val="942812742"/>
                                                <w:placeholder>
                                                  <w:docPart w:val="D2AEA6BCDD864CFBAA0963EA30A70E3A"/>
                                                </w:placeholder>
                                                <w:dataBinding w:prefixMappings="xmlns:ns0='http://purl.org/dc/elements/1.1/' xmlns:ns1='http://schemas.openxmlformats.org/package/2006/metadata/core-properties' " w:xpath="/ns1:coreProperties[1]/ns0:creator[1]" w:storeItemID="{6C3C8BC8-F283-45AE-878A-BAB7291924A1}"/>
                                                <w:text/>
                                              </w:sdtPr>
                                              <w:sdtContent>
                                                <w:r>
                                                  <w:rPr>
                                                    <w:color w:val="FFFFFF" w:themeColor="background1"/>
                                                  </w:rPr>
                                                  <w:t>hp</w:t>
                                                </w:r>
                                              </w:sdtContent>
                                            </w:sdt>
                                          </w:p>
                                        </w:tc>
                                        <w:tc>
                                          <w:tcPr>
                                            <w:tcW w:w="3591" w:type="dxa"/>
                                            <w:vAlign w:val="center"/>
                                          </w:tcPr>
                                          <w:sdt>
                                            <w:sdtPr>
                                              <w:rPr>
                                                <w:color w:val="FFFFFF" w:themeColor="background1"/>
                                              </w:rPr>
                                              <w:alias w:val="Date"/>
                                              <w:tag w:val=""/>
                                              <w:id w:val="748164578"/>
                                              <w:placeholder>
                                                <w:docPart w:val="2C6AC0D70A8142368AD44086974A8040"/>
                                              </w:placeholder>
                                              <w:dataBinding w:prefixMappings="xmlns:ns0='http://schemas.microsoft.com/office/2006/coverPageProps' " w:xpath="/ns0:CoverPageProperties[1]/ns0:PublishDate[1]" w:storeItemID="{55AF091B-3C7A-41E3-B477-F2FDAA23CFDA}"/>
                                              <w:date w:fullDate="2022-01-21T00:00:00Z">
                                                <w:dateFormat w:val="M/d/yy"/>
                                                <w:lid w:val="en-US"/>
                                                <w:storeMappedDataAs w:val="dateTime"/>
                                                <w:calendar w:val="gregorian"/>
                                              </w:date>
                                            </w:sdtPr>
                                            <w:sdtContent>
                                              <w:p w:rsidR="00BD7EF2" w:rsidRDefault="00BD7EF2">
                                                <w:pPr>
                                                  <w:pStyle w:val="NoSpacing"/>
                                                  <w:ind w:left="144" w:right="144"/>
                                                  <w:jc w:val="center"/>
                                                  <w:rPr>
                                                    <w:color w:val="FFFFFF" w:themeColor="background1"/>
                                                  </w:rPr>
                                                </w:pPr>
                                                <w:r>
                                                  <w:rPr>
                                                    <w:color w:val="FFFFFF" w:themeColor="background1"/>
                                                  </w:rPr>
                                                  <w:t>1/21/22</w:t>
                                                </w:r>
                                              </w:p>
                                            </w:sdtContent>
                                          </w:sdt>
                                        </w:tc>
                                        <w:sdt>
                                          <w:sdtPr>
                                            <w:rPr>
                                              <w:color w:val="FFFFFF" w:themeColor="background1"/>
                                            </w:rPr>
                                            <w:alias w:val="Course title"/>
                                            <w:tag w:val=""/>
                                            <w:id w:val="-15923909"/>
                                            <w:placeholder>
                                              <w:docPart w:val="29815B42AC7A4C5E8BAC989D69B2E45F"/>
                                            </w:placeholde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rsidR="00BD7EF2" w:rsidRDefault="00BD7EF2" w:rsidP="001C067D">
                                                <w:pPr>
                                                  <w:pStyle w:val="NoSpacing"/>
                                                  <w:ind w:left="144" w:right="720"/>
                                                  <w:jc w:val="right"/>
                                                  <w:rPr>
                                                    <w:color w:val="FFFFFF" w:themeColor="background1"/>
                                                  </w:rPr>
                                                </w:pPr>
                                                <w:r>
                                                  <w:rPr>
                                                    <w:color w:val="FFFFFF" w:themeColor="background1"/>
                                                  </w:rPr>
                                                  <w:t>FINAL THESIS</w:t>
                                                </w:r>
                                              </w:p>
                                            </w:tc>
                                          </w:sdtContent>
                                        </w:sdt>
                                      </w:tr>
                                    </w:tbl>
                                    <w:p w:rsidR="00BD7EF2" w:rsidRDefault="00BD7EF2"/>
                                  </w:tc>
                                </w:tr>
                              </w:tbl>
                              <w:p w:rsidR="00BD7EF2" w:rsidRDefault="00BD7EF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Cover page layout" style="position:absolute;left:0;text-align:left;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BD7EF2">
                            <w:trPr>
                              <w:trHeight w:hRule="exact" w:val="9360"/>
                            </w:trPr>
                            <w:tc>
                              <w:tcPr>
                                <w:tcW w:w="9350" w:type="dxa"/>
                              </w:tcPr>
                              <w:p w:rsidR="00BD7EF2" w:rsidRDefault="00BD7EF2">
                                <w:r>
                                  <w:rPr>
                                    <w:noProof/>
                                  </w:rPr>
                                  <w:drawing>
                                    <wp:inline distT="0" distB="0" distL="0" distR="0">
                                      <wp:extent cx="6858000" cy="5961888"/>
                                      <wp:effectExtent l="0" t="0" r="0" b="127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9" cstate="print">
                                                <a:extLst>
                                                  <a:ext uri="{28A0092B-C50C-407E-A947-70E740481C1C}">
                                                    <a14:useLocalDpi xmlns:a14="http://schemas.microsoft.com/office/drawing/2010/main" val="0"/>
                                                  </a:ext>
                                                </a:extLst>
                                              </a:blip>
                                              <a:srcRect l="18915" t="2451" r="22299" b="20665"/>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BD7EF2">
                            <w:trPr>
                              <w:trHeight w:hRule="exact" w:val="4320"/>
                            </w:trPr>
                            <w:tc>
                              <w:tcPr>
                                <w:tcW w:w="9350" w:type="dxa"/>
                                <w:shd w:val="clear" w:color="auto" w:fill="44546A" w:themeFill="text2"/>
                                <w:vAlign w:val="center"/>
                              </w:tcPr>
                              <w:p w:rsidR="00BD7EF2" w:rsidRDefault="00BD7EF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40"/>
                                      <w:szCs w:val="40"/>
                                    </w:rPr>
                                    <w:alias w:val="Title"/>
                                    <w:tag w:val=""/>
                                    <w:id w:val="739824258"/>
                                    <w:placeholder>
                                      <w:docPart w:val="BFE2210341A9494FABFC08084C461B4A"/>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hAnsiTheme="majorHAnsi"/>
                                        <w:color w:val="FFFFFF" w:themeColor="background1"/>
                                        <w:sz w:val="40"/>
                                        <w:szCs w:val="40"/>
                                      </w:rPr>
                                      <w:t>INNOVATIVE, EFFECTIVE   NEONATAL, AND NEWBORN CARE IN UNDERSERVED COMMUNITIES’ (GLOBAL HEALTH).OBS/GY</w:t>
                                    </w:r>
                                    <w:r w:rsidR="00C20184">
                                      <w:rPr>
                                        <w:rFonts w:asciiTheme="majorHAnsi" w:hAnsiTheme="majorHAnsi"/>
                                        <w:color w:val="FFFFFF" w:themeColor="background1"/>
                                        <w:sz w:val="40"/>
                                        <w:szCs w:val="40"/>
                                      </w:rPr>
                                      <w:t>NS NJUMBE BENEDICT NGYIA (AIU) 02</w:t>
                                    </w:r>
                                    <w:r>
                                      <w:rPr>
                                        <w:rFonts w:asciiTheme="majorHAnsi" w:hAnsiTheme="majorHAnsi"/>
                                        <w:color w:val="FFFFFF" w:themeColor="background1"/>
                                        <w:sz w:val="40"/>
                                        <w:szCs w:val="40"/>
                                      </w:rPr>
                                      <w:t>/02/22 ID NO UB65774HMA74831 O</w:t>
                                    </w:r>
                                  </w:sdtContent>
                                </w:sdt>
                              </w:p>
                              <w:p w:rsidR="00BD7EF2" w:rsidRDefault="00BD7EF2" w:rsidP="00F858BE">
                                <w:pPr>
                                  <w:pStyle w:val="NoSpacing"/>
                                  <w:spacing w:before="240"/>
                                  <w:ind w:left="720" w:right="720"/>
                                  <w:rPr>
                                    <w:color w:val="FFFFFF" w:themeColor="background1"/>
                                    <w:sz w:val="32"/>
                                    <w:szCs w:val="32"/>
                                  </w:rPr>
                                </w:pPr>
                                <w:sdt>
                                  <w:sdtPr>
                                    <w:rPr>
                                      <w:color w:val="FFFFFF" w:themeColor="background1"/>
                                      <w:sz w:val="32"/>
                                      <w:szCs w:val="32"/>
                                    </w:rPr>
                                    <w:alias w:val="Subtitle"/>
                                    <w:tag w:val=""/>
                                    <w:id w:val="1143089448"/>
                                    <w:placeholder>
                                      <w:docPart w:val="C12A5E9EF2A14816AE17CD0DFAAC20C2"/>
                                    </w:placeholder>
                                    <w:dataBinding w:prefixMappings="xmlns:ns0='http://purl.org/dc/elements/1.1/' xmlns:ns1='http://schemas.openxmlformats.org/package/2006/metadata/core-properties' " w:xpath="/ns1:coreProperties[1]/ns0:subject[1]" w:storeItemID="{6C3C8BC8-F283-45AE-878A-BAB7291924A1}"/>
                                    <w:text/>
                                  </w:sdtPr>
                                  <w:sdtContent>
                                    <w:r>
                                      <w:rPr>
                                        <w:color w:val="FFFFFF" w:themeColor="background1"/>
                                        <w:sz w:val="32"/>
                                        <w:szCs w:val="32"/>
                                      </w:rPr>
                                      <w:t xml:space="preserve"> </w:t>
                                    </w:r>
                                  </w:sdtContent>
                                </w:sdt>
                              </w:p>
                            </w:tc>
                          </w:tr>
                          <w:tr w:rsidR="00BD7EF2">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3600"/>
                                  <w:gridCol w:w="3600"/>
                                  <w:gridCol w:w="3600"/>
                                </w:tblGrid>
                                <w:tr w:rsidR="00BD7EF2">
                                  <w:trPr>
                                    <w:trHeight w:hRule="exact" w:val="720"/>
                                  </w:trPr>
                                  <w:tc>
                                    <w:tcPr>
                                      <w:tcW w:w="3590" w:type="dxa"/>
                                      <w:vAlign w:val="center"/>
                                    </w:tcPr>
                                    <w:p w:rsidR="00BD7EF2" w:rsidRDefault="00BD7EF2">
                                      <w:pPr>
                                        <w:pStyle w:val="NoSpacing"/>
                                        <w:ind w:left="720" w:right="144"/>
                                        <w:rPr>
                                          <w:color w:val="FFFFFF" w:themeColor="background1"/>
                                        </w:rPr>
                                      </w:pPr>
                                      <w:sdt>
                                        <w:sdtPr>
                                          <w:rPr>
                                            <w:color w:val="FFFFFF" w:themeColor="background1"/>
                                          </w:rPr>
                                          <w:alias w:val="Author"/>
                                          <w:tag w:val=""/>
                                          <w:id w:val="942812742"/>
                                          <w:placeholder>
                                            <w:docPart w:val="D2AEA6BCDD864CFBAA0963EA30A70E3A"/>
                                          </w:placeholder>
                                          <w:dataBinding w:prefixMappings="xmlns:ns0='http://purl.org/dc/elements/1.1/' xmlns:ns1='http://schemas.openxmlformats.org/package/2006/metadata/core-properties' " w:xpath="/ns1:coreProperties[1]/ns0:creator[1]" w:storeItemID="{6C3C8BC8-F283-45AE-878A-BAB7291924A1}"/>
                                          <w:text/>
                                        </w:sdtPr>
                                        <w:sdtContent>
                                          <w:r>
                                            <w:rPr>
                                              <w:color w:val="FFFFFF" w:themeColor="background1"/>
                                            </w:rPr>
                                            <w:t>hp</w:t>
                                          </w:r>
                                        </w:sdtContent>
                                      </w:sdt>
                                    </w:p>
                                  </w:tc>
                                  <w:tc>
                                    <w:tcPr>
                                      <w:tcW w:w="3591" w:type="dxa"/>
                                      <w:vAlign w:val="center"/>
                                    </w:tcPr>
                                    <w:sdt>
                                      <w:sdtPr>
                                        <w:rPr>
                                          <w:color w:val="FFFFFF" w:themeColor="background1"/>
                                        </w:rPr>
                                        <w:alias w:val="Date"/>
                                        <w:tag w:val=""/>
                                        <w:id w:val="748164578"/>
                                        <w:placeholder>
                                          <w:docPart w:val="2C6AC0D70A8142368AD44086974A8040"/>
                                        </w:placeholder>
                                        <w:dataBinding w:prefixMappings="xmlns:ns0='http://schemas.microsoft.com/office/2006/coverPageProps' " w:xpath="/ns0:CoverPageProperties[1]/ns0:PublishDate[1]" w:storeItemID="{55AF091B-3C7A-41E3-B477-F2FDAA23CFDA}"/>
                                        <w:date w:fullDate="2022-01-21T00:00:00Z">
                                          <w:dateFormat w:val="M/d/yy"/>
                                          <w:lid w:val="en-US"/>
                                          <w:storeMappedDataAs w:val="dateTime"/>
                                          <w:calendar w:val="gregorian"/>
                                        </w:date>
                                      </w:sdtPr>
                                      <w:sdtContent>
                                        <w:p w:rsidR="00BD7EF2" w:rsidRDefault="00BD7EF2">
                                          <w:pPr>
                                            <w:pStyle w:val="NoSpacing"/>
                                            <w:ind w:left="144" w:right="144"/>
                                            <w:jc w:val="center"/>
                                            <w:rPr>
                                              <w:color w:val="FFFFFF" w:themeColor="background1"/>
                                            </w:rPr>
                                          </w:pPr>
                                          <w:r>
                                            <w:rPr>
                                              <w:color w:val="FFFFFF" w:themeColor="background1"/>
                                            </w:rPr>
                                            <w:t>1/21/22</w:t>
                                          </w:r>
                                        </w:p>
                                      </w:sdtContent>
                                    </w:sdt>
                                  </w:tc>
                                  <w:sdt>
                                    <w:sdtPr>
                                      <w:rPr>
                                        <w:color w:val="FFFFFF" w:themeColor="background1"/>
                                      </w:rPr>
                                      <w:alias w:val="Course title"/>
                                      <w:tag w:val=""/>
                                      <w:id w:val="-15923909"/>
                                      <w:placeholder>
                                        <w:docPart w:val="29815B42AC7A4C5E8BAC989D69B2E45F"/>
                                      </w:placeholde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rsidR="00BD7EF2" w:rsidRDefault="00BD7EF2" w:rsidP="001C067D">
                                          <w:pPr>
                                            <w:pStyle w:val="NoSpacing"/>
                                            <w:ind w:left="144" w:right="720"/>
                                            <w:jc w:val="right"/>
                                            <w:rPr>
                                              <w:color w:val="FFFFFF" w:themeColor="background1"/>
                                            </w:rPr>
                                          </w:pPr>
                                          <w:r>
                                            <w:rPr>
                                              <w:color w:val="FFFFFF" w:themeColor="background1"/>
                                            </w:rPr>
                                            <w:t>FINAL THESIS</w:t>
                                          </w:r>
                                        </w:p>
                                      </w:tc>
                                    </w:sdtContent>
                                  </w:sdt>
                                </w:tr>
                              </w:tbl>
                              <w:p w:rsidR="00BD7EF2" w:rsidRDefault="00BD7EF2"/>
                            </w:tc>
                          </w:tr>
                        </w:tbl>
                        <w:p w:rsidR="00BD7EF2" w:rsidRDefault="00BD7EF2"/>
                      </w:txbxContent>
                    </v:textbox>
                    <w10:wrap anchorx="page" anchory="page"/>
                  </v:shape>
                </w:pict>
              </mc:Fallback>
            </mc:AlternateContent>
          </w:r>
        </w:p>
        <w:p w:rsidR="008C1647" w:rsidRDefault="008C1647" w:rsidP="00A35283">
          <w:pPr>
            <w:jc w:val="both"/>
          </w:pPr>
          <w:r>
            <w:br w:type="page"/>
          </w:r>
        </w:p>
      </w:sdtContent>
    </w:sdt>
    <w:p w:rsidR="00F9086D" w:rsidRDefault="00F9086D" w:rsidP="00A35283">
      <w:pPr>
        <w:jc w:val="both"/>
      </w:pPr>
    </w:p>
    <w:p w:rsidR="000D6783" w:rsidRPr="001527F3" w:rsidRDefault="00F9086D" w:rsidP="00A35283">
      <w:pPr>
        <w:jc w:val="both"/>
        <w:rPr>
          <w:b/>
          <w:sz w:val="96"/>
          <w:szCs w:val="96"/>
        </w:rPr>
      </w:pPr>
      <w:r w:rsidRPr="00F9086D">
        <w:rPr>
          <w:b/>
        </w:rPr>
        <w:t xml:space="preserve">                                                  </w:t>
      </w:r>
      <w:r w:rsidR="000D6783" w:rsidRPr="001527F3">
        <w:rPr>
          <w:b/>
          <w:sz w:val="96"/>
          <w:szCs w:val="96"/>
        </w:rPr>
        <w:t>THESIS OUTLINE</w:t>
      </w:r>
    </w:p>
    <w:p w:rsidR="001527F3" w:rsidRDefault="001527F3" w:rsidP="00A35283">
      <w:pPr>
        <w:jc w:val="both"/>
        <w:rPr>
          <w:b/>
        </w:rPr>
      </w:pPr>
    </w:p>
    <w:p w:rsidR="00307A5A" w:rsidRPr="009A16B1" w:rsidRDefault="00307A5A" w:rsidP="00307A5A">
      <w:pPr>
        <w:jc w:val="center"/>
        <w:rPr>
          <w:b/>
          <w:sz w:val="48"/>
          <w:szCs w:val="48"/>
        </w:rPr>
      </w:pPr>
      <w:r w:rsidRPr="009A16B1">
        <w:rPr>
          <w:b/>
          <w:sz w:val="48"/>
          <w:szCs w:val="48"/>
        </w:rPr>
        <w:t>Table of content</w:t>
      </w:r>
    </w:p>
    <w:p w:rsidR="001C2FBD" w:rsidRDefault="00F21DD0" w:rsidP="00A35283">
      <w:pPr>
        <w:jc w:val="both"/>
        <w:rPr>
          <w:b/>
          <w:sz w:val="52"/>
          <w:szCs w:val="52"/>
        </w:rPr>
      </w:pPr>
      <w:r w:rsidRPr="00CD122C">
        <w:rPr>
          <w:b/>
        </w:rPr>
        <w:t>P</w:t>
      </w:r>
      <w:r w:rsidR="00B40135" w:rsidRPr="00CD122C">
        <w:rPr>
          <w:b/>
        </w:rPr>
        <w:t>HASE</w:t>
      </w:r>
      <w:r w:rsidR="001527F3" w:rsidRPr="00CD122C">
        <w:rPr>
          <w:b/>
        </w:rPr>
        <w:t xml:space="preserve"> </w:t>
      </w:r>
      <w:r w:rsidR="00B40135" w:rsidRPr="00AF1048">
        <w:rPr>
          <w:b/>
          <w:color w:val="4472C4" w:themeColor="accent5"/>
        </w:rPr>
        <w:t>1</w:t>
      </w:r>
      <w:r w:rsidR="00307A5A">
        <w:rPr>
          <w:b/>
          <w:color w:val="4472C4" w:themeColor="accent5"/>
        </w:rPr>
        <w:t>…..Page 0-7</w:t>
      </w:r>
      <w:r w:rsidR="00F9086D" w:rsidRPr="00AF1048">
        <w:rPr>
          <w:b/>
          <w:color w:val="4472C4" w:themeColor="accent5"/>
        </w:rPr>
        <w:t xml:space="preserve"> </w:t>
      </w:r>
      <w:r w:rsidR="00DD2638">
        <w:rPr>
          <w:b/>
          <w:color w:val="4472C4" w:themeColor="accent5"/>
        </w:rPr>
        <w:t>Table of content</w:t>
      </w:r>
      <w:r w:rsidR="00F9086D" w:rsidRPr="00AF1048">
        <w:rPr>
          <w:b/>
          <w:color w:val="4472C4" w:themeColor="accent5"/>
        </w:rPr>
        <w:t xml:space="preserve"> </w:t>
      </w:r>
      <w:r w:rsidR="00F9086D" w:rsidRPr="00CD122C">
        <w:rPr>
          <w:b/>
        </w:rPr>
        <w:t xml:space="preserve">                                                     </w:t>
      </w:r>
      <w:r w:rsidR="004A2491" w:rsidRPr="00CD122C">
        <w:rPr>
          <w:b/>
        </w:rPr>
        <w:t xml:space="preserve"> </w:t>
      </w:r>
      <w:r w:rsidRPr="00CD122C">
        <w:rPr>
          <w:b/>
        </w:rPr>
        <w:t xml:space="preserve">    </w:t>
      </w:r>
      <w:r w:rsidR="003F47B3" w:rsidRPr="00CD122C">
        <w:rPr>
          <w:b/>
        </w:rPr>
        <w:t xml:space="preserve"> </w:t>
      </w:r>
      <w:r w:rsidR="00DD2638">
        <w:rPr>
          <w:b/>
          <w:sz w:val="52"/>
          <w:szCs w:val="52"/>
        </w:rPr>
        <w:t xml:space="preserve"> </w:t>
      </w:r>
    </w:p>
    <w:p w:rsidR="00F21DD0" w:rsidRPr="000E72E0" w:rsidRDefault="00F21DD0" w:rsidP="00F21DD0">
      <w:pPr>
        <w:jc w:val="both"/>
        <w:rPr>
          <w:b/>
          <w:color w:val="4472C4" w:themeColor="accent5"/>
          <w:sz w:val="18"/>
          <w:szCs w:val="18"/>
        </w:rPr>
      </w:pPr>
      <w:r w:rsidRPr="000E72E0">
        <w:rPr>
          <w:b/>
          <w:sz w:val="18"/>
          <w:szCs w:val="18"/>
        </w:rPr>
        <w:t xml:space="preserve"> </w:t>
      </w:r>
      <w:r w:rsidRPr="000E72E0">
        <w:rPr>
          <w:b/>
          <w:color w:val="4472C4" w:themeColor="accent5"/>
          <w:sz w:val="18"/>
          <w:szCs w:val="18"/>
        </w:rPr>
        <w:t xml:space="preserve">Acknowledgements </w:t>
      </w:r>
    </w:p>
    <w:p w:rsidR="00F21DD0" w:rsidRPr="000E72E0" w:rsidRDefault="00F21DD0" w:rsidP="00F21DD0">
      <w:pPr>
        <w:jc w:val="both"/>
        <w:rPr>
          <w:b/>
          <w:color w:val="4472C4" w:themeColor="accent5"/>
          <w:sz w:val="18"/>
          <w:szCs w:val="18"/>
        </w:rPr>
      </w:pPr>
      <w:r w:rsidRPr="000E72E0">
        <w:rPr>
          <w:b/>
          <w:sz w:val="18"/>
          <w:szCs w:val="18"/>
        </w:rPr>
        <w:t xml:space="preserve"> </w:t>
      </w:r>
      <w:r w:rsidRPr="000E72E0">
        <w:rPr>
          <w:b/>
          <w:color w:val="4472C4" w:themeColor="accent5"/>
          <w:sz w:val="18"/>
          <w:szCs w:val="18"/>
        </w:rPr>
        <w:t>Abstract</w:t>
      </w:r>
    </w:p>
    <w:p w:rsidR="00F21DD0" w:rsidRPr="000E72E0" w:rsidRDefault="00F21DD0" w:rsidP="00F21DD0">
      <w:pPr>
        <w:jc w:val="both"/>
        <w:rPr>
          <w:b/>
          <w:color w:val="4472C4" w:themeColor="accent5"/>
          <w:sz w:val="18"/>
          <w:szCs w:val="18"/>
        </w:rPr>
      </w:pPr>
      <w:r w:rsidRPr="000E72E0">
        <w:rPr>
          <w:b/>
          <w:sz w:val="18"/>
          <w:szCs w:val="18"/>
        </w:rPr>
        <w:t xml:space="preserve"> </w:t>
      </w:r>
      <w:r w:rsidRPr="000E72E0">
        <w:rPr>
          <w:b/>
          <w:color w:val="4472C4" w:themeColor="accent5"/>
          <w:sz w:val="18"/>
          <w:szCs w:val="18"/>
        </w:rPr>
        <w:t>Introduction</w:t>
      </w:r>
    </w:p>
    <w:p w:rsidR="00413D75" w:rsidRPr="009A16B1" w:rsidRDefault="00413D75" w:rsidP="00F21DD0">
      <w:pPr>
        <w:jc w:val="both"/>
        <w:rPr>
          <w:sz w:val="18"/>
          <w:szCs w:val="18"/>
        </w:rPr>
      </w:pPr>
      <w:r w:rsidRPr="009A16B1">
        <w:rPr>
          <w:sz w:val="18"/>
          <w:szCs w:val="18"/>
        </w:rPr>
        <w:t xml:space="preserve"> </w:t>
      </w:r>
      <w:r w:rsidRPr="009A16B1">
        <w:rPr>
          <w:color w:val="4472C4" w:themeColor="accent5"/>
          <w:sz w:val="18"/>
          <w:szCs w:val="18"/>
        </w:rPr>
        <w:t>Making educative talks captivating and tolerable.</w:t>
      </w:r>
    </w:p>
    <w:p w:rsidR="00413D75" w:rsidRPr="009A16B1" w:rsidRDefault="009A16B1" w:rsidP="00F21DD0">
      <w:pPr>
        <w:jc w:val="both"/>
        <w:rPr>
          <w:color w:val="4472C4" w:themeColor="accent5"/>
          <w:sz w:val="18"/>
          <w:szCs w:val="18"/>
        </w:rPr>
      </w:pPr>
      <w:r w:rsidRPr="009A16B1">
        <w:rPr>
          <w:color w:val="4472C4" w:themeColor="accent5"/>
          <w:sz w:val="18"/>
          <w:szCs w:val="18"/>
        </w:rPr>
        <w:t>Presidents Emergency Plan for Aids Relief [</w:t>
      </w:r>
      <w:r w:rsidR="00413D75" w:rsidRPr="009A16B1">
        <w:rPr>
          <w:color w:val="4472C4" w:themeColor="accent5"/>
          <w:sz w:val="18"/>
          <w:szCs w:val="18"/>
        </w:rPr>
        <w:t>PEPFAR</w:t>
      </w:r>
      <w:r w:rsidRPr="009A16B1">
        <w:rPr>
          <w:color w:val="4472C4" w:themeColor="accent5"/>
          <w:sz w:val="18"/>
          <w:szCs w:val="18"/>
        </w:rPr>
        <w:t>]</w:t>
      </w:r>
    </w:p>
    <w:p w:rsidR="00F21DD0" w:rsidRPr="009A16B1" w:rsidRDefault="00413D75" w:rsidP="00F21DD0">
      <w:pPr>
        <w:jc w:val="both"/>
        <w:rPr>
          <w:sz w:val="18"/>
          <w:szCs w:val="18"/>
        </w:rPr>
      </w:pPr>
      <w:r w:rsidRPr="009A16B1">
        <w:rPr>
          <w:color w:val="4472C4" w:themeColor="accent5"/>
          <w:sz w:val="18"/>
          <w:szCs w:val="18"/>
        </w:rPr>
        <w:t>According to a write up and research outcome published by</w:t>
      </w:r>
      <w:r w:rsidR="001527F3" w:rsidRPr="009A16B1">
        <w:rPr>
          <w:color w:val="4472C4" w:themeColor="accent5"/>
          <w:sz w:val="18"/>
          <w:szCs w:val="18"/>
        </w:rPr>
        <w:t>:</w:t>
      </w:r>
    </w:p>
    <w:p w:rsidR="00413D75" w:rsidRPr="009A16B1" w:rsidRDefault="00413D75" w:rsidP="00A35283">
      <w:pPr>
        <w:jc w:val="both"/>
        <w:rPr>
          <w:color w:val="4472C4" w:themeColor="accent5"/>
          <w:sz w:val="18"/>
          <w:szCs w:val="18"/>
        </w:rPr>
      </w:pPr>
      <w:r w:rsidRPr="000E72E0">
        <w:rPr>
          <w:color w:val="4472C4" w:themeColor="accent5"/>
          <w:sz w:val="18"/>
          <w:szCs w:val="18"/>
        </w:rPr>
        <w:t>Why Is Bonding Important?</w:t>
      </w:r>
      <w:r w:rsidR="009A16B1">
        <w:rPr>
          <w:color w:val="4472C4" w:themeColor="accent5"/>
          <w:sz w:val="18"/>
          <w:szCs w:val="18"/>
        </w:rPr>
        <w:t xml:space="preserve"> </w:t>
      </w:r>
      <w:r w:rsidRPr="000E72E0">
        <w:rPr>
          <w:color w:val="4472C4" w:themeColor="accent5"/>
          <w:sz w:val="18"/>
          <w:szCs w:val="18"/>
        </w:rPr>
        <w:t>the ways babies bond</w:t>
      </w:r>
    </w:p>
    <w:p w:rsidR="00CC7E0C" w:rsidRPr="000E72E0" w:rsidRDefault="00CC7E0C" w:rsidP="00A35283">
      <w:pPr>
        <w:jc w:val="both"/>
        <w:rPr>
          <w:sz w:val="18"/>
          <w:szCs w:val="18"/>
        </w:rPr>
      </w:pPr>
      <w:r w:rsidRPr="000E72E0">
        <w:rPr>
          <w:color w:val="4472C4" w:themeColor="accent5"/>
          <w:sz w:val="18"/>
          <w:szCs w:val="18"/>
        </w:rPr>
        <w:t>Making an Attachment</w:t>
      </w:r>
    </w:p>
    <w:p w:rsidR="00CC7E0C" w:rsidRPr="000E72E0" w:rsidRDefault="00CC7E0C" w:rsidP="00A35283">
      <w:pPr>
        <w:jc w:val="both"/>
        <w:rPr>
          <w:sz w:val="18"/>
          <w:szCs w:val="18"/>
        </w:rPr>
      </w:pPr>
      <w:r w:rsidRPr="000E72E0">
        <w:rPr>
          <w:color w:val="4472C4" w:themeColor="accent5"/>
          <w:sz w:val="18"/>
          <w:szCs w:val="18"/>
        </w:rPr>
        <w:t>bonding with daddy</w:t>
      </w:r>
    </w:p>
    <w:p w:rsidR="00CC7E0C" w:rsidRPr="000E72E0" w:rsidRDefault="00CC7E0C" w:rsidP="00A35283">
      <w:pPr>
        <w:jc w:val="both"/>
        <w:rPr>
          <w:sz w:val="18"/>
          <w:szCs w:val="18"/>
        </w:rPr>
      </w:pPr>
      <w:r w:rsidRPr="000E72E0">
        <w:rPr>
          <w:color w:val="4472C4" w:themeColor="accent5"/>
          <w:sz w:val="18"/>
          <w:szCs w:val="18"/>
        </w:rPr>
        <w:t>Early bonding activities include:</w:t>
      </w:r>
    </w:p>
    <w:p w:rsidR="00CC7E0C" w:rsidRPr="000E72E0" w:rsidRDefault="00CC7E0C" w:rsidP="00A35283">
      <w:pPr>
        <w:jc w:val="both"/>
        <w:rPr>
          <w:sz w:val="18"/>
          <w:szCs w:val="18"/>
        </w:rPr>
      </w:pPr>
      <w:r w:rsidRPr="000E72E0">
        <w:rPr>
          <w:color w:val="4472C4" w:themeColor="accent5"/>
          <w:sz w:val="18"/>
          <w:szCs w:val="18"/>
        </w:rPr>
        <w:t>Factors That May Affect Bonding</w:t>
      </w:r>
    </w:p>
    <w:p w:rsidR="00CC7E0C" w:rsidRPr="000E72E0" w:rsidRDefault="00CC7E0C" w:rsidP="00A35283">
      <w:pPr>
        <w:jc w:val="both"/>
        <w:rPr>
          <w:sz w:val="18"/>
          <w:szCs w:val="18"/>
        </w:rPr>
      </w:pPr>
      <w:r w:rsidRPr="000E72E0">
        <w:rPr>
          <w:sz w:val="18"/>
          <w:szCs w:val="18"/>
        </w:rPr>
        <w:t xml:space="preserve">G </w:t>
      </w:r>
      <w:r w:rsidRPr="000E72E0">
        <w:rPr>
          <w:color w:val="4472C4" w:themeColor="accent5"/>
          <w:sz w:val="18"/>
          <w:szCs w:val="18"/>
        </w:rPr>
        <w:t>Is There a Problem?</w:t>
      </w:r>
    </w:p>
    <w:p w:rsidR="00CC7E0C" w:rsidRPr="000E72E0" w:rsidRDefault="00CC7E0C" w:rsidP="00A35283">
      <w:pPr>
        <w:jc w:val="both"/>
        <w:rPr>
          <w:b/>
          <w:color w:val="4472C4" w:themeColor="accent5"/>
          <w:sz w:val="18"/>
          <w:szCs w:val="18"/>
        </w:rPr>
      </w:pPr>
      <w:r w:rsidRPr="000E72E0">
        <w:rPr>
          <w:sz w:val="18"/>
          <w:szCs w:val="18"/>
        </w:rPr>
        <w:t xml:space="preserve">13 </w:t>
      </w:r>
      <w:r w:rsidRPr="000E72E0">
        <w:rPr>
          <w:b/>
          <w:color w:val="4472C4" w:themeColor="accent5"/>
          <w:sz w:val="18"/>
          <w:szCs w:val="18"/>
        </w:rPr>
        <w:t>organization says</w:t>
      </w:r>
      <w:r w:rsidR="00AF1048" w:rsidRPr="000E72E0">
        <w:rPr>
          <w:b/>
          <w:color w:val="4472C4" w:themeColor="accent5"/>
          <w:sz w:val="18"/>
          <w:szCs w:val="18"/>
        </w:rPr>
        <w:t xml:space="preserve"> Safe the children, a UK’s largest safe the children</w:t>
      </w:r>
      <w:r w:rsidR="001527F3" w:rsidRPr="000E72E0">
        <w:rPr>
          <w:b/>
          <w:color w:val="4472C4" w:themeColor="accent5"/>
          <w:sz w:val="18"/>
          <w:szCs w:val="18"/>
        </w:rPr>
        <w:t>:</w:t>
      </w:r>
    </w:p>
    <w:p w:rsidR="00CC7E0C" w:rsidRPr="000E72E0" w:rsidRDefault="00CC7E0C" w:rsidP="00A35283">
      <w:pPr>
        <w:jc w:val="both"/>
        <w:rPr>
          <w:sz w:val="18"/>
          <w:szCs w:val="18"/>
        </w:rPr>
      </w:pPr>
      <w:r w:rsidRPr="000E72E0">
        <w:rPr>
          <w:b/>
          <w:sz w:val="18"/>
          <w:szCs w:val="18"/>
        </w:rPr>
        <w:t xml:space="preserve">14 </w:t>
      </w:r>
      <w:r w:rsidRPr="000E72E0">
        <w:rPr>
          <w:b/>
          <w:color w:val="4472C4" w:themeColor="accent5"/>
          <w:sz w:val="18"/>
          <w:szCs w:val="18"/>
        </w:rPr>
        <w:t>Care for Pregnant Women</w:t>
      </w:r>
      <w:r w:rsidRPr="000E72E0">
        <w:rPr>
          <w:color w:val="4472C4" w:themeColor="accent5"/>
          <w:sz w:val="18"/>
          <w:szCs w:val="18"/>
        </w:rPr>
        <w:t xml:space="preserve"> </w:t>
      </w:r>
    </w:p>
    <w:p w:rsidR="00CC7E0C" w:rsidRPr="000E72E0" w:rsidRDefault="009A16B1" w:rsidP="00A35283">
      <w:pPr>
        <w:jc w:val="both"/>
        <w:rPr>
          <w:b/>
          <w:color w:val="4472C4" w:themeColor="accent5"/>
          <w:sz w:val="18"/>
          <w:szCs w:val="18"/>
        </w:rPr>
      </w:pPr>
      <w:r>
        <w:rPr>
          <w:sz w:val="18"/>
          <w:szCs w:val="18"/>
        </w:rPr>
        <w:t xml:space="preserve">     </w:t>
      </w:r>
      <w:r w:rsidR="00CC7E0C" w:rsidRPr="000E72E0">
        <w:rPr>
          <w:b/>
          <w:color w:val="4472C4" w:themeColor="accent5"/>
          <w:sz w:val="18"/>
          <w:szCs w:val="18"/>
        </w:rPr>
        <w:t>Childbirth Care</w:t>
      </w:r>
    </w:p>
    <w:p w:rsidR="00CC7E0C" w:rsidRPr="000E72E0" w:rsidRDefault="00CC7E0C" w:rsidP="00A35283">
      <w:pPr>
        <w:jc w:val="both"/>
        <w:rPr>
          <w:b/>
          <w:color w:val="4472C4" w:themeColor="accent5"/>
          <w:sz w:val="18"/>
          <w:szCs w:val="18"/>
        </w:rPr>
      </w:pPr>
      <w:r w:rsidRPr="000E72E0">
        <w:rPr>
          <w:b/>
          <w:color w:val="4472C4" w:themeColor="accent5"/>
          <w:sz w:val="18"/>
          <w:szCs w:val="18"/>
        </w:rPr>
        <w:t xml:space="preserve">     Postnatal Care</w:t>
      </w:r>
    </w:p>
    <w:p w:rsidR="00CC7E0C" w:rsidRPr="000E72E0" w:rsidRDefault="00CC7E0C" w:rsidP="00A35283">
      <w:pPr>
        <w:jc w:val="both"/>
        <w:rPr>
          <w:b/>
          <w:color w:val="4472C4" w:themeColor="accent5"/>
          <w:sz w:val="18"/>
          <w:szCs w:val="18"/>
        </w:rPr>
      </w:pPr>
      <w:r w:rsidRPr="000E72E0">
        <w:rPr>
          <w:b/>
          <w:sz w:val="18"/>
          <w:szCs w:val="18"/>
        </w:rPr>
        <w:t xml:space="preserve">15 </w:t>
      </w:r>
      <w:r w:rsidRPr="000E72E0">
        <w:rPr>
          <w:b/>
          <w:color w:val="4472C4" w:themeColor="accent5"/>
          <w:sz w:val="18"/>
          <w:szCs w:val="18"/>
        </w:rPr>
        <w:t>Newborn Health in Humanitarian Settings</w:t>
      </w:r>
    </w:p>
    <w:p w:rsidR="00CC7E0C" w:rsidRPr="000E72E0" w:rsidRDefault="00CC7E0C" w:rsidP="00A35283">
      <w:pPr>
        <w:jc w:val="both"/>
        <w:rPr>
          <w:b/>
          <w:color w:val="4472C4" w:themeColor="accent5"/>
          <w:sz w:val="18"/>
          <w:szCs w:val="18"/>
        </w:rPr>
      </w:pPr>
      <w:r w:rsidRPr="000E72E0">
        <w:rPr>
          <w:b/>
          <w:color w:val="4472C4" w:themeColor="accent5"/>
          <w:sz w:val="18"/>
          <w:szCs w:val="18"/>
        </w:rPr>
        <w:t xml:space="preserve">     COVID-19 response </w:t>
      </w:r>
    </w:p>
    <w:p w:rsidR="00CC7E0C" w:rsidRPr="000E72E0" w:rsidRDefault="00CC7E0C" w:rsidP="00A35283">
      <w:pPr>
        <w:jc w:val="both"/>
        <w:rPr>
          <w:b/>
          <w:sz w:val="18"/>
          <w:szCs w:val="18"/>
        </w:rPr>
      </w:pPr>
      <w:r w:rsidRPr="000E72E0">
        <w:rPr>
          <w:b/>
          <w:sz w:val="18"/>
          <w:szCs w:val="18"/>
        </w:rPr>
        <w:t>16</w:t>
      </w:r>
      <w:r w:rsidRPr="000E72E0">
        <w:rPr>
          <w:sz w:val="18"/>
          <w:szCs w:val="18"/>
        </w:rPr>
        <w:t xml:space="preserve"> </w:t>
      </w:r>
      <w:r w:rsidRPr="000E72E0">
        <w:rPr>
          <w:b/>
          <w:color w:val="4472C4" w:themeColor="accent5"/>
          <w:sz w:val="18"/>
          <w:szCs w:val="18"/>
        </w:rPr>
        <w:t xml:space="preserve">Mission: </w:t>
      </w:r>
    </w:p>
    <w:p w:rsidR="00CC7E0C" w:rsidRPr="000E72E0" w:rsidRDefault="00CC7E0C" w:rsidP="00A35283">
      <w:pPr>
        <w:jc w:val="both"/>
        <w:rPr>
          <w:b/>
          <w:sz w:val="18"/>
          <w:szCs w:val="18"/>
        </w:rPr>
      </w:pPr>
      <w:r w:rsidRPr="000E72E0">
        <w:rPr>
          <w:b/>
          <w:sz w:val="18"/>
          <w:szCs w:val="18"/>
        </w:rPr>
        <w:t>17</w:t>
      </w:r>
      <w:r w:rsidRPr="000E72E0">
        <w:rPr>
          <w:sz w:val="18"/>
          <w:szCs w:val="18"/>
        </w:rPr>
        <w:t xml:space="preserve"> </w:t>
      </w:r>
      <w:r w:rsidRPr="000E72E0">
        <w:rPr>
          <w:b/>
          <w:color w:val="4472C4" w:themeColor="accent5"/>
          <w:sz w:val="18"/>
          <w:szCs w:val="18"/>
        </w:rPr>
        <w:t xml:space="preserve">VISION:  </w:t>
      </w:r>
    </w:p>
    <w:p w:rsidR="00212917" w:rsidRPr="000E72E0" w:rsidRDefault="00212917" w:rsidP="00A35283">
      <w:pPr>
        <w:jc w:val="both"/>
        <w:rPr>
          <w:b/>
          <w:sz w:val="18"/>
          <w:szCs w:val="18"/>
        </w:rPr>
      </w:pPr>
      <w:r w:rsidRPr="000E72E0">
        <w:rPr>
          <w:b/>
          <w:sz w:val="18"/>
          <w:szCs w:val="18"/>
        </w:rPr>
        <w:t xml:space="preserve">18 </w:t>
      </w:r>
      <w:r w:rsidRPr="000E72E0">
        <w:rPr>
          <w:b/>
          <w:color w:val="4472C4" w:themeColor="accent5"/>
          <w:sz w:val="18"/>
          <w:szCs w:val="18"/>
        </w:rPr>
        <w:t>A gesture of despair</w:t>
      </w:r>
    </w:p>
    <w:p w:rsidR="00212917" w:rsidRPr="000E72E0" w:rsidRDefault="00212917" w:rsidP="00A35283">
      <w:pPr>
        <w:jc w:val="both"/>
        <w:rPr>
          <w:b/>
          <w:color w:val="4472C4" w:themeColor="accent5"/>
          <w:sz w:val="18"/>
          <w:szCs w:val="18"/>
        </w:rPr>
      </w:pPr>
      <w:r w:rsidRPr="000E72E0">
        <w:rPr>
          <w:b/>
          <w:sz w:val="18"/>
          <w:szCs w:val="18"/>
        </w:rPr>
        <w:t xml:space="preserve">19 </w:t>
      </w:r>
      <w:r w:rsidRPr="000E72E0">
        <w:rPr>
          <w:b/>
          <w:color w:val="4472C4" w:themeColor="accent5"/>
          <w:sz w:val="18"/>
          <w:szCs w:val="18"/>
        </w:rPr>
        <w:t>THE MATERNITY WAS NEW</w:t>
      </w:r>
    </w:p>
    <w:p w:rsidR="00212917" w:rsidRPr="000E72E0" w:rsidRDefault="00212917" w:rsidP="00A35283">
      <w:pPr>
        <w:jc w:val="both"/>
        <w:rPr>
          <w:b/>
          <w:sz w:val="18"/>
          <w:szCs w:val="18"/>
        </w:rPr>
      </w:pPr>
      <w:r w:rsidRPr="000E72E0">
        <w:rPr>
          <w:b/>
          <w:sz w:val="18"/>
          <w:szCs w:val="18"/>
        </w:rPr>
        <w:t xml:space="preserve">24 </w:t>
      </w:r>
      <w:r w:rsidRPr="000E72E0">
        <w:rPr>
          <w:b/>
          <w:color w:val="4472C4" w:themeColor="accent5"/>
          <w:sz w:val="18"/>
          <w:szCs w:val="18"/>
        </w:rPr>
        <w:t>Information, Purpose of the Study, Context of Subject (be it cultural, political, international, economic, etc</w:t>
      </w:r>
      <w:r w:rsidR="000E72E0">
        <w:rPr>
          <w:b/>
          <w:color w:val="4472C4" w:themeColor="accent5"/>
          <w:sz w:val="18"/>
          <w:szCs w:val="18"/>
        </w:rPr>
        <w:t>.</w:t>
      </w:r>
      <w:r w:rsidRPr="000E72E0">
        <w:rPr>
          <w:b/>
          <w:color w:val="4472C4" w:themeColor="accent5"/>
          <w:sz w:val="18"/>
          <w:szCs w:val="18"/>
        </w:rPr>
        <w:t>)</w:t>
      </w:r>
    </w:p>
    <w:p w:rsidR="00212917" w:rsidRPr="000E72E0" w:rsidRDefault="00212917" w:rsidP="00A35283">
      <w:pPr>
        <w:jc w:val="both"/>
        <w:rPr>
          <w:b/>
          <w:sz w:val="18"/>
          <w:szCs w:val="18"/>
        </w:rPr>
      </w:pPr>
      <w:r w:rsidRPr="000E72E0">
        <w:rPr>
          <w:b/>
          <w:sz w:val="18"/>
          <w:szCs w:val="18"/>
        </w:rPr>
        <w:t xml:space="preserve">26 </w:t>
      </w:r>
      <w:r w:rsidRPr="000E72E0">
        <w:rPr>
          <w:b/>
          <w:color w:val="4472C4" w:themeColor="accent5"/>
          <w:sz w:val="18"/>
          <w:szCs w:val="18"/>
        </w:rPr>
        <w:t>MOMENTUM Country and Global Leadership</w:t>
      </w:r>
    </w:p>
    <w:p w:rsidR="00A9438D" w:rsidRPr="000E72E0" w:rsidRDefault="00A9438D" w:rsidP="00A35283">
      <w:pPr>
        <w:jc w:val="both"/>
        <w:rPr>
          <w:b/>
          <w:sz w:val="18"/>
          <w:szCs w:val="18"/>
        </w:rPr>
      </w:pPr>
      <w:r w:rsidRPr="000E72E0">
        <w:rPr>
          <w:b/>
          <w:sz w:val="18"/>
          <w:szCs w:val="18"/>
        </w:rPr>
        <w:t xml:space="preserve">27 </w:t>
      </w:r>
      <w:r w:rsidRPr="000E72E0">
        <w:rPr>
          <w:b/>
          <w:color w:val="4472C4" w:themeColor="accent5"/>
          <w:sz w:val="18"/>
          <w:szCs w:val="18"/>
        </w:rPr>
        <w:t>Chapter 2: Definition of the Investigation (or Issue) Statement of the Issue, Research Questions, Description of the issue, Importance of the Study, Definition of Terms, Theoretical Framework</w:t>
      </w:r>
    </w:p>
    <w:p w:rsidR="00A9438D" w:rsidRPr="000E72E0" w:rsidRDefault="00A9438D" w:rsidP="00A35283">
      <w:pPr>
        <w:jc w:val="both"/>
        <w:rPr>
          <w:b/>
          <w:sz w:val="18"/>
          <w:szCs w:val="18"/>
        </w:rPr>
      </w:pPr>
      <w:r w:rsidRPr="000E72E0">
        <w:rPr>
          <w:b/>
          <w:sz w:val="18"/>
          <w:szCs w:val="18"/>
        </w:rPr>
        <w:t xml:space="preserve">28 A. </w:t>
      </w:r>
      <w:r w:rsidRPr="000E72E0">
        <w:rPr>
          <w:b/>
          <w:color w:val="4472C4" w:themeColor="accent5"/>
          <w:sz w:val="18"/>
          <w:szCs w:val="18"/>
        </w:rPr>
        <w:t>People do ask…what was that c/section for?</w:t>
      </w:r>
    </w:p>
    <w:p w:rsidR="00A9438D" w:rsidRPr="000E72E0" w:rsidRDefault="00A9438D" w:rsidP="00A35283">
      <w:pPr>
        <w:jc w:val="both"/>
        <w:rPr>
          <w:b/>
          <w:sz w:val="18"/>
          <w:szCs w:val="18"/>
        </w:rPr>
      </w:pPr>
      <w:r w:rsidRPr="000E72E0">
        <w:rPr>
          <w:b/>
          <w:sz w:val="18"/>
          <w:szCs w:val="18"/>
        </w:rPr>
        <w:t xml:space="preserve">      B </w:t>
      </w:r>
      <w:r w:rsidRPr="000E72E0">
        <w:rPr>
          <w:b/>
          <w:color w:val="4472C4" w:themeColor="accent5"/>
          <w:sz w:val="18"/>
          <w:szCs w:val="18"/>
        </w:rPr>
        <w:t>Were you told you were going to be operated befo</w:t>
      </w:r>
      <w:r w:rsidR="00550626" w:rsidRPr="000E72E0">
        <w:rPr>
          <w:b/>
          <w:color w:val="4472C4" w:themeColor="accent5"/>
          <w:sz w:val="18"/>
          <w:szCs w:val="18"/>
        </w:rPr>
        <w:t>re-</w:t>
      </w:r>
      <w:r w:rsidRPr="000E72E0">
        <w:rPr>
          <w:b/>
          <w:color w:val="4472C4" w:themeColor="accent5"/>
          <w:sz w:val="18"/>
          <w:szCs w:val="18"/>
        </w:rPr>
        <w:t>hand?</w:t>
      </w:r>
    </w:p>
    <w:p w:rsidR="00A9438D" w:rsidRPr="000E72E0" w:rsidRDefault="00A9438D" w:rsidP="00A35283">
      <w:pPr>
        <w:jc w:val="both"/>
        <w:rPr>
          <w:b/>
          <w:sz w:val="18"/>
          <w:szCs w:val="18"/>
        </w:rPr>
      </w:pPr>
      <w:r w:rsidRPr="000E72E0">
        <w:rPr>
          <w:b/>
          <w:sz w:val="18"/>
          <w:szCs w:val="18"/>
        </w:rPr>
        <w:t xml:space="preserve">      C- </w:t>
      </w:r>
      <w:r w:rsidRPr="000E72E0">
        <w:rPr>
          <w:b/>
          <w:color w:val="4472C4" w:themeColor="accent5"/>
          <w:sz w:val="18"/>
          <w:szCs w:val="18"/>
        </w:rPr>
        <w:t>Definitions of a natural birth and c/section</w:t>
      </w:r>
    </w:p>
    <w:p w:rsidR="00A9438D" w:rsidRPr="000E72E0" w:rsidRDefault="00A9438D" w:rsidP="00A35283">
      <w:pPr>
        <w:jc w:val="both"/>
        <w:rPr>
          <w:b/>
          <w:sz w:val="18"/>
          <w:szCs w:val="18"/>
        </w:rPr>
      </w:pPr>
      <w:r w:rsidRPr="000E72E0">
        <w:rPr>
          <w:b/>
          <w:sz w:val="18"/>
          <w:szCs w:val="18"/>
        </w:rPr>
        <w:t xml:space="preserve">      D </w:t>
      </w:r>
      <w:r w:rsidRPr="000E72E0">
        <w:rPr>
          <w:b/>
          <w:color w:val="4472C4" w:themeColor="accent5"/>
          <w:sz w:val="18"/>
          <w:szCs w:val="18"/>
        </w:rPr>
        <w:t>Note the statement: could C/Section not have been avoided in the first place?</w:t>
      </w:r>
    </w:p>
    <w:p w:rsidR="00B40135" w:rsidRPr="000E72E0" w:rsidRDefault="00B40135" w:rsidP="00A35283">
      <w:pPr>
        <w:jc w:val="both"/>
        <w:rPr>
          <w:b/>
          <w:sz w:val="18"/>
          <w:szCs w:val="18"/>
        </w:rPr>
      </w:pPr>
      <w:r w:rsidRPr="000E72E0">
        <w:rPr>
          <w:b/>
          <w:sz w:val="18"/>
          <w:szCs w:val="18"/>
        </w:rPr>
        <w:t xml:space="preserve">PHASE </w:t>
      </w:r>
      <w:r w:rsidRPr="000E72E0">
        <w:rPr>
          <w:b/>
          <w:color w:val="4472C4" w:themeColor="accent5"/>
          <w:sz w:val="18"/>
          <w:szCs w:val="18"/>
        </w:rPr>
        <w:t>2</w:t>
      </w:r>
    </w:p>
    <w:p w:rsidR="00A61CCA" w:rsidRPr="000E72E0" w:rsidRDefault="00A61CCA" w:rsidP="00A61CCA">
      <w:pPr>
        <w:jc w:val="both"/>
        <w:rPr>
          <w:b/>
          <w:color w:val="4472C4" w:themeColor="accent5"/>
          <w:sz w:val="18"/>
          <w:szCs w:val="18"/>
        </w:rPr>
      </w:pPr>
      <w:r w:rsidRPr="000E72E0">
        <w:rPr>
          <w:b/>
          <w:sz w:val="18"/>
          <w:szCs w:val="18"/>
        </w:rPr>
        <w:t xml:space="preserve">Page </w:t>
      </w:r>
      <w:r w:rsidRPr="000E72E0">
        <w:rPr>
          <w:b/>
          <w:color w:val="4472C4" w:themeColor="accent5"/>
          <w:sz w:val="18"/>
          <w:szCs w:val="18"/>
        </w:rPr>
        <w:t>1:</w:t>
      </w:r>
      <w:r w:rsidRPr="000E72E0">
        <w:rPr>
          <w:color w:val="4472C4" w:themeColor="accent5"/>
          <w:sz w:val="18"/>
          <w:szCs w:val="18"/>
        </w:rPr>
        <w:t xml:space="preserve"> </w:t>
      </w:r>
      <w:r w:rsidR="00AF1048" w:rsidRPr="000E72E0">
        <w:rPr>
          <w:b/>
          <w:color w:val="4472C4" w:themeColor="accent5"/>
          <w:sz w:val="18"/>
          <w:szCs w:val="18"/>
        </w:rPr>
        <w:t xml:space="preserve">Other Research Done </w:t>
      </w:r>
      <w:r w:rsidRPr="000E72E0">
        <w:rPr>
          <w:b/>
          <w:color w:val="4472C4" w:themeColor="accent5"/>
          <w:sz w:val="18"/>
          <w:szCs w:val="18"/>
        </w:rPr>
        <w:t>Overview</w:t>
      </w:r>
    </w:p>
    <w:p w:rsidR="000C4125" w:rsidRPr="000E72E0" w:rsidRDefault="00550626" w:rsidP="00A35283">
      <w:pPr>
        <w:jc w:val="both"/>
        <w:rPr>
          <w:b/>
          <w:sz w:val="18"/>
          <w:szCs w:val="18"/>
        </w:rPr>
      </w:pPr>
      <w:r w:rsidRPr="000E72E0">
        <w:rPr>
          <w:b/>
          <w:sz w:val="18"/>
          <w:szCs w:val="18"/>
        </w:rPr>
        <w:t xml:space="preserve">1 </w:t>
      </w:r>
      <w:r w:rsidR="00A61CCA" w:rsidRPr="000E72E0">
        <w:rPr>
          <w:b/>
          <w:sz w:val="18"/>
          <w:szCs w:val="18"/>
        </w:rPr>
        <w:t xml:space="preserve"> </w:t>
      </w:r>
      <w:r w:rsidR="000C4125" w:rsidRPr="000E72E0">
        <w:rPr>
          <w:b/>
          <w:color w:val="4472C4" w:themeColor="accent5"/>
          <w:sz w:val="18"/>
          <w:szCs w:val="18"/>
        </w:rPr>
        <w:t>8</w:t>
      </w:r>
      <w:r w:rsidR="000C4125" w:rsidRPr="000E72E0">
        <w:rPr>
          <w:b/>
          <w:sz w:val="18"/>
          <w:szCs w:val="18"/>
        </w:rPr>
        <w:t xml:space="preserve"> </w:t>
      </w:r>
      <w:r w:rsidR="000C4125" w:rsidRPr="000E72E0">
        <w:rPr>
          <w:b/>
          <w:color w:val="4472C4" w:themeColor="accent5"/>
          <w:sz w:val="18"/>
          <w:szCs w:val="18"/>
        </w:rPr>
        <w:t>PRIMARY HEALTH CARE SYSTEMS (PRIMASYS</w:t>
      </w:r>
      <w:r w:rsidRPr="000E72E0">
        <w:rPr>
          <w:b/>
          <w:color w:val="4472C4" w:themeColor="accent5"/>
          <w:sz w:val="18"/>
          <w:szCs w:val="18"/>
        </w:rPr>
        <w:t>)</w:t>
      </w:r>
    </w:p>
    <w:p w:rsidR="00550626" w:rsidRPr="000E72E0" w:rsidRDefault="00550626" w:rsidP="00A35283">
      <w:pPr>
        <w:jc w:val="both"/>
        <w:rPr>
          <w:b/>
          <w:sz w:val="18"/>
          <w:szCs w:val="18"/>
        </w:rPr>
      </w:pPr>
      <w:r w:rsidRPr="000E72E0">
        <w:rPr>
          <w:b/>
          <w:sz w:val="18"/>
          <w:szCs w:val="18"/>
        </w:rPr>
        <w:t xml:space="preserve">2 </w:t>
      </w:r>
      <w:r w:rsidR="00A61CCA" w:rsidRPr="000E72E0">
        <w:rPr>
          <w:b/>
          <w:sz w:val="18"/>
          <w:szCs w:val="18"/>
        </w:rPr>
        <w:t xml:space="preserve"> </w:t>
      </w:r>
      <w:r w:rsidRPr="000E72E0">
        <w:rPr>
          <w:b/>
          <w:color w:val="4472C4" w:themeColor="accent5"/>
          <w:sz w:val="18"/>
          <w:szCs w:val="18"/>
        </w:rPr>
        <w:t>9 COMPREHENSIVE CASE STUDY FROM CAMEROON</w:t>
      </w:r>
    </w:p>
    <w:p w:rsidR="00001224" w:rsidRPr="000E72E0" w:rsidRDefault="00001224" w:rsidP="00A35283">
      <w:pPr>
        <w:jc w:val="both"/>
        <w:rPr>
          <w:b/>
          <w:color w:val="4472C4" w:themeColor="accent5"/>
          <w:sz w:val="18"/>
          <w:szCs w:val="18"/>
        </w:rPr>
      </w:pPr>
      <w:r w:rsidRPr="000E72E0">
        <w:rPr>
          <w:b/>
          <w:sz w:val="18"/>
          <w:szCs w:val="18"/>
        </w:rPr>
        <w:t xml:space="preserve">17 </w:t>
      </w:r>
      <w:r w:rsidRPr="000E72E0">
        <w:rPr>
          <w:b/>
          <w:color w:val="4472C4" w:themeColor="accent5"/>
          <w:sz w:val="18"/>
          <w:szCs w:val="18"/>
        </w:rPr>
        <w:t>PART THREE: IMPLEMENTATION AND MONITORING/EVALUATION FRAMEWORK 3.3.2.1 IMPLEMENTATION FRAMEWORK.</w:t>
      </w:r>
    </w:p>
    <w:p w:rsidR="00A61CCA" w:rsidRPr="000E72E0" w:rsidRDefault="00A61CCA" w:rsidP="00A35283">
      <w:pPr>
        <w:jc w:val="both"/>
        <w:rPr>
          <w:b/>
          <w:sz w:val="18"/>
          <w:szCs w:val="18"/>
        </w:rPr>
      </w:pPr>
      <w:r w:rsidRPr="000E72E0">
        <w:rPr>
          <w:b/>
          <w:sz w:val="18"/>
          <w:szCs w:val="18"/>
        </w:rPr>
        <w:t xml:space="preserve">4. </w:t>
      </w:r>
      <w:r w:rsidRPr="000E72E0">
        <w:rPr>
          <w:b/>
          <w:color w:val="4472C4" w:themeColor="accent5"/>
          <w:sz w:val="18"/>
          <w:szCs w:val="18"/>
        </w:rPr>
        <w:t>Governance</w:t>
      </w:r>
    </w:p>
    <w:p w:rsidR="00A61CCA" w:rsidRPr="000E72E0" w:rsidRDefault="00A61CCA" w:rsidP="00A35283">
      <w:pPr>
        <w:jc w:val="both"/>
        <w:rPr>
          <w:b/>
          <w:sz w:val="18"/>
          <w:szCs w:val="18"/>
        </w:rPr>
      </w:pPr>
      <w:r w:rsidRPr="000E72E0">
        <w:rPr>
          <w:b/>
          <w:sz w:val="18"/>
          <w:szCs w:val="18"/>
        </w:rPr>
        <w:t xml:space="preserve">8 </w:t>
      </w:r>
      <w:r w:rsidRPr="000E72E0">
        <w:rPr>
          <w:b/>
          <w:color w:val="4472C4" w:themeColor="accent5"/>
          <w:sz w:val="18"/>
          <w:szCs w:val="18"/>
        </w:rPr>
        <w:t>PRIMARY HEALTH CARE SYSTEMS (PRIMASYS)</w:t>
      </w:r>
    </w:p>
    <w:p w:rsidR="00A61CCA" w:rsidRPr="000E72E0" w:rsidRDefault="00A61CCA" w:rsidP="00A35283">
      <w:pPr>
        <w:jc w:val="both"/>
        <w:rPr>
          <w:b/>
          <w:sz w:val="18"/>
          <w:szCs w:val="18"/>
        </w:rPr>
      </w:pPr>
      <w:r w:rsidRPr="000E72E0">
        <w:rPr>
          <w:b/>
          <w:sz w:val="18"/>
          <w:szCs w:val="18"/>
        </w:rPr>
        <w:t xml:space="preserve">9 </w:t>
      </w:r>
      <w:r w:rsidRPr="000E72E0">
        <w:rPr>
          <w:b/>
          <w:color w:val="4472C4" w:themeColor="accent5"/>
          <w:sz w:val="18"/>
          <w:szCs w:val="18"/>
        </w:rPr>
        <w:t>COMPREHENSIVE CASE STUDY FROM CAMEROON</w:t>
      </w:r>
    </w:p>
    <w:p w:rsidR="00DD2A35" w:rsidRPr="000E72E0" w:rsidRDefault="00DD2A35" w:rsidP="00A35283">
      <w:pPr>
        <w:jc w:val="both"/>
        <w:rPr>
          <w:b/>
          <w:sz w:val="18"/>
          <w:szCs w:val="18"/>
        </w:rPr>
      </w:pPr>
      <w:r w:rsidRPr="000E72E0">
        <w:rPr>
          <w:b/>
          <w:sz w:val="18"/>
          <w:szCs w:val="18"/>
        </w:rPr>
        <w:t xml:space="preserve">P </w:t>
      </w:r>
    </w:p>
    <w:p w:rsidR="00DD2A35" w:rsidRPr="000E72E0" w:rsidRDefault="00DD2A35" w:rsidP="00A35283">
      <w:pPr>
        <w:jc w:val="both"/>
        <w:rPr>
          <w:b/>
          <w:sz w:val="18"/>
          <w:szCs w:val="18"/>
        </w:rPr>
      </w:pPr>
      <w:r w:rsidRPr="000E72E0">
        <w:rPr>
          <w:b/>
          <w:sz w:val="18"/>
          <w:szCs w:val="18"/>
        </w:rPr>
        <w:t xml:space="preserve">20 </w:t>
      </w:r>
      <w:r w:rsidRPr="000E72E0">
        <w:rPr>
          <w:b/>
          <w:color w:val="4472C4" w:themeColor="accent5"/>
          <w:sz w:val="18"/>
          <w:szCs w:val="18"/>
        </w:rPr>
        <w:t xml:space="preserve">(2016-2020 </w:t>
      </w:r>
      <w:r w:rsidR="00AF1048" w:rsidRPr="000E72E0">
        <w:rPr>
          <w:b/>
          <w:color w:val="4472C4" w:themeColor="accent5"/>
          <w:sz w:val="18"/>
          <w:szCs w:val="18"/>
        </w:rPr>
        <w:t xml:space="preserve">METHODOLOGY IN DEVELOPPING THE FIVE-YEAR PLAN </w:t>
      </w:r>
      <w:r w:rsidRPr="000E72E0">
        <w:rPr>
          <w:b/>
          <w:color w:val="4472C4" w:themeColor="accent5"/>
          <w:sz w:val="18"/>
          <w:szCs w:val="18"/>
        </w:rPr>
        <w:t>NHDP)</w:t>
      </w:r>
    </w:p>
    <w:p w:rsidR="00DD2A35" w:rsidRPr="000E72E0" w:rsidRDefault="00DD2A35" w:rsidP="00A35283">
      <w:pPr>
        <w:jc w:val="both"/>
        <w:rPr>
          <w:b/>
          <w:sz w:val="18"/>
          <w:szCs w:val="18"/>
        </w:rPr>
      </w:pPr>
      <w:r w:rsidRPr="000E72E0">
        <w:rPr>
          <w:b/>
          <w:sz w:val="18"/>
          <w:szCs w:val="18"/>
        </w:rPr>
        <w:t xml:space="preserve">21   </w:t>
      </w:r>
      <w:r w:rsidRPr="000E72E0">
        <w:rPr>
          <w:b/>
          <w:color w:val="4472C4" w:themeColor="accent5"/>
          <w:sz w:val="18"/>
          <w:szCs w:val="18"/>
        </w:rPr>
        <w:t>CHAPTER 1: BACKGROUND 1.1. GEOGRAPHICAL SITUATION</w:t>
      </w:r>
    </w:p>
    <w:p w:rsidR="00DD2A35" w:rsidRPr="000E72E0" w:rsidRDefault="00DD2A35" w:rsidP="00A35283">
      <w:pPr>
        <w:jc w:val="both"/>
        <w:rPr>
          <w:b/>
          <w:sz w:val="18"/>
          <w:szCs w:val="18"/>
        </w:rPr>
      </w:pPr>
      <w:r w:rsidRPr="000E72E0">
        <w:rPr>
          <w:b/>
          <w:sz w:val="18"/>
          <w:szCs w:val="18"/>
        </w:rPr>
        <w:t>25</w:t>
      </w:r>
      <w:r w:rsidRPr="000E72E0">
        <w:rPr>
          <w:sz w:val="18"/>
          <w:szCs w:val="18"/>
        </w:rPr>
        <w:t xml:space="preserve">   </w:t>
      </w:r>
      <w:r w:rsidRPr="000E72E0">
        <w:rPr>
          <w:b/>
          <w:color w:val="4472C4" w:themeColor="accent5"/>
          <w:sz w:val="18"/>
          <w:szCs w:val="18"/>
        </w:rPr>
        <w:t>HEALTH SITUATION 2.1. ORGANIZATION OF THE HEALTH SECTOR IN CAMEROON</w:t>
      </w:r>
    </w:p>
    <w:p w:rsidR="00351C25" w:rsidRPr="000E72E0" w:rsidRDefault="00351C25" w:rsidP="00A35283">
      <w:pPr>
        <w:jc w:val="both"/>
        <w:rPr>
          <w:b/>
          <w:color w:val="4472C4" w:themeColor="accent5"/>
          <w:sz w:val="16"/>
          <w:szCs w:val="16"/>
        </w:rPr>
      </w:pPr>
      <w:r>
        <w:rPr>
          <w:b/>
          <w:sz w:val="24"/>
          <w:szCs w:val="24"/>
        </w:rPr>
        <w:t xml:space="preserve">26   </w:t>
      </w:r>
      <w:r w:rsidRPr="000E72E0">
        <w:rPr>
          <w:b/>
          <w:color w:val="4472C4" w:themeColor="accent5"/>
          <w:sz w:val="16"/>
          <w:szCs w:val="16"/>
        </w:rPr>
        <w:t>GOVERNANCE AND STEERING/STRATEGIC MANAGEMENT HEALTH PROMOTION DISEASE PREVENTION CASE MANAGEMENT</w:t>
      </w:r>
    </w:p>
    <w:p w:rsidR="00351C25" w:rsidRPr="000E72E0" w:rsidRDefault="00351C25" w:rsidP="00A35283">
      <w:pPr>
        <w:jc w:val="both"/>
        <w:rPr>
          <w:b/>
          <w:color w:val="4472C4" w:themeColor="accent5"/>
          <w:sz w:val="16"/>
          <w:szCs w:val="16"/>
        </w:rPr>
      </w:pPr>
      <w:r>
        <w:rPr>
          <w:b/>
          <w:sz w:val="16"/>
          <w:szCs w:val="16"/>
        </w:rPr>
        <w:t>27</w:t>
      </w:r>
      <w:r w:rsidRPr="00351C25">
        <w:t xml:space="preserve"> </w:t>
      </w:r>
      <w:r w:rsidRPr="000E72E0">
        <w:rPr>
          <w:b/>
          <w:color w:val="4472C4" w:themeColor="accent5"/>
          <w:sz w:val="16"/>
          <w:szCs w:val="16"/>
        </w:rPr>
        <w:t>COMMUNICABLE DISEASES In 2013,</w:t>
      </w:r>
    </w:p>
    <w:p w:rsidR="007C0DC5" w:rsidRDefault="007C0DC5" w:rsidP="00A35283">
      <w:pPr>
        <w:jc w:val="both"/>
        <w:rPr>
          <w:b/>
          <w:sz w:val="16"/>
          <w:szCs w:val="16"/>
        </w:rPr>
      </w:pPr>
      <w:r>
        <w:rPr>
          <w:b/>
          <w:sz w:val="16"/>
          <w:szCs w:val="16"/>
        </w:rPr>
        <w:t>34</w:t>
      </w:r>
      <w:r w:rsidRPr="007C0DC5">
        <w:t xml:space="preserve"> </w:t>
      </w:r>
      <w:r w:rsidRPr="000E72E0">
        <w:rPr>
          <w:b/>
          <w:color w:val="4472C4" w:themeColor="accent5"/>
          <w:sz w:val="16"/>
          <w:szCs w:val="16"/>
        </w:rPr>
        <w:t>PERFORMANCE OF THE HEALTH SYSTEM</w:t>
      </w:r>
      <w:r w:rsidR="00D369AE" w:rsidRPr="000E72E0">
        <w:rPr>
          <w:b/>
          <w:color w:val="4472C4" w:themeColor="accent5"/>
          <w:sz w:val="16"/>
          <w:szCs w:val="16"/>
        </w:rPr>
        <w:t>. 2.2.3.1 HEALTH FINANCING</w:t>
      </w:r>
    </w:p>
    <w:p w:rsidR="00D369AE" w:rsidRDefault="00D369AE" w:rsidP="00A35283">
      <w:pPr>
        <w:jc w:val="both"/>
        <w:rPr>
          <w:b/>
          <w:sz w:val="16"/>
          <w:szCs w:val="16"/>
        </w:rPr>
      </w:pPr>
      <w:r>
        <w:rPr>
          <w:b/>
          <w:sz w:val="16"/>
          <w:szCs w:val="16"/>
        </w:rPr>
        <w:t xml:space="preserve">35 </w:t>
      </w:r>
      <w:r w:rsidRPr="000E72E0">
        <w:rPr>
          <w:b/>
          <w:color w:val="4472C4" w:themeColor="accent5"/>
          <w:sz w:val="16"/>
          <w:szCs w:val="16"/>
        </w:rPr>
        <w:t>20 MECHANISMS FOR POOLING RESOURCES AND HEALTH RISK SHARING</w:t>
      </w:r>
    </w:p>
    <w:p w:rsidR="00D369AE" w:rsidRPr="000E72E0" w:rsidRDefault="00D369AE" w:rsidP="00A35283">
      <w:pPr>
        <w:jc w:val="both"/>
        <w:rPr>
          <w:b/>
          <w:color w:val="4472C4" w:themeColor="accent5"/>
          <w:sz w:val="16"/>
          <w:szCs w:val="16"/>
        </w:rPr>
      </w:pPr>
      <w:r>
        <w:rPr>
          <w:b/>
          <w:sz w:val="16"/>
          <w:szCs w:val="16"/>
        </w:rPr>
        <w:t xml:space="preserve">37  </w:t>
      </w:r>
      <w:r w:rsidRPr="000E72E0">
        <w:rPr>
          <w:b/>
          <w:color w:val="4472C4" w:themeColor="accent5"/>
          <w:sz w:val="16"/>
          <w:szCs w:val="16"/>
        </w:rPr>
        <w:t>2.2.3.2 HEALTHCARE AND SERVICE PROVISION</w:t>
      </w:r>
    </w:p>
    <w:p w:rsidR="001F051B" w:rsidRDefault="001F051B" w:rsidP="00A35283">
      <w:pPr>
        <w:jc w:val="both"/>
        <w:rPr>
          <w:b/>
          <w:sz w:val="16"/>
          <w:szCs w:val="16"/>
        </w:rPr>
      </w:pPr>
      <w:r>
        <w:rPr>
          <w:b/>
          <w:sz w:val="16"/>
          <w:szCs w:val="16"/>
        </w:rPr>
        <w:t xml:space="preserve">41 </w:t>
      </w:r>
      <w:r w:rsidRPr="000E72E0">
        <w:rPr>
          <w:b/>
          <w:color w:val="4472C4" w:themeColor="accent5"/>
          <w:sz w:val="16"/>
          <w:szCs w:val="16"/>
        </w:rPr>
        <w:t>HUMAN RESOURCES FOR HEALTH</w:t>
      </w:r>
    </w:p>
    <w:p w:rsidR="001F051B" w:rsidRDefault="001F051B" w:rsidP="00A35283">
      <w:pPr>
        <w:jc w:val="both"/>
        <w:rPr>
          <w:b/>
          <w:sz w:val="16"/>
          <w:szCs w:val="16"/>
        </w:rPr>
      </w:pPr>
      <w:r>
        <w:rPr>
          <w:b/>
          <w:sz w:val="16"/>
          <w:szCs w:val="16"/>
        </w:rPr>
        <w:t xml:space="preserve">43  </w:t>
      </w:r>
      <w:r w:rsidRPr="000E72E0">
        <w:rPr>
          <w:b/>
          <w:color w:val="4472C4" w:themeColor="accent5"/>
          <w:sz w:val="16"/>
          <w:szCs w:val="16"/>
        </w:rPr>
        <w:t>2.2.3.5 NATIONAL HEALTH INFORMATION SYSTEM AND RESEARCH IN HEALTH</w:t>
      </w:r>
      <w:r w:rsidRPr="001F051B">
        <w:rPr>
          <w:b/>
          <w:sz w:val="16"/>
          <w:szCs w:val="16"/>
        </w:rPr>
        <w:t>.</w:t>
      </w:r>
    </w:p>
    <w:p w:rsidR="001F051B" w:rsidRPr="000E72E0" w:rsidRDefault="001F051B" w:rsidP="00A35283">
      <w:pPr>
        <w:jc w:val="both"/>
        <w:rPr>
          <w:b/>
          <w:color w:val="4472C4" w:themeColor="accent5"/>
          <w:sz w:val="16"/>
          <w:szCs w:val="16"/>
        </w:rPr>
      </w:pPr>
      <w:r>
        <w:rPr>
          <w:b/>
          <w:sz w:val="16"/>
          <w:szCs w:val="16"/>
        </w:rPr>
        <w:t xml:space="preserve">47  </w:t>
      </w:r>
      <w:r w:rsidRPr="000E72E0">
        <w:rPr>
          <w:b/>
          <w:color w:val="4472C4" w:themeColor="accent5"/>
          <w:sz w:val="16"/>
          <w:szCs w:val="16"/>
        </w:rPr>
        <w:t>33 PART TWO: INTERVENTIONS FRAMEWORK 34 35 CHAPTER 3: GENERAL STRATEGIC FRAMEWORK, ALIGNMENT, VISION AND OBJECTIVES OF THE 2016- 2020 NHDP 3.1. INSTITUTIONAL ALIGNMENT OF THE 2016-2020 NHDP</w:t>
      </w:r>
    </w:p>
    <w:p w:rsidR="001F051B" w:rsidRDefault="001F051B" w:rsidP="00A35283">
      <w:pPr>
        <w:jc w:val="both"/>
        <w:rPr>
          <w:b/>
          <w:sz w:val="16"/>
          <w:szCs w:val="16"/>
        </w:rPr>
      </w:pPr>
      <w:r>
        <w:rPr>
          <w:b/>
          <w:sz w:val="16"/>
          <w:szCs w:val="16"/>
        </w:rPr>
        <w:t xml:space="preserve">48  </w:t>
      </w:r>
      <w:r w:rsidRPr="000E72E0">
        <w:rPr>
          <w:b/>
          <w:color w:val="4472C4" w:themeColor="accent5"/>
          <w:sz w:val="16"/>
          <w:szCs w:val="16"/>
        </w:rPr>
        <w:t>3.3. OBJECTIVES OF THE 2016-2020 NATIONAL HEALTH DEVELOPMENT PLAN 3.3.1 GENERAL</w:t>
      </w:r>
    </w:p>
    <w:p w:rsidR="009D6ADB" w:rsidRDefault="009D6ADB" w:rsidP="00A35283">
      <w:pPr>
        <w:jc w:val="both"/>
        <w:rPr>
          <w:b/>
          <w:sz w:val="16"/>
          <w:szCs w:val="16"/>
        </w:rPr>
      </w:pPr>
      <w:r>
        <w:rPr>
          <w:b/>
          <w:sz w:val="16"/>
          <w:szCs w:val="16"/>
        </w:rPr>
        <w:t>48</w:t>
      </w:r>
      <w:r w:rsidRPr="009D6ADB">
        <w:t xml:space="preserve"> </w:t>
      </w:r>
      <w:r w:rsidRPr="000E72E0">
        <w:rPr>
          <w:b/>
          <w:color w:val="4472C4" w:themeColor="accent5"/>
          <w:sz w:val="16"/>
          <w:szCs w:val="16"/>
        </w:rPr>
        <w:t>CHAPTER 4: LOGICAL FRAMEWORK OF INTERVENTIONS</w:t>
      </w:r>
      <w:r w:rsidRPr="009D6ADB">
        <w:rPr>
          <w:b/>
          <w:sz w:val="16"/>
          <w:szCs w:val="16"/>
        </w:rPr>
        <w:t>.</w:t>
      </w:r>
    </w:p>
    <w:p w:rsidR="0053727E" w:rsidRPr="000E72E0" w:rsidRDefault="0053727E" w:rsidP="00A35283">
      <w:pPr>
        <w:jc w:val="both"/>
        <w:rPr>
          <w:b/>
          <w:color w:val="4472C4" w:themeColor="accent5"/>
          <w:sz w:val="16"/>
          <w:szCs w:val="16"/>
        </w:rPr>
      </w:pPr>
      <w:r>
        <w:rPr>
          <w:b/>
          <w:sz w:val="16"/>
          <w:szCs w:val="16"/>
        </w:rPr>
        <w:t xml:space="preserve">72 </w:t>
      </w:r>
      <w:r w:rsidRPr="000E72E0">
        <w:rPr>
          <w:b/>
          <w:color w:val="4472C4" w:themeColor="accent5"/>
          <w:sz w:val="16"/>
          <w:szCs w:val="16"/>
        </w:rPr>
        <w:t>THREE: IMPLEMENTATION AND MONITORING/ EVALUATION FRAMEWORK 92 CHAPTER 5 : IMPLEMENTATION FRAMEWORK 5.1.</w:t>
      </w:r>
    </w:p>
    <w:p w:rsidR="0053727E" w:rsidRPr="000E72E0" w:rsidRDefault="0053727E" w:rsidP="00A35283">
      <w:pPr>
        <w:jc w:val="both"/>
        <w:rPr>
          <w:b/>
          <w:color w:val="4472C4" w:themeColor="accent5"/>
          <w:sz w:val="16"/>
          <w:szCs w:val="16"/>
        </w:rPr>
      </w:pPr>
      <w:r>
        <w:rPr>
          <w:b/>
          <w:sz w:val="16"/>
          <w:szCs w:val="16"/>
        </w:rPr>
        <w:t xml:space="preserve">76 </w:t>
      </w:r>
      <w:r w:rsidRPr="000E72E0">
        <w:rPr>
          <w:b/>
          <w:color w:val="4472C4" w:themeColor="accent5"/>
          <w:sz w:val="16"/>
          <w:szCs w:val="16"/>
        </w:rPr>
        <w:t>STEERING AND MONITORING/EVALUATION OF THE HSS IMPLEMENTATION:</w:t>
      </w:r>
    </w:p>
    <w:p w:rsidR="0053727E" w:rsidRDefault="0053727E" w:rsidP="00A35283">
      <w:pPr>
        <w:jc w:val="both"/>
        <w:rPr>
          <w:b/>
          <w:sz w:val="16"/>
          <w:szCs w:val="16"/>
        </w:rPr>
      </w:pPr>
      <w:r>
        <w:rPr>
          <w:b/>
          <w:sz w:val="16"/>
          <w:szCs w:val="16"/>
        </w:rPr>
        <w:t xml:space="preserve">76 </w:t>
      </w:r>
      <w:r w:rsidRPr="000E72E0">
        <w:rPr>
          <w:b/>
          <w:color w:val="4472C4" w:themeColor="accent5"/>
          <w:sz w:val="16"/>
          <w:szCs w:val="16"/>
        </w:rPr>
        <w:t>OPERATIONAL COORDINATION OF HSS/NHDP MONITORING AND IMPLEMENTATION</w:t>
      </w:r>
    </w:p>
    <w:p w:rsidR="0053727E" w:rsidRDefault="0053727E" w:rsidP="00A35283">
      <w:pPr>
        <w:jc w:val="both"/>
        <w:rPr>
          <w:b/>
          <w:sz w:val="16"/>
          <w:szCs w:val="16"/>
        </w:rPr>
      </w:pPr>
      <w:r>
        <w:rPr>
          <w:b/>
          <w:sz w:val="16"/>
          <w:szCs w:val="16"/>
        </w:rPr>
        <w:t xml:space="preserve">78 </w:t>
      </w:r>
      <w:r w:rsidRPr="000E72E0">
        <w:rPr>
          <w:b/>
          <w:color w:val="4472C4" w:themeColor="accent5"/>
          <w:sz w:val="16"/>
          <w:szCs w:val="16"/>
        </w:rPr>
        <w:t>BUDGETARY FRAMEWORK</w:t>
      </w:r>
    </w:p>
    <w:p w:rsidR="0053727E" w:rsidRPr="000E72E0" w:rsidRDefault="0053727E" w:rsidP="00A35283">
      <w:pPr>
        <w:jc w:val="both"/>
        <w:rPr>
          <w:b/>
          <w:color w:val="4472C4" w:themeColor="accent5"/>
          <w:sz w:val="16"/>
          <w:szCs w:val="16"/>
        </w:rPr>
      </w:pPr>
      <w:r>
        <w:rPr>
          <w:b/>
          <w:sz w:val="16"/>
          <w:szCs w:val="16"/>
        </w:rPr>
        <w:t xml:space="preserve">79 </w:t>
      </w:r>
      <w:r w:rsidRPr="000E72E0">
        <w:rPr>
          <w:b/>
          <w:color w:val="4472C4" w:themeColor="accent5"/>
          <w:sz w:val="16"/>
          <w:szCs w:val="16"/>
        </w:rPr>
        <w:t>Prevention of non-communicable diseases 12.0</w:t>
      </w:r>
    </w:p>
    <w:p w:rsidR="002B0FBD" w:rsidRPr="000E72E0" w:rsidRDefault="002B0FBD" w:rsidP="002B0FBD">
      <w:pPr>
        <w:jc w:val="both"/>
        <w:rPr>
          <w:b/>
          <w:color w:val="4472C4" w:themeColor="accent5"/>
          <w:sz w:val="16"/>
          <w:szCs w:val="16"/>
        </w:rPr>
      </w:pPr>
      <w:r>
        <w:rPr>
          <w:b/>
          <w:sz w:val="16"/>
          <w:szCs w:val="16"/>
        </w:rPr>
        <w:t xml:space="preserve">88 </w:t>
      </w:r>
      <w:r w:rsidRPr="000E72E0">
        <w:rPr>
          <w:b/>
          <w:color w:val="4472C4" w:themeColor="accent5"/>
          <w:sz w:val="16"/>
          <w:szCs w:val="16"/>
        </w:rPr>
        <w:t>Technical evaluation of the Regional Funds for Health Promotion in Cameroon</w:t>
      </w:r>
    </w:p>
    <w:p w:rsidR="002B0FBD" w:rsidRPr="000E72E0" w:rsidRDefault="001157BA" w:rsidP="002B0FBD">
      <w:pPr>
        <w:jc w:val="both"/>
        <w:rPr>
          <w:b/>
          <w:color w:val="4472C4" w:themeColor="accent5"/>
          <w:sz w:val="16"/>
          <w:szCs w:val="16"/>
        </w:rPr>
      </w:pPr>
      <w:r w:rsidRPr="000E72E0">
        <w:rPr>
          <w:b/>
          <w:color w:val="4472C4" w:themeColor="accent5"/>
          <w:sz w:val="16"/>
          <w:szCs w:val="16"/>
        </w:rPr>
        <w:t>Project Abstract</w:t>
      </w:r>
    </w:p>
    <w:p w:rsidR="001157BA" w:rsidRDefault="001157BA" w:rsidP="002B0FBD">
      <w:pPr>
        <w:jc w:val="both"/>
        <w:rPr>
          <w:b/>
          <w:sz w:val="16"/>
          <w:szCs w:val="16"/>
        </w:rPr>
      </w:pPr>
      <w:r>
        <w:rPr>
          <w:b/>
          <w:sz w:val="16"/>
          <w:szCs w:val="16"/>
        </w:rPr>
        <w:t>PHASE</w:t>
      </w:r>
      <w:r w:rsidRPr="000E72E0">
        <w:rPr>
          <w:b/>
          <w:color w:val="4472C4" w:themeColor="accent5"/>
          <w:sz w:val="16"/>
          <w:szCs w:val="16"/>
        </w:rPr>
        <w:t xml:space="preserve"> 3 </w:t>
      </w:r>
    </w:p>
    <w:p w:rsidR="001157BA" w:rsidRDefault="001157BA" w:rsidP="002B0FBD">
      <w:pPr>
        <w:jc w:val="both"/>
        <w:rPr>
          <w:b/>
          <w:sz w:val="16"/>
          <w:szCs w:val="16"/>
        </w:rPr>
      </w:pPr>
      <w:r>
        <w:rPr>
          <w:b/>
          <w:sz w:val="16"/>
          <w:szCs w:val="16"/>
        </w:rPr>
        <w:t>P</w:t>
      </w:r>
      <w:r w:rsidR="006B3A78">
        <w:rPr>
          <w:b/>
          <w:sz w:val="16"/>
          <w:szCs w:val="16"/>
        </w:rPr>
        <w:t xml:space="preserve">AGE </w:t>
      </w:r>
      <w:r w:rsidR="006B3A78" w:rsidRPr="000E72E0">
        <w:rPr>
          <w:b/>
          <w:color w:val="4472C4" w:themeColor="accent5"/>
          <w:sz w:val="16"/>
          <w:szCs w:val="16"/>
        </w:rPr>
        <w:t xml:space="preserve">1 </w:t>
      </w:r>
      <w:r w:rsidRPr="000E72E0">
        <w:rPr>
          <w:b/>
          <w:color w:val="4472C4" w:themeColor="accent5"/>
          <w:sz w:val="16"/>
          <w:szCs w:val="16"/>
        </w:rPr>
        <w:t xml:space="preserve">PROMOTION IN LITTORAL REGION ON THE OCCASION OF THE WORLD PHARMACISTS DAY </w:t>
      </w:r>
    </w:p>
    <w:p w:rsidR="006B3A78" w:rsidRDefault="006B3A78" w:rsidP="002B0FBD">
      <w:pPr>
        <w:jc w:val="both"/>
        <w:rPr>
          <w:b/>
          <w:sz w:val="16"/>
          <w:szCs w:val="16"/>
        </w:rPr>
      </w:pPr>
      <w:r>
        <w:rPr>
          <w:b/>
          <w:sz w:val="16"/>
          <w:szCs w:val="16"/>
        </w:rPr>
        <w:t xml:space="preserve">           2 </w:t>
      </w:r>
      <w:r w:rsidRPr="000E72E0">
        <w:rPr>
          <w:b/>
          <w:color w:val="4472C4" w:themeColor="accent5"/>
          <w:sz w:val="16"/>
          <w:szCs w:val="16"/>
        </w:rPr>
        <w:t>Multi-country Regional Pooled Procurement of Medicines</w:t>
      </w:r>
    </w:p>
    <w:p w:rsidR="00D8370C" w:rsidRDefault="00D8370C" w:rsidP="002B0FBD">
      <w:pPr>
        <w:jc w:val="both"/>
        <w:rPr>
          <w:b/>
          <w:sz w:val="16"/>
          <w:szCs w:val="16"/>
        </w:rPr>
      </w:pPr>
      <w:r>
        <w:rPr>
          <w:b/>
          <w:sz w:val="16"/>
          <w:szCs w:val="16"/>
        </w:rPr>
        <w:t xml:space="preserve">B           </w:t>
      </w:r>
      <w:r w:rsidRPr="000E72E0">
        <w:rPr>
          <w:b/>
          <w:color w:val="4472C4" w:themeColor="accent5"/>
          <w:sz w:val="16"/>
          <w:szCs w:val="16"/>
        </w:rPr>
        <w:t>U.S. GOVERNMENT DONATES EQUIPMENT TO THE REGIONAL FUND FOR HEALTH PROMOTION IN LITTORAL REGION ON THE OCCASION OF THE WORLD PHARMACISTS DAY</w:t>
      </w:r>
    </w:p>
    <w:p w:rsidR="00D8370C" w:rsidRPr="000E72E0" w:rsidRDefault="00D8370C" w:rsidP="002B0FBD">
      <w:pPr>
        <w:jc w:val="both"/>
        <w:rPr>
          <w:b/>
          <w:color w:val="4472C4" w:themeColor="accent5"/>
          <w:sz w:val="16"/>
          <w:szCs w:val="16"/>
        </w:rPr>
      </w:pPr>
      <w:r>
        <w:rPr>
          <w:b/>
          <w:sz w:val="16"/>
          <w:szCs w:val="16"/>
        </w:rPr>
        <w:t xml:space="preserve">C </w:t>
      </w:r>
      <w:r w:rsidRPr="000E72E0">
        <w:rPr>
          <w:b/>
          <w:color w:val="4472C4" w:themeColor="accent5"/>
          <w:sz w:val="16"/>
          <w:szCs w:val="16"/>
        </w:rPr>
        <w:t>Contents</w:t>
      </w:r>
    </w:p>
    <w:p w:rsidR="00D8370C" w:rsidRDefault="00D8370C" w:rsidP="002B0FBD">
      <w:pPr>
        <w:jc w:val="both"/>
        <w:rPr>
          <w:b/>
          <w:sz w:val="16"/>
          <w:szCs w:val="16"/>
        </w:rPr>
      </w:pPr>
      <w:r>
        <w:rPr>
          <w:b/>
          <w:sz w:val="16"/>
          <w:szCs w:val="16"/>
        </w:rPr>
        <w:t xml:space="preserve">0 </w:t>
      </w:r>
      <w:r w:rsidRPr="000E72E0">
        <w:rPr>
          <w:b/>
          <w:color w:val="4472C4" w:themeColor="accent5"/>
          <w:sz w:val="16"/>
          <w:szCs w:val="16"/>
        </w:rPr>
        <w:t>Acronyms</w:t>
      </w:r>
      <w:r w:rsidR="00EC6B42" w:rsidRPr="000E72E0">
        <w:rPr>
          <w:b/>
          <w:color w:val="4472C4" w:themeColor="accent5"/>
          <w:sz w:val="16"/>
          <w:szCs w:val="16"/>
        </w:rPr>
        <w:t>/</w:t>
      </w:r>
      <w:r w:rsidR="00EC6B42" w:rsidRPr="000E72E0">
        <w:rPr>
          <w:color w:val="4472C4" w:themeColor="accent5"/>
        </w:rPr>
        <w:t xml:space="preserve"> </w:t>
      </w:r>
      <w:r w:rsidR="00EC6B42" w:rsidRPr="000E72E0">
        <w:rPr>
          <w:b/>
          <w:color w:val="4472C4" w:themeColor="accent5"/>
          <w:sz w:val="16"/>
          <w:szCs w:val="16"/>
        </w:rPr>
        <w:t>Executive Summary</w:t>
      </w:r>
    </w:p>
    <w:p w:rsidR="00EC6B42" w:rsidRDefault="00EC6B42" w:rsidP="002B0FBD">
      <w:pPr>
        <w:jc w:val="both"/>
        <w:rPr>
          <w:b/>
          <w:sz w:val="16"/>
          <w:szCs w:val="16"/>
        </w:rPr>
      </w:pPr>
      <w:r>
        <w:rPr>
          <w:b/>
          <w:sz w:val="16"/>
          <w:szCs w:val="16"/>
        </w:rPr>
        <w:t xml:space="preserve">2 </w:t>
      </w:r>
      <w:r w:rsidRPr="000E72E0">
        <w:rPr>
          <w:b/>
          <w:color w:val="4472C4" w:themeColor="accent5"/>
          <w:sz w:val="16"/>
          <w:szCs w:val="16"/>
        </w:rPr>
        <w:t>viii 1. Background</w:t>
      </w:r>
    </w:p>
    <w:p w:rsidR="00EC6B42" w:rsidRPr="000E72E0" w:rsidRDefault="00EC6B42" w:rsidP="002B0FBD">
      <w:pPr>
        <w:jc w:val="both"/>
        <w:rPr>
          <w:b/>
          <w:color w:val="4472C4" w:themeColor="accent5"/>
          <w:sz w:val="16"/>
          <w:szCs w:val="16"/>
        </w:rPr>
      </w:pPr>
      <w:r>
        <w:rPr>
          <w:b/>
          <w:sz w:val="16"/>
          <w:szCs w:val="16"/>
        </w:rPr>
        <w:t xml:space="preserve">3 </w:t>
      </w:r>
      <w:r w:rsidRPr="000E72E0">
        <w:rPr>
          <w:b/>
          <w:color w:val="4472C4" w:themeColor="accent5"/>
          <w:sz w:val="16"/>
          <w:szCs w:val="16"/>
        </w:rPr>
        <w:t>(WHO Medicines Strategy, countries at the core, 2004-2007).</w:t>
      </w:r>
    </w:p>
    <w:p w:rsidR="00EC6B42" w:rsidRPr="000E72E0" w:rsidRDefault="00EC6B42" w:rsidP="002B0FBD">
      <w:pPr>
        <w:jc w:val="both"/>
        <w:rPr>
          <w:b/>
          <w:color w:val="4472C4" w:themeColor="accent5"/>
          <w:sz w:val="16"/>
          <w:szCs w:val="16"/>
        </w:rPr>
      </w:pPr>
      <w:r>
        <w:rPr>
          <w:b/>
          <w:sz w:val="16"/>
          <w:szCs w:val="16"/>
        </w:rPr>
        <w:t xml:space="preserve">4 </w:t>
      </w:r>
      <w:r w:rsidRPr="000E72E0">
        <w:rPr>
          <w:b/>
          <w:color w:val="4472C4" w:themeColor="accent5"/>
          <w:sz w:val="16"/>
          <w:szCs w:val="16"/>
        </w:rPr>
        <w:t>WAHO/TECHNICAL DOCUMENT/ 04.14</w:t>
      </w:r>
    </w:p>
    <w:p w:rsidR="0055695F" w:rsidRDefault="0055695F" w:rsidP="002B0FBD">
      <w:pPr>
        <w:jc w:val="both"/>
        <w:rPr>
          <w:b/>
          <w:sz w:val="16"/>
          <w:szCs w:val="16"/>
        </w:rPr>
      </w:pPr>
      <w:r>
        <w:rPr>
          <w:b/>
          <w:sz w:val="16"/>
          <w:szCs w:val="16"/>
        </w:rPr>
        <w:t>5</w:t>
      </w:r>
      <w:r w:rsidRPr="0055695F">
        <w:t xml:space="preserve"> </w:t>
      </w:r>
      <w:r w:rsidRPr="000E72E0">
        <w:rPr>
          <w:b/>
          <w:color w:val="4472C4" w:themeColor="accent5"/>
          <w:sz w:val="16"/>
          <w:szCs w:val="16"/>
        </w:rPr>
        <w:t xml:space="preserve">Pharmaceutical Plan </w:t>
      </w:r>
    </w:p>
    <w:p w:rsidR="0055695F" w:rsidRPr="000E72E0" w:rsidRDefault="0055695F" w:rsidP="002B0FBD">
      <w:pPr>
        <w:jc w:val="both"/>
        <w:rPr>
          <w:b/>
          <w:color w:val="4472C4" w:themeColor="accent5"/>
          <w:sz w:val="16"/>
          <w:szCs w:val="16"/>
        </w:rPr>
      </w:pPr>
      <w:r>
        <w:rPr>
          <w:b/>
          <w:sz w:val="16"/>
          <w:szCs w:val="16"/>
        </w:rPr>
        <w:t xml:space="preserve">6 </w:t>
      </w:r>
      <w:r w:rsidRPr="000E72E0">
        <w:rPr>
          <w:b/>
          <w:color w:val="4472C4" w:themeColor="accent5"/>
          <w:sz w:val="16"/>
          <w:szCs w:val="16"/>
        </w:rPr>
        <w:t>Director General</w:t>
      </w:r>
    </w:p>
    <w:p w:rsidR="0055695F" w:rsidRPr="000E72E0" w:rsidRDefault="0055695F" w:rsidP="002B0FBD">
      <w:pPr>
        <w:jc w:val="both"/>
        <w:rPr>
          <w:b/>
          <w:color w:val="4472C4" w:themeColor="accent5"/>
          <w:sz w:val="16"/>
          <w:szCs w:val="16"/>
        </w:rPr>
      </w:pPr>
      <w:r>
        <w:rPr>
          <w:b/>
          <w:sz w:val="16"/>
          <w:szCs w:val="16"/>
        </w:rPr>
        <w:t>6</w:t>
      </w:r>
      <w:r w:rsidRPr="0055695F">
        <w:t xml:space="preserve"> </w:t>
      </w:r>
      <w:r w:rsidRPr="000E72E0">
        <w:rPr>
          <w:b/>
          <w:color w:val="4472C4" w:themeColor="accent5"/>
          <w:sz w:val="16"/>
          <w:szCs w:val="16"/>
        </w:rPr>
        <w:t xml:space="preserve">WAHO/TECHNICAL DOCUMENT/ 04.14 </w:t>
      </w:r>
    </w:p>
    <w:p w:rsidR="0055695F" w:rsidRDefault="0055695F" w:rsidP="002B0FBD">
      <w:pPr>
        <w:jc w:val="both"/>
        <w:rPr>
          <w:b/>
          <w:sz w:val="16"/>
          <w:szCs w:val="16"/>
        </w:rPr>
      </w:pPr>
      <w:r>
        <w:rPr>
          <w:b/>
          <w:sz w:val="16"/>
          <w:szCs w:val="16"/>
        </w:rPr>
        <w:t xml:space="preserve">8 </w:t>
      </w:r>
      <w:r w:rsidRPr="000E72E0">
        <w:rPr>
          <w:b/>
          <w:color w:val="4472C4" w:themeColor="accent5"/>
          <w:sz w:val="16"/>
          <w:szCs w:val="16"/>
        </w:rPr>
        <w:t>EXECUTIVE SUMMARY</w:t>
      </w:r>
    </w:p>
    <w:p w:rsidR="0055695F" w:rsidRPr="0055695F" w:rsidRDefault="0055695F" w:rsidP="0055695F">
      <w:pPr>
        <w:jc w:val="both"/>
        <w:rPr>
          <w:b/>
          <w:sz w:val="16"/>
          <w:szCs w:val="16"/>
        </w:rPr>
      </w:pPr>
      <w:r>
        <w:rPr>
          <w:b/>
          <w:sz w:val="16"/>
          <w:szCs w:val="16"/>
        </w:rPr>
        <w:t xml:space="preserve">10 </w:t>
      </w:r>
      <w:r w:rsidRPr="000E72E0">
        <w:rPr>
          <w:b/>
          <w:color w:val="4472C4" w:themeColor="accent5"/>
          <w:sz w:val="16"/>
          <w:szCs w:val="16"/>
        </w:rPr>
        <w:t>Table of content</w:t>
      </w:r>
    </w:p>
    <w:p w:rsidR="0055695F" w:rsidRPr="000E72E0" w:rsidRDefault="0055695F" w:rsidP="0055695F">
      <w:pPr>
        <w:jc w:val="both"/>
        <w:rPr>
          <w:b/>
          <w:color w:val="4472C4" w:themeColor="accent5"/>
          <w:sz w:val="16"/>
          <w:szCs w:val="16"/>
        </w:rPr>
      </w:pPr>
      <w:r w:rsidRPr="000E72E0">
        <w:rPr>
          <w:b/>
          <w:color w:val="4472C4" w:themeColor="accent5"/>
          <w:sz w:val="16"/>
          <w:szCs w:val="16"/>
        </w:rPr>
        <w:t>ACKNOWLEDGEMENT……………………………………………………………………………………………………………………………</w:t>
      </w:r>
      <w:r w:rsidR="00E72F82">
        <w:rPr>
          <w:b/>
          <w:color w:val="4472C4" w:themeColor="accent5"/>
          <w:sz w:val="16"/>
          <w:szCs w:val="16"/>
        </w:rPr>
        <w:t>……..</w:t>
      </w:r>
      <w:r w:rsidRPr="000E72E0">
        <w:rPr>
          <w:b/>
          <w:color w:val="4472C4" w:themeColor="accent5"/>
          <w:sz w:val="16"/>
          <w:szCs w:val="16"/>
        </w:rPr>
        <w:t>3</w:t>
      </w:r>
    </w:p>
    <w:p w:rsidR="0055695F" w:rsidRPr="000E72E0" w:rsidRDefault="0055695F" w:rsidP="0055695F">
      <w:pPr>
        <w:jc w:val="both"/>
        <w:rPr>
          <w:b/>
          <w:color w:val="4472C4" w:themeColor="accent5"/>
          <w:sz w:val="16"/>
          <w:szCs w:val="16"/>
        </w:rPr>
      </w:pPr>
      <w:r w:rsidRPr="000E72E0">
        <w:rPr>
          <w:b/>
          <w:color w:val="4472C4" w:themeColor="accent5"/>
          <w:sz w:val="16"/>
          <w:szCs w:val="16"/>
        </w:rPr>
        <w:t>FORWARD....................................................................................................................................................</w:t>
      </w:r>
      <w:r w:rsidR="00E72F82">
        <w:rPr>
          <w:b/>
          <w:color w:val="4472C4" w:themeColor="accent5"/>
          <w:sz w:val="16"/>
          <w:szCs w:val="16"/>
        </w:rPr>
        <w:t>..</w:t>
      </w:r>
      <w:r w:rsidRPr="000E72E0">
        <w:rPr>
          <w:b/>
          <w:color w:val="4472C4" w:themeColor="accent5"/>
          <w:sz w:val="16"/>
          <w:szCs w:val="16"/>
        </w:rPr>
        <w:t>4</w:t>
      </w:r>
    </w:p>
    <w:p w:rsidR="0055695F" w:rsidRPr="0055695F" w:rsidRDefault="0055695F" w:rsidP="0055695F">
      <w:pPr>
        <w:jc w:val="both"/>
        <w:rPr>
          <w:b/>
          <w:sz w:val="16"/>
          <w:szCs w:val="16"/>
        </w:rPr>
      </w:pPr>
      <w:r w:rsidRPr="00E72F82">
        <w:rPr>
          <w:b/>
          <w:color w:val="4472C4" w:themeColor="accent5"/>
          <w:sz w:val="16"/>
          <w:szCs w:val="16"/>
        </w:rPr>
        <w:t>PREAMBLE....................................................................................................................................................</w:t>
      </w:r>
      <w:r w:rsidR="00E72F82" w:rsidRPr="00E72F82">
        <w:rPr>
          <w:b/>
          <w:color w:val="4472C4" w:themeColor="accent5"/>
          <w:sz w:val="16"/>
          <w:szCs w:val="16"/>
        </w:rPr>
        <w:t>..</w:t>
      </w:r>
      <w:r w:rsidRPr="00E72F82">
        <w:rPr>
          <w:b/>
          <w:color w:val="4472C4" w:themeColor="accent5"/>
          <w:sz w:val="16"/>
          <w:szCs w:val="16"/>
        </w:rPr>
        <w:t>6</w:t>
      </w:r>
    </w:p>
    <w:p w:rsidR="0055695F" w:rsidRPr="00E72F82" w:rsidRDefault="0055695F" w:rsidP="0055695F">
      <w:pPr>
        <w:jc w:val="both"/>
        <w:rPr>
          <w:b/>
          <w:color w:val="4472C4" w:themeColor="accent5"/>
          <w:sz w:val="16"/>
          <w:szCs w:val="16"/>
        </w:rPr>
      </w:pPr>
      <w:r w:rsidRPr="00E72F82">
        <w:rPr>
          <w:b/>
          <w:color w:val="4472C4" w:themeColor="accent5"/>
          <w:sz w:val="16"/>
          <w:szCs w:val="16"/>
        </w:rPr>
        <w:t>EXECUTIVE SUMMARY…...............................................................................................................................</w:t>
      </w:r>
      <w:r w:rsidR="00E72F82" w:rsidRPr="00E72F82">
        <w:rPr>
          <w:b/>
          <w:color w:val="4472C4" w:themeColor="accent5"/>
          <w:sz w:val="16"/>
          <w:szCs w:val="16"/>
        </w:rPr>
        <w:t>..</w:t>
      </w:r>
      <w:r w:rsidRPr="00E72F82">
        <w:rPr>
          <w:b/>
          <w:color w:val="4472C4" w:themeColor="accent5"/>
          <w:sz w:val="16"/>
          <w:szCs w:val="16"/>
        </w:rPr>
        <w:t>7</w:t>
      </w:r>
    </w:p>
    <w:p w:rsidR="0055695F" w:rsidRPr="00E72F82" w:rsidRDefault="0055695F" w:rsidP="0055695F">
      <w:pPr>
        <w:jc w:val="both"/>
        <w:rPr>
          <w:b/>
          <w:color w:val="4472C4" w:themeColor="accent5"/>
          <w:sz w:val="16"/>
          <w:szCs w:val="16"/>
        </w:rPr>
      </w:pPr>
      <w:r w:rsidRPr="00E72F82">
        <w:rPr>
          <w:b/>
          <w:color w:val="4472C4" w:themeColor="accent5"/>
          <w:sz w:val="16"/>
          <w:szCs w:val="16"/>
        </w:rPr>
        <w:t>ABBREVIATIONS………………………………………………………………………………………………………………………….…………</w:t>
      </w:r>
      <w:r w:rsidR="00E72F82" w:rsidRPr="00E72F82">
        <w:rPr>
          <w:b/>
          <w:color w:val="4472C4" w:themeColor="accent5"/>
          <w:sz w:val="16"/>
          <w:szCs w:val="16"/>
        </w:rPr>
        <w:t>……..</w:t>
      </w:r>
      <w:r w:rsidRPr="00E72F82">
        <w:rPr>
          <w:b/>
          <w:color w:val="4472C4" w:themeColor="accent5"/>
          <w:sz w:val="16"/>
          <w:szCs w:val="16"/>
        </w:rPr>
        <w:t>8</w:t>
      </w:r>
    </w:p>
    <w:p w:rsidR="0055695F" w:rsidRPr="00E72F82" w:rsidRDefault="0055695F" w:rsidP="0055695F">
      <w:pPr>
        <w:jc w:val="both"/>
        <w:rPr>
          <w:b/>
          <w:color w:val="4472C4" w:themeColor="accent5"/>
          <w:sz w:val="16"/>
          <w:szCs w:val="16"/>
        </w:rPr>
      </w:pPr>
      <w:r w:rsidRPr="00E72F82">
        <w:rPr>
          <w:b/>
          <w:color w:val="000000" w:themeColor="text1"/>
          <w:sz w:val="16"/>
          <w:szCs w:val="16"/>
        </w:rPr>
        <w:t>1</w:t>
      </w:r>
      <w:r w:rsidRPr="00E72F82">
        <w:rPr>
          <w:b/>
          <w:color w:val="4472C4" w:themeColor="accent5"/>
          <w:sz w:val="16"/>
          <w:szCs w:val="16"/>
        </w:rPr>
        <w:t>.0 INTRODUCTION.......................................................................................................................................13</w:t>
      </w:r>
    </w:p>
    <w:p w:rsidR="0055695F" w:rsidRPr="00E72F82" w:rsidRDefault="0055695F" w:rsidP="0055695F">
      <w:pPr>
        <w:jc w:val="both"/>
        <w:rPr>
          <w:b/>
          <w:color w:val="4472C4" w:themeColor="accent5"/>
          <w:sz w:val="16"/>
          <w:szCs w:val="16"/>
        </w:rPr>
      </w:pPr>
      <w:r w:rsidRPr="0055695F">
        <w:rPr>
          <w:b/>
          <w:sz w:val="16"/>
          <w:szCs w:val="16"/>
        </w:rPr>
        <w:t>2.</w:t>
      </w:r>
      <w:r w:rsidRPr="00E72F82">
        <w:rPr>
          <w:b/>
          <w:color w:val="4472C4" w:themeColor="accent5"/>
          <w:sz w:val="16"/>
          <w:szCs w:val="16"/>
        </w:rPr>
        <w:t>0 SITUATION ANALYSIS OF THE ECOWAS PHARMACEUTICAL SECTOR......................................................</w:t>
      </w:r>
      <w:r w:rsidR="00E72F82" w:rsidRPr="00E72F82">
        <w:rPr>
          <w:b/>
          <w:color w:val="4472C4" w:themeColor="accent5"/>
          <w:sz w:val="16"/>
          <w:szCs w:val="16"/>
        </w:rPr>
        <w:t>...</w:t>
      </w:r>
      <w:r w:rsidRPr="00E72F82">
        <w:rPr>
          <w:b/>
          <w:color w:val="4472C4" w:themeColor="accent5"/>
          <w:sz w:val="16"/>
          <w:szCs w:val="16"/>
        </w:rPr>
        <w:t>15</w:t>
      </w:r>
    </w:p>
    <w:p w:rsidR="0055695F" w:rsidRPr="00E72F82" w:rsidRDefault="0055695F" w:rsidP="0055695F">
      <w:pPr>
        <w:jc w:val="both"/>
        <w:rPr>
          <w:b/>
          <w:color w:val="4472C4" w:themeColor="accent5"/>
          <w:sz w:val="16"/>
          <w:szCs w:val="16"/>
        </w:rPr>
      </w:pPr>
      <w:r w:rsidRPr="0055695F">
        <w:rPr>
          <w:b/>
          <w:sz w:val="16"/>
          <w:szCs w:val="16"/>
        </w:rPr>
        <w:t>2.</w:t>
      </w:r>
      <w:r w:rsidRPr="00E72F82">
        <w:rPr>
          <w:b/>
          <w:color w:val="4472C4" w:themeColor="accent5"/>
          <w:sz w:val="16"/>
          <w:szCs w:val="16"/>
        </w:rPr>
        <w:t>1 The Scope................................................................................................................</w:t>
      </w:r>
      <w:r w:rsidR="00881FEB" w:rsidRPr="00E72F82">
        <w:rPr>
          <w:b/>
          <w:color w:val="4472C4" w:themeColor="accent5"/>
          <w:sz w:val="16"/>
          <w:szCs w:val="16"/>
        </w:rPr>
        <w:t>..............................</w:t>
      </w:r>
      <w:r w:rsidR="00E72F82" w:rsidRPr="00E72F82">
        <w:rPr>
          <w:b/>
          <w:color w:val="4472C4" w:themeColor="accent5"/>
          <w:sz w:val="16"/>
          <w:szCs w:val="16"/>
        </w:rPr>
        <w:t>..</w:t>
      </w:r>
      <w:r w:rsidRPr="00E72F82">
        <w:rPr>
          <w:b/>
          <w:color w:val="4472C4" w:themeColor="accent5"/>
          <w:sz w:val="16"/>
          <w:szCs w:val="16"/>
        </w:rPr>
        <w:t>15</w:t>
      </w:r>
    </w:p>
    <w:p w:rsidR="0055695F" w:rsidRPr="00E72F82" w:rsidRDefault="0055695F" w:rsidP="0055695F">
      <w:pPr>
        <w:jc w:val="both"/>
        <w:rPr>
          <w:b/>
          <w:color w:val="4472C4" w:themeColor="accent5"/>
          <w:sz w:val="16"/>
          <w:szCs w:val="16"/>
        </w:rPr>
      </w:pPr>
      <w:r w:rsidRPr="0055695F">
        <w:rPr>
          <w:b/>
          <w:sz w:val="16"/>
          <w:szCs w:val="16"/>
        </w:rPr>
        <w:t>2.</w:t>
      </w:r>
      <w:r w:rsidRPr="00E72F82">
        <w:rPr>
          <w:b/>
          <w:color w:val="4472C4" w:themeColor="accent5"/>
          <w:sz w:val="16"/>
          <w:szCs w:val="16"/>
        </w:rPr>
        <w:t>2 Pharmaceutical Production in ECOWAS..................................................................................................</w:t>
      </w:r>
      <w:r w:rsidR="00E72F82" w:rsidRPr="00E72F82">
        <w:rPr>
          <w:b/>
          <w:color w:val="4472C4" w:themeColor="accent5"/>
          <w:sz w:val="16"/>
          <w:szCs w:val="16"/>
        </w:rPr>
        <w:t>.</w:t>
      </w:r>
      <w:r w:rsidRPr="00E72F82">
        <w:rPr>
          <w:b/>
          <w:color w:val="4472C4" w:themeColor="accent5"/>
          <w:sz w:val="16"/>
          <w:szCs w:val="16"/>
        </w:rPr>
        <w:t>15</w:t>
      </w:r>
    </w:p>
    <w:p w:rsidR="0055695F" w:rsidRPr="00E72F82" w:rsidRDefault="0055695F" w:rsidP="0055695F">
      <w:pPr>
        <w:jc w:val="both"/>
        <w:rPr>
          <w:b/>
          <w:color w:val="4472C4" w:themeColor="accent5"/>
          <w:sz w:val="16"/>
          <w:szCs w:val="16"/>
        </w:rPr>
      </w:pPr>
      <w:r w:rsidRPr="0055695F">
        <w:rPr>
          <w:b/>
          <w:sz w:val="16"/>
          <w:szCs w:val="16"/>
        </w:rPr>
        <w:t>2.</w:t>
      </w:r>
      <w:r w:rsidRPr="00E72F82">
        <w:rPr>
          <w:b/>
          <w:color w:val="4472C4" w:themeColor="accent5"/>
          <w:sz w:val="16"/>
          <w:szCs w:val="16"/>
        </w:rPr>
        <w:t>2.1 ARVs demand and supply within ECOWAS .........................................................</w:t>
      </w:r>
      <w:r w:rsidR="00881FEB" w:rsidRPr="00E72F82">
        <w:rPr>
          <w:b/>
          <w:color w:val="4472C4" w:themeColor="accent5"/>
          <w:sz w:val="16"/>
          <w:szCs w:val="16"/>
        </w:rPr>
        <w:t>.</w:t>
      </w:r>
      <w:r w:rsidR="00E72F82" w:rsidRPr="00E72F82">
        <w:rPr>
          <w:b/>
          <w:color w:val="4472C4" w:themeColor="accent5"/>
          <w:sz w:val="16"/>
          <w:szCs w:val="16"/>
        </w:rPr>
        <w:t>.................................</w:t>
      </w:r>
      <w:r w:rsidRPr="00E72F82">
        <w:rPr>
          <w:b/>
          <w:color w:val="4472C4" w:themeColor="accent5"/>
          <w:sz w:val="16"/>
          <w:szCs w:val="16"/>
        </w:rPr>
        <w:t>16</w:t>
      </w:r>
    </w:p>
    <w:p w:rsidR="0055695F" w:rsidRPr="00E72F82" w:rsidRDefault="0055695F" w:rsidP="0055695F">
      <w:pPr>
        <w:jc w:val="both"/>
        <w:rPr>
          <w:b/>
          <w:color w:val="4472C4" w:themeColor="accent5"/>
          <w:sz w:val="16"/>
          <w:szCs w:val="16"/>
        </w:rPr>
      </w:pPr>
      <w:r w:rsidRPr="0055695F">
        <w:rPr>
          <w:b/>
          <w:sz w:val="16"/>
          <w:szCs w:val="16"/>
        </w:rPr>
        <w:t>2</w:t>
      </w:r>
      <w:r w:rsidRPr="00E72F82">
        <w:rPr>
          <w:b/>
          <w:color w:val="4472C4" w:themeColor="accent5"/>
          <w:sz w:val="16"/>
          <w:szCs w:val="16"/>
        </w:rPr>
        <w:t>.2.2 Challenges to Local manufacture of ARVs ..........................................................</w:t>
      </w:r>
      <w:r w:rsidR="00E72F82" w:rsidRPr="00E72F82">
        <w:rPr>
          <w:b/>
          <w:color w:val="4472C4" w:themeColor="accent5"/>
          <w:sz w:val="16"/>
          <w:szCs w:val="16"/>
        </w:rPr>
        <w:t>...................................</w:t>
      </w:r>
      <w:r w:rsidRPr="00E72F82">
        <w:rPr>
          <w:b/>
          <w:color w:val="4472C4" w:themeColor="accent5"/>
          <w:sz w:val="16"/>
          <w:szCs w:val="16"/>
        </w:rPr>
        <w:t>17</w:t>
      </w:r>
    </w:p>
    <w:p w:rsidR="0055695F" w:rsidRPr="00E72F82" w:rsidRDefault="0055695F" w:rsidP="0055695F">
      <w:pPr>
        <w:jc w:val="both"/>
        <w:rPr>
          <w:b/>
          <w:color w:val="4472C4" w:themeColor="accent5"/>
          <w:sz w:val="16"/>
          <w:szCs w:val="16"/>
        </w:rPr>
      </w:pPr>
      <w:r w:rsidRPr="0055695F">
        <w:rPr>
          <w:b/>
          <w:sz w:val="16"/>
          <w:szCs w:val="16"/>
        </w:rPr>
        <w:t>2.</w:t>
      </w:r>
      <w:r w:rsidRPr="00E72F82">
        <w:rPr>
          <w:b/>
          <w:color w:val="4472C4" w:themeColor="accent5"/>
          <w:sz w:val="16"/>
          <w:szCs w:val="16"/>
        </w:rPr>
        <w:t>2.3 Interventions in Support of Local Pharmaceutical Manufacture........................</w:t>
      </w:r>
      <w:r w:rsidR="00E72F82" w:rsidRPr="00E72F82">
        <w:rPr>
          <w:b/>
          <w:color w:val="4472C4" w:themeColor="accent5"/>
          <w:sz w:val="16"/>
          <w:szCs w:val="16"/>
        </w:rPr>
        <w:t>....................................</w:t>
      </w:r>
      <w:r w:rsidRPr="00E72F82">
        <w:rPr>
          <w:b/>
          <w:color w:val="4472C4" w:themeColor="accent5"/>
          <w:sz w:val="16"/>
          <w:szCs w:val="16"/>
        </w:rPr>
        <w:t>20</w:t>
      </w:r>
    </w:p>
    <w:p w:rsidR="0055695F" w:rsidRPr="0055695F" w:rsidRDefault="0055695F" w:rsidP="0055695F">
      <w:pPr>
        <w:jc w:val="both"/>
        <w:rPr>
          <w:b/>
          <w:sz w:val="16"/>
          <w:szCs w:val="16"/>
        </w:rPr>
      </w:pPr>
      <w:r w:rsidRPr="0055695F">
        <w:rPr>
          <w:b/>
          <w:sz w:val="16"/>
          <w:szCs w:val="16"/>
        </w:rPr>
        <w:t>2.</w:t>
      </w:r>
      <w:r w:rsidRPr="00E72F82">
        <w:rPr>
          <w:b/>
          <w:color w:val="4472C4" w:themeColor="accent5"/>
          <w:sz w:val="16"/>
          <w:szCs w:val="16"/>
        </w:rPr>
        <w:t xml:space="preserve">2.4 Challenges to building local manufacturing....................................................................................... </w:t>
      </w:r>
      <w:r w:rsidR="00881FEB" w:rsidRPr="00E72F82">
        <w:rPr>
          <w:b/>
          <w:color w:val="4472C4" w:themeColor="accent5"/>
          <w:sz w:val="16"/>
          <w:szCs w:val="16"/>
        </w:rPr>
        <w:t xml:space="preserve">   </w:t>
      </w:r>
      <w:r w:rsidRPr="00E72F82">
        <w:rPr>
          <w:b/>
          <w:color w:val="4472C4" w:themeColor="accent5"/>
          <w:sz w:val="16"/>
          <w:szCs w:val="16"/>
        </w:rPr>
        <w:t>21</w:t>
      </w:r>
    </w:p>
    <w:p w:rsidR="0055695F" w:rsidRPr="00E72F82" w:rsidRDefault="0055695F" w:rsidP="0055695F">
      <w:pPr>
        <w:jc w:val="both"/>
        <w:rPr>
          <w:b/>
          <w:color w:val="4472C4" w:themeColor="accent5"/>
          <w:sz w:val="16"/>
          <w:szCs w:val="16"/>
        </w:rPr>
      </w:pPr>
      <w:r w:rsidRPr="0055695F">
        <w:rPr>
          <w:b/>
          <w:sz w:val="16"/>
          <w:szCs w:val="16"/>
        </w:rPr>
        <w:t>2</w:t>
      </w:r>
      <w:r w:rsidRPr="00E72F82">
        <w:rPr>
          <w:b/>
          <w:color w:val="4472C4" w:themeColor="accent5"/>
          <w:sz w:val="16"/>
          <w:szCs w:val="16"/>
        </w:rPr>
        <w:t>.4 Medicines</w:t>
      </w:r>
    </w:p>
    <w:p w:rsidR="0055695F" w:rsidRPr="00E72F82" w:rsidRDefault="0055695F" w:rsidP="0055695F">
      <w:pPr>
        <w:jc w:val="both"/>
        <w:rPr>
          <w:b/>
          <w:color w:val="4472C4" w:themeColor="accent5"/>
          <w:sz w:val="16"/>
          <w:szCs w:val="16"/>
        </w:rPr>
      </w:pPr>
      <w:r w:rsidRPr="00E72F82">
        <w:rPr>
          <w:b/>
          <w:color w:val="4472C4" w:themeColor="accent5"/>
          <w:sz w:val="16"/>
          <w:szCs w:val="16"/>
        </w:rPr>
        <w:t>Regulation……………………………………………………………………………………………………………………………………………</w:t>
      </w:r>
      <w:r w:rsidR="00E72F82" w:rsidRPr="00E72F82">
        <w:rPr>
          <w:b/>
          <w:color w:val="4472C4" w:themeColor="accent5"/>
          <w:sz w:val="16"/>
          <w:szCs w:val="16"/>
        </w:rPr>
        <w:t>…</w:t>
      </w:r>
      <w:r w:rsidRPr="00E72F82">
        <w:rPr>
          <w:b/>
          <w:color w:val="4472C4" w:themeColor="accent5"/>
          <w:sz w:val="16"/>
          <w:szCs w:val="16"/>
        </w:rPr>
        <w:t>222</w:t>
      </w:r>
    </w:p>
    <w:p w:rsidR="0055695F" w:rsidRPr="00E72F82" w:rsidRDefault="0055695F" w:rsidP="0055695F">
      <w:pPr>
        <w:jc w:val="both"/>
        <w:rPr>
          <w:b/>
          <w:color w:val="4472C4" w:themeColor="accent5"/>
          <w:sz w:val="16"/>
          <w:szCs w:val="16"/>
        </w:rPr>
      </w:pPr>
      <w:r w:rsidRPr="0055695F">
        <w:rPr>
          <w:b/>
          <w:sz w:val="16"/>
          <w:szCs w:val="16"/>
        </w:rPr>
        <w:t xml:space="preserve">2.5 </w:t>
      </w:r>
      <w:r w:rsidRPr="00E72F82">
        <w:rPr>
          <w:b/>
          <w:color w:val="4472C4" w:themeColor="accent5"/>
          <w:sz w:val="16"/>
          <w:szCs w:val="16"/>
        </w:rPr>
        <w:t>Pharmcovigilance..................................................................................................................................21</w:t>
      </w:r>
    </w:p>
    <w:p w:rsidR="0055695F" w:rsidRPr="0055695F" w:rsidRDefault="0055695F" w:rsidP="0055695F">
      <w:pPr>
        <w:jc w:val="both"/>
        <w:rPr>
          <w:b/>
          <w:sz w:val="16"/>
          <w:szCs w:val="16"/>
        </w:rPr>
      </w:pPr>
      <w:r w:rsidRPr="0055695F">
        <w:rPr>
          <w:b/>
          <w:sz w:val="16"/>
          <w:szCs w:val="16"/>
        </w:rPr>
        <w:t xml:space="preserve">2.6 </w:t>
      </w:r>
      <w:r w:rsidRPr="00E72F82">
        <w:rPr>
          <w:b/>
          <w:color w:val="4472C4" w:themeColor="accent5"/>
          <w:sz w:val="16"/>
          <w:szCs w:val="16"/>
        </w:rPr>
        <w:t>TRIPS and access to medicines..............................................................................................................21</w:t>
      </w:r>
    </w:p>
    <w:p w:rsidR="0055695F" w:rsidRPr="00E72F82" w:rsidRDefault="0055695F" w:rsidP="0055695F">
      <w:pPr>
        <w:jc w:val="both"/>
        <w:rPr>
          <w:b/>
          <w:color w:val="4472C4" w:themeColor="accent5"/>
          <w:sz w:val="16"/>
          <w:szCs w:val="16"/>
        </w:rPr>
      </w:pPr>
      <w:r w:rsidRPr="0055695F">
        <w:rPr>
          <w:b/>
          <w:sz w:val="16"/>
          <w:szCs w:val="16"/>
        </w:rPr>
        <w:t xml:space="preserve">2.7 </w:t>
      </w:r>
      <w:r w:rsidRPr="00E72F82">
        <w:rPr>
          <w:b/>
          <w:color w:val="4472C4" w:themeColor="accent5"/>
          <w:sz w:val="16"/>
          <w:szCs w:val="16"/>
        </w:rPr>
        <w:t>Counterfeit Medicines...........................................................................................................................22</w:t>
      </w:r>
    </w:p>
    <w:p w:rsidR="0055695F" w:rsidRPr="00E72F82" w:rsidRDefault="0055695F" w:rsidP="0055695F">
      <w:pPr>
        <w:jc w:val="both"/>
        <w:rPr>
          <w:b/>
          <w:color w:val="4472C4" w:themeColor="accent5"/>
          <w:sz w:val="16"/>
          <w:szCs w:val="16"/>
        </w:rPr>
      </w:pPr>
      <w:r w:rsidRPr="0055695F">
        <w:rPr>
          <w:b/>
          <w:sz w:val="16"/>
          <w:szCs w:val="16"/>
        </w:rPr>
        <w:t xml:space="preserve">2.8 </w:t>
      </w:r>
      <w:r w:rsidRPr="00E72F82">
        <w:rPr>
          <w:b/>
          <w:color w:val="4472C4" w:themeColor="accent5"/>
          <w:sz w:val="16"/>
          <w:szCs w:val="16"/>
        </w:rPr>
        <w:t>Quality Control of Medicines................................................................................................................ 23</w:t>
      </w:r>
    </w:p>
    <w:p w:rsidR="0055695F" w:rsidRPr="00E72F82" w:rsidRDefault="0055695F" w:rsidP="0055695F">
      <w:pPr>
        <w:jc w:val="both"/>
        <w:rPr>
          <w:b/>
          <w:color w:val="4472C4" w:themeColor="accent5"/>
          <w:sz w:val="16"/>
          <w:szCs w:val="16"/>
        </w:rPr>
      </w:pPr>
      <w:r w:rsidRPr="0055695F">
        <w:rPr>
          <w:b/>
          <w:sz w:val="16"/>
          <w:szCs w:val="16"/>
        </w:rPr>
        <w:t xml:space="preserve">2.9 </w:t>
      </w:r>
      <w:r w:rsidRPr="00E72F82">
        <w:rPr>
          <w:b/>
          <w:color w:val="4472C4" w:themeColor="accent5"/>
          <w:sz w:val="16"/>
          <w:szCs w:val="16"/>
        </w:rPr>
        <w:t>Innovation and Research in support of local pharmaceutical production............................................</w:t>
      </w:r>
      <w:r w:rsidR="00F8762F" w:rsidRPr="00E72F82">
        <w:rPr>
          <w:b/>
          <w:color w:val="4472C4" w:themeColor="accent5"/>
          <w:sz w:val="16"/>
          <w:szCs w:val="16"/>
        </w:rPr>
        <w:t>...</w:t>
      </w:r>
      <w:r w:rsidRPr="00E72F82">
        <w:rPr>
          <w:b/>
          <w:color w:val="4472C4" w:themeColor="accent5"/>
          <w:sz w:val="16"/>
          <w:szCs w:val="16"/>
        </w:rPr>
        <w:t xml:space="preserve"> 23</w:t>
      </w:r>
    </w:p>
    <w:p w:rsidR="0055695F" w:rsidRPr="009A16B1" w:rsidRDefault="0055695F" w:rsidP="0055695F">
      <w:pPr>
        <w:jc w:val="both"/>
        <w:rPr>
          <w:color w:val="4472C4" w:themeColor="accent5"/>
          <w:sz w:val="16"/>
          <w:szCs w:val="16"/>
        </w:rPr>
      </w:pPr>
      <w:r w:rsidRPr="0055695F">
        <w:rPr>
          <w:b/>
          <w:sz w:val="16"/>
          <w:szCs w:val="16"/>
        </w:rPr>
        <w:t>2.</w:t>
      </w:r>
      <w:r w:rsidRPr="00E72F82">
        <w:rPr>
          <w:b/>
          <w:color w:val="4472C4" w:themeColor="accent5"/>
          <w:sz w:val="16"/>
          <w:szCs w:val="16"/>
        </w:rPr>
        <w:t>10 SWOT Analysis</w:t>
      </w:r>
      <w:r w:rsidRPr="009A16B1">
        <w:rPr>
          <w:color w:val="4472C4" w:themeColor="accent5"/>
          <w:sz w:val="16"/>
          <w:szCs w:val="16"/>
        </w:rPr>
        <w:t>......................................................................................................................................24</w:t>
      </w:r>
    </w:p>
    <w:p w:rsidR="0055695F" w:rsidRPr="009A16B1" w:rsidRDefault="0055695F" w:rsidP="0055695F">
      <w:pPr>
        <w:jc w:val="both"/>
        <w:rPr>
          <w:color w:val="4472C4" w:themeColor="accent5"/>
          <w:sz w:val="16"/>
          <w:szCs w:val="16"/>
        </w:rPr>
      </w:pPr>
      <w:r w:rsidRPr="009A16B1">
        <w:rPr>
          <w:sz w:val="16"/>
          <w:szCs w:val="16"/>
        </w:rPr>
        <w:t>2.</w:t>
      </w:r>
      <w:r w:rsidRPr="009A16B1">
        <w:rPr>
          <w:color w:val="4472C4" w:themeColor="accent5"/>
          <w:sz w:val="16"/>
          <w:szCs w:val="16"/>
        </w:rPr>
        <w:t>10.1 Strengths............................................................................................................................................25</w:t>
      </w:r>
    </w:p>
    <w:p w:rsidR="0055695F" w:rsidRPr="009A16B1" w:rsidRDefault="0055695F" w:rsidP="0055695F">
      <w:pPr>
        <w:jc w:val="both"/>
        <w:rPr>
          <w:color w:val="4472C4" w:themeColor="accent5"/>
          <w:sz w:val="16"/>
          <w:szCs w:val="16"/>
        </w:rPr>
      </w:pPr>
      <w:r w:rsidRPr="009A16B1">
        <w:rPr>
          <w:sz w:val="16"/>
          <w:szCs w:val="16"/>
        </w:rPr>
        <w:t>2.</w:t>
      </w:r>
      <w:r w:rsidRPr="009A16B1">
        <w:rPr>
          <w:color w:val="4472C4" w:themeColor="accent5"/>
          <w:sz w:val="16"/>
          <w:szCs w:val="16"/>
        </w:rPr>
        <w:t>10.2 Weaknesses........................................................................................................................................25</w:t>
      </w:r>
    </w:p>
    <w:p w:rsidR="0055695F" w:rsidRPr="009A16B1" w:rsidRDefault="0055695F" w:rsidP="0055695F">
      <w:pPr>
        <w:jc w:val="both"/>
        <w:rPr>
          <w:color w:val="4472C4" w:themeColor="accent5"/>
          <w:sz w:val="16"/>
          <w:szCs w:val="16"/>
        </w:rPr>
      </w:pPr>
      <w:r w:rsidRPr="009A16B1">
        <w:rPr>
          <w:sz w:val="16"/>
          <w:szCs w:val="16"/>
        </w:rPr>
        <w:t>2.</w:t>
      </w:r>
      <w:r w:rsidRPr="009A16B1">
        <w:rPr>
          <w:color w:val="4472C4" w:themeColor="accent5"/>
          <w:sz w:val="16"/>
          <w:szCs w:val="16"/>
        </w:rPr>
        <w:t>10.3 Opportunities.....................................................................................................................................25</w:t>
      </w:r>
    </w:p>
    <w:p w:rsidR="0055695F" w:rsidRPr="009A16B1" w:rsidRDefault="0055695F" w:rsidP="0055695F">
      <w:pPr>
        <w:jc w:val="both"/>
        <w:rPr>
          <w:color w:val="4472C4" w:themeColor="accent5"/>
          <w:sz w:val="16"/>
          <w:szCs w:val="16"/>
        </w:rPr>
      </w:pPr>
      <w:r w:rsidRPr="009A16B1">
        <w:rPr>
          <w:color w:val="4472C4" w:themeColor="accent5"/>
          <w:sz w:val="16"/>
          <w:szCs w:val="16"/>
        </w:rPr>
        <w:t xml:space="preserve">WAHO/TECHNICAL DOCUMENT/ 04.14 Page 12 of 57 2.10.4 </w:t>
      </w:r>
    </w:p>
    <w:p w:rsidR="0055695F" w:rsidRPr="009A16B1" w:rsidRDefault="0055695F" w:rsidP="0055695F">
      <w:pPr>
        <w:jc w:val="both"/>
        <w:rPr>
          <w:color w:val="4472C4" w:themeColor="accent5"/>
          <w:sz w:val="16"/>
          <w:szCs w:val="16"/>
        </w:rPr>
      </w:pPr>
      <w:r w:rsidRPr="009A16B1">
        <w:rPr>
          <w:color w:val="4472C4" w:themeColor="accent5"/>
          <w:sz w:val="16"/>
          <w:szCs w:val="16"/>
        </w:rPr>
        <w:t>Threats ..........................................................................................................................................................25</w:t>
      </w:r>
    </w:p>
    <w:p w:rsidR="0055695F" w:rsidRPr="009A16B1" w:rsidRDefault="0055695F" w:rsidP="0055695F">
      <w:pPr>
        <w:jc w:val="both"/>
        <w:rPr>
          <w:sz w:val="16"/>
          <w:szCs w:val="16"/>
        </w:rPr>
      </w:pPr>
      <w:r w:rsidRPr="009A16B1">
        <w:rPr>
          <w:sz w:val="16"/>
          <w:szCs w:val="16"/>
        </w:rPr>
        <w:t>3.</w:t>
      </w:r>
      <w:r w:rsidRPr="009A16B1">
        <w:rPr>
          <w:color w:val="4472C4" w:themeColor="accent5"/>
          <w:sz w:val="16"/>
          <w:szCs w:val="16"/>
        </w:rPr>
        <w:t>0VISIONOFTHE\ECOWASREGIONAL PHARMACEUTICAL 6.0 OBJECTIVES WITH JUSTIFICATION………………</w:t>
      </w:r>
      <w:r w:rsidR="00F8762F" w:rsidRPr="009A16B1">
        <w:rPr>
          <w:color w:val="4472C4" w:themeColor="accent5"/>
          <w:sz w:val="16"/>
          <w:szCs w:val="16"/>
        </w:rPr>
        <w:t>…..</w:t>
      </w:r>
      <w:r w:rsidRPr="009A16B1">
        <w:rPr>
          <w:color w:val="4472C4" w:themeColor="accent5"/>
          <w:sz w:val="16"/>
          <w:szCs w:val="16"/>
        </w:rPr>
        <w:t>26</w:t>
      </w:r>
    </w:p>
    <w:p w:rsidR="0055695F" w:rsidRPr="009A16B1" w:rsidRDefault="0055695F" w:rsidP="0055695F">
      <w:pPr>
        <w:jc w:val="both"/>
        <w:rPr>
          <w:color w:val="4472C4" w:themeColor="accent5"/>
          <w:sz w:val="16"/>
          <w:szCs w:val="16"/>
        </w:rPr>
      </w:pPr>
      <w:r w:rsidRPr="009A16B1">
        <w:rPr>
          <w:sz w:val="16"/>
          <w:szCs w:val="16"/>
        </w:rPr>
        <w:t>6.</w:t>
      </w:r>
      <w:r w:rsidRPr="009A16B1">
        <w:rPr>
          <w:color w:val="4472C4" w:themeColor="accent5"/>
          <w:sz w:val="16"/>
          <w:szCs w:val="16"/>
        </w:rPr>
        <w:t>1 To improve and strengthen the governance of the pharmaceutical systems to ensure transparency, accountability as well as patronage of medicines produced in the ECOWAS region by the year 2020…………………………………………</w:t>
      </w:r>
      <w:r w:rsidR="00F8762F" w:rsidRPr="009A16B1">
        <w:rPr>
          <w:color w:val="4472C4" w:themeColor="accent5"/>
          <w:sz w:val="16"/>
          <w:szCs w:val="16"/>
        </w:rPr>
        <w:t>…………………………….</w:t>
      </w:r>
      <w:r w:rsidRPr="009A16B1">
        <w:rPr>
          <w:color w:val="4472C4" w:themeColor="accent5"/>
          <w:sz w:val="16"/>
          <w:szCs w:val="16"/>
        </w:rPr>
        <w:t>27</w:t>
      </w:r>
    </w:p>
    <w:p w:rsidR="0055695F" w:rsidRPr="009A16B1" w:rsidRDefault="0055695F" w:rsidP="0055695F">
      <w:pPr>
        <w:jc w:val="both"/>
        <w:rPr>
          <w:color w:val="4472C4" w:themeColor="accent5"/>
          <w:sz w:val="16"/>
          <w:szCs w:val="16"/>
        </w:rPr>
      </w:pPr>
      <w:r w:rsidRPr="009A16B1">
        <w:rPr>
          <w:sz w:val="16"/>
          <w:szCs w:val="16"/>
        </w:rPr>
        <w:t>6.</w:t>
      </w:r>
      <w:r w:rsidRPr="009A16B1">
        <w:rPr>
          <w:color w:val="4472C4" w:themeColor="accent5"/>
          <w:sz w:val="16"/>
          <w:szCs w:val="16"/>
        </w:rPr>
        <w:t>2 To promote and support competitive and efficient regional pharmaceutical manufacturing to ensure the supply of essential medicines produced in the region from 30% to 60% by the year 2020..................................</w:t>
      </w:r>
      <w:r w:rsidR="00F8762F" w:rsidRPr="009A16B1">
        <w:rPr>
          <w:color w:val="4472C4" w:themeColor="accent5"/>
          <w:sz w:val="16"/>
          <w:szCs w:val="16"/>
        </w:rPr>
        <w:t>..................................</w:t>
      </w:r>
      <w:r w:rsidRPr="009A16B1">
        <w:rPr>
          <w:color w:val="4472C4" w:themeColor="accent5"/>
          <w:sz w:val="16"/>
          <w:szCs w:val="16"/>
        </w:rPr>
        <w:t xml:space="preserve"> </w:t>
      </w:r>
      <w:r w:rsidR="00F8762F" w:rsidRPr="009A16B1">
        <w:rPr>
          <w:color w:val="4472C4" w:themeColor="accent5"/>
          <w:sz w:val="16"/>
          <w:szCs w:val="16"/>
        </w:rPr>
        <w:t>………</w:t>
      </w:r>
      <w:r w:rsidRPr="009A16B1">
        <w:rPr>
          <w:color w:val="4472C4" w:themeColor="accent5"/>
          <w:sz w:val="16"/>
          <w:szCs w:val="16"/>
        </w:rPr>
        <w:t>27</w:t>
      </w:r>
    </w:p>
    <w:p w:rsidR="0055695F" w:rsidRPr="009A16B1" w:rsidRDefault="0055695F" w:rsidP="0055695F">
      <w:pPr>
        <w:jc w:val="both"/>
        <w:rPr>
          <w:color w:val="4472C4" w:themeColor="accent5"/>
          <w:sz w:val="16"/>
          <w:szCs w:val="16"/>
        </w:rPr>
      </w:pPr>
      <w:r w:rsidRPr="009A16B1">
        <w:rPr>
          <w:sz w:val="16"/>
          <w:szCs w:val="16"/>
        </w:rPr>
        <w:t>6.</w:t>
      </w:r>
      <w:r w:rsidRPr="009A16B1">
        <w:rPr>
          <w:color w:val="4472C4" w:themeColor="accent5"/>
          <w:sz w:val="16"/>
          <w:szCs w:val="16"/>
        </w:rPr>
        <w:t>3 To support pharmaceutical manufacturing in order to achieve international certification for 10 pharmaceutical manufacturers by the year 2020 …………………………………………………………………………………</w:t>
      </w:r>
      <w:r w:rsidR="00F8762F" w:rsidRPr="009A16B1">
        <w:rPr>
          <w:color w:val="4472C4" w:themeColor="accent5"/>
          <w:sz w:val="16"/>
          <w:szCs w:val="16"/>
        </w:rPr>
        <w:t>………………………………………………………………………….</w:t>
      </w:r>
      <w:r w:rsidRPr="009A16B1">
        <w:rPr>
          <w:color w:val="4472C4" w:themeColor="accent5"/>
          <w:sz w:val="16"/>
          <w:szCs w:val="16"/>
        </w:rPr>
        <w:t>28</w:t>
      </w:r>
    </w:p>
    <w:p w:rsidR="0055695F" w:rsidRPr="009A16B1" w:rsidRDefault="0055695F" w:rsidP="0055695F">
      <w:pPr>
        <w:jc w:val="both"/>
        <w:rPr>
          <w:color w:val="4472C4" w:themeColor="accent5"/>
          <w:sz w:val="16"/>
          <w:szCs w:val="16"/>
        </w:rPr>
      </w:pPr>
      <w:r w:rsidRPr="009A16B1">
        <w:rPr>
          <w:sz w:val="16"/>
          <w:szCs w:val="16"/>
        </w:rPr>
        <w:t>6.</w:t>
      </w:r>
      <w:r w:rsidRPr="009A16B1">
        <w:rPr>
          <w:color w:val="4472C4" w:themeColor="accent5"/>
          <w:sz w:val="16"/>
          <w:szCs w:val="16"/>
        </w:rPr>
        <w:t>4 To strengthen the NMRAs regulatory capacity and quality infrastructure in the ECOWAS region to achieve international certification and designation as regional centers of excellence by the year 2018……………………………………</w:t>
      </w:r>
      <w:r w:rsidR="00F8762F" w:rsidRPr="009A16B1">
        <w:rPr>
          <w:color w:val="4472C4" w:themeColor="accent5"/>
          <w:sz w:val="16"/>
          <w:szCs w:val="16"/>
        </w:rPr>
        <w:t>………………………………..</w:t>
      </w:r>
      <w:r w:rsidRPr="009A16B1">
        <w:rPr>
          <w:color w:val="4472C4" w:themeColor="accent5"/>
          <w:sz w:val="16"/>
          <w:szCs w:val="16"/>
        </w:rPr>
        <w:t>29</w:t>
      </w:r>
    </w:p>
    <w:p w:rsidR="0055695F" w:rsidRPr="009A16B1" w:rsidRDefault="0055695F" w:rsidP="0055695F">
      <w:pPr>
        <w:jc w:val="both"/>
        <w:rPr>
          <w:sz w:val="16"/>
          <w:szCs w:val="16"/>
        </w:rPr>
      </w:pPr>
      <w:r w:rsidRPr="009A16B1">
        <w:rPr>
          <w:sz w:val="16"/>
          <w:szCs w:val="16"/>
        </w:rPr>
        <w:t>6.</w:t>
      </w:r>
      <w:r w:rsidRPr="009A16B1">
        <w:rPr>
          <w:color w:val="4472C4" w:themeColor="accent5"/>
          <w:sz w:val="16"/>
          <w:szCs w:val="16"/>
        </w:rPr>
        <w:t>5 To reduce by 75% the incidence of Substandard, Spurious Falsified and Falsely labeled Counterfeit -</w:t>
      </w:r>
    </w:p>
    <w:p w:rsidR="0055695F" w:rsidRPr="009A16B1" w:rsidRDefault="0055695F" w:rsidP="0055695F">
      <w:pPr>
        <w:jc w:val="both"/>
        <w:rPr>
          <w:color w:val="4472C4" w:themeColor="accent5"/>
          <w:sz w:val="16"/>
          <w:szCs w:val="16"/>
        </w:rPr>
      </w:pPr>
      <w:r w:rsidRPr="009A16B1">
        <w:rPr>
          <w:color w:val="4472C4" w:themeColor="accent5"/>
          <w:sz w:val="16"/>
          <w:szCs w:val="16"/>
        </w:rPr>
        <w:t>(SSFFC) medical products in the ECOWAS region……………………………………………………………………………………</w:t>
      </w:r>
      <w:r w:rsidR="00F8762F" w:rsidRPr="009A16B1">
        <w:rPr>
          <w:color w:val="4472C4" w:themeColor="accent5"/>
          <w:sz w:val="16"/>
          <w:szCs w:val="16"/>
        </w:rPr>
        <w:t>………</w:t>
      </w:r>
      <w:r w:rsidRPr="009A16B1">
        <w:rPr>
          <w:color w:val="4472C4" w:themeColor="accent5"/>
          <w:sz w:val="16"/>
          <w:szCs w:val="16"/>
        </w:rPr>
        <w:t>30</w:t>
      </w:r>
    </w:p>
    <w:p w:rsidR="0055695F" w:rsidRPr="009A16B1" w:rsidRDefault="0055695F" w:rsidP="0055695F">
      <w:pPr>
        <w:jc w:val="both"/>
        <w:rPr>
          <w:color w:val="4472C4" w:themeColor="accent5"/>
          <w:sz w:val="16"/>
          <w:szCs w:val="16"/>
        </w:rPr>
      </w:pPr>
      <w:r w:rsidRPr="009A16B1">
        <w:rPr>
          <w:sz w:val="16"/>
          <w:szCs w:val="16"/>
        </w:rPr>
        <w:t>6.</w:t>
      </w:r>
      <w:r w:rsidRPr="009A16B1">
        <w:rPr>
          <w:color w:val="4472C4" w:themeColor="accent5"/>
          <w:sz w:val="16"/>
          <w:szCs w:val="16"/>
        </w:rPr>
        <w:t>6 To establish a regional body for medicines regulation in line with the African Union’s medicines</w:t>
      </w:r>
    </w:p>
    <w:p w:rsidR="0055695F" w:rsidRPr="009A16B1" w:rsidRDefault="0055695F" w:rsidP="0055695F">
      <w:pPr>
        <w:jc w:val="both"/>
        <w:rPr>
          <w:color w:val="4472C4" w:themeColor="accent5"/>
          <w:sz w:val="16"/>
          <w:szCs w:val="16"/>
        </w:rPr>
      </w:pPr>
      <w:r w:rsidRPr="009A16B1">
        <w:rPr>
          <w:color w:val="4472C4" w:themeColor="accent5"/>
          <w:sz w:val="16"/>
          <w:szCs w:val="16"/>
        </w:rPr>
        <w:t>Harmonization program by the year2020………………………………………………………………………………………………</w:t>
      </w:r>
      <w:r w:rsidR="00F8762F" w:rsidRPr="009A16B1">
        <w:rPr>
          <w:color w:val="4472C4" w:themeColor="accent5"/>
          <w:sz w:val="16"/>
          <w:szCs w:val="16"/>
        </w:rPr>
        <w:t>………</w:t>
      </w:r>
      <w:r w:rsidRPr="009A16B1">
        <w:rPr>
          <w:color w:val="4472C4" w:themeColor="accent5"/>
          <w:sz w:val="16"/>
          <w:szCs w:val="16"/>
        </w:rPr>
        <w:t>30</w:t>
      </w:r>
    </w:p>
    <w:p w:rsidR="0055695F" w:rsidRPr="009A16B1" w:rsidRDefault="0055695F" w:rsidP="0055695F">
      <w:pPr>
        <w:jc w:val="both"/>
        <w:rPr>
          <w:color w:val="4472C4" w:themeColor="accent5"/>
          <w:sz w:val="16"/>
          <w:szCs w:val="16"/>
        </w:rPr>
      </w:pPr>
      <w:r w:rsidRPr="009A16B1">
        <w:rPr>
          <w:sz w:val="16"/>
          <w:szCs w:val="16"/>
        </w:rPr>
        <w:t>6.</w:t>
      </w:r>
      <w:r w:rsidRPr="009A16B1">
        <w:rPr>
          <w:color w:val="4472C4" w:themeColor="accent5"/>
          <w:sz w:val="16"/>
          <w:szCs w:val="16"/>
        </w:rPr>
        <w:t>7 To facilitate the incorporation of ECOWAS policies on trips flexibilities into national laws of a minimum</w:t>
      </w:r>
    </w:p>
    <w:p w:rsidR="0055695F" w:rsidRPr="009A16B1" w:rsidRDefault="0055695F" w:rsidP="0055695F">
      <w:pPr>
        <w:jc w:val="both"/>
        <w:rPr>
          <w:color w:val="4472C4" w:themeColor="accent5"/>
          <w:sz w:val="16"/>
          <w:szCs w:val="16"/>
        </w:rPr>
      </w:pPr>
      <w:r w:rsidRPr="009A16B1">
        <w:rPr>
          <w:color w:val="4472C4" w:themeColor="accent5"/>
          <w:sz w:val="16"/>
          <w:szCs w:val="16"/>
        </w:rPr>
        <w:t>Often member states within the region by the year 2020……………………………………………………………………....31</w:t>
      </w:r>
    </w:p>
    <w:p w:rsidR="0055695F" w:rsidRPr="009A16B1" w:rsidRDefault="0055695F" w:rsidP="0055695F">
      <w:pPr>
        <w:jc w:val="both"/>
        <w:rPr>
          <w:color w:val="4472C4" w:themeColor="accent5"/>
          <w:sz w:val="16"/>
          <w:szCs w:val="16"/>
        </w:rPr>
      </w:pPr>
      <w:r w:rsidRPr="009A16B1">
        <w:rPr>
          <w:sz w:val="16"/>
          <w:szCs w:val="16"/>
        </w:rPr>
        <w:t>6.</w:t>
      </w:r>
      <w:r w:rsidRPr="009A16B1">
        <w:rPr>
          <w:color w:val="4472C4" w:themeColor="accent5"/>
          <w:sz w:val="16"/>
          <w:szCs w:val="16"/>
        </w:rPr>
        <w:t>8 To formulate and implement policies that will promote innovation, research and development into pharmaceuticals and medicinal products within the ECOWAS region as well as establish a competitive grant in the ECOWAS region by the year 2020…………………………………………………………………………………………32</w:t>
      </w:r>
    </w:p>
    <w:p w:rsidR="0055695F" w:rsidRPr="009A16B1" w:rsidRDefault="0055695F" w:rsidP="0055695F">
      <w:pPr>
        <w:jc w:val="both"/>
        <w:rPr>
          <w:sz w:val="16"/>
          <w:szCs w:val="16"/>
        </w:rPr>
      </w:pPr>
      <w:r w:rsidRPr="009A16B1">
        <w:rPr>
          <w:sz w:val="16"/>
          <w:szCs w:val="16"/>
        </w:rPr>
        <w:t xml:space="preserve">7. </w:t>
      </w:r>
      <w:r w:rsidRPr="009A16B1">
        <w:rPr>
          <w:color w:val="4472C4" w:themeColor="accent5"/>
          <w:sz w:val="16"/>
          <w:szCs w:val="16"/>
        </w:rPr>
        <w:t>0RISKS, ASSUMPTIONS AND MITIGATION PLANS………………………………………………………………………………….33</w:t>
      </w:r>
    </w:p>
    <w:p w:rsidR="0055695F" w:rsidRPr="009A16B1" w:rsidRDefault="0055695F" w:rsidP="0055695F">
      <w:pPr>
        <w:jc w:val="both"/>
        <w:rPr>
          <w:color w:val="4472C4" w:themeColor="accent5"/>
          <w:sz w:val="16"/>
          <w:szCs w:val="16"/>
        </w:rPr>
      </w:pPr>
      <w:r w:rsidRPr="009A16B1">
        <w:rPr>
          <w:sz w:val="16"/>
          <w:szCs w:val="16"/>
        </w:rPr>
        <w:t>8.</w:t>
      </w:r>
      <w:r w:rsidRPr="009A16B1">
        <w:rPr>
          <w:color w:val="4472C4" w:themeColor="accent5"/>
          <w:sz w:val="16"/>
          <w:szCs w:val="16"/>
        </w:rPr>
        <w:t>0 IMPLEMENTATION FRAME WORK FOR ACTIVITIES………………………………………………………………………………34</w:t>
      </w:r>
    </w:p>
    <w:p w:rsidR="0055695F" w:rsidRPr="009A16B1" w:rsidRDefault="0055695F" w:rsidP="0055695F">
      <w:pPr>
        <w:jc w:val="both"/>
        <w:rPr>
          <w:color w:val="4472C4" w:themeColor="accent5"/>
          <w:sz w:val="16"/>
          <w:szCs w:val="16"/>
        </w:rPr>
      </w:pPr>
      <w:r w:rsidRPr="009A16B1">
        <w:rPr>
          <w:sz w:val="16"/>
          <w:szCs w:val="16"/>
        </w:rPr>
        <w:t>9.</w:t>
      </w:r>
      <w:r w:rsidRPr="009A16B1">
        <w:rPr>
          <w:color w:val="4472C4" w:themeColor="accent5"/>
          <w:sz w:val="16"/>
          <w:szCs w:val="16"/>
        </w:rPr>
        <w:t>0 CONCLUSION. ...................................................................................................................................... 50</w:t>
      </w:r>
    </w:p>
    <w:p w:rsidR="0055695F" w:rsidRPr="009A16B1" w:rsidRDefault="0055695F" w:rsidP="0055695F">
      <w:pPr>
        <w:jc w:val="both"/>
        <w:rPr>
          <w:color w:val="4472C4" w:themeColor="accent5"/>
          <w:sz w:val="16"/>
          <w:szCs w:val="16"/>
        </w:rPr>
      </w:pPr>
      <w:r w:rsidRPr="009A16B1">
        <w:rPr>
          <w:sz w:val="16"/>
          <w:szCs w:val="16"/>
        </w:rPr>
        <w:t>10.</w:t>
      </w:r>
      <w:r w:rsidRPr="009A16B1">
        <w:rPr>
          <w:color w:val="4472C4" w:themeColor="accent5"/>
          <w:sz w:val="16"/>
          <w:szCs w:val="16"/>
        </w:rPr>
        <w:t>0 RECOMMENDATIONS... ..................................................................................................................... 50</w:t>
      </w:r>
    </w:p>
    <w:p w:rsidR="0055695F" w:rsidRPr="009A16B1" w:rsidRDefault="0055695F" w:rsidP="0055695F">
      <w:pPr>
        <w:jc w:val="both"/>
        <w:rPr>
          <w:sz w:val="16"/>
          <w:szCs w:val="16"/>
        </w:rPr>
      </w:pPr>
      <w:r w:rsidRPr="009A16B1">
        <w:rPr>
          <w:sz w:val="16"/>
          <w:szCs w:val="16"/>
        </w:rPr>
        <w:t>11.</w:t>
      </w:r>
      <w:r w:rsidRPr="009A16B1">
        <w:rPr>
          <w:color w:val="4472C4" w:themeColor="accent5"/>
          <w:sz w:val="16"/>
          <w:szCs w:val="16"/>
        </w:rPr>
        <w:t>0 APPENDIXES........................................................................................................................................ 51</w:t>
      </w:r>
    </w:p>
    <w:p w:rsidR="0055695F" w:rsidRPr="009A16B1" w:rsidRDefault="0055695F" w:rsidP="0055695F">
      <w:pPr>
        <w:jc w:val="both"/>
        <w:rPr>
          <w:color w:val="4472C4" w:themeColor="accent5"/>
          <w:sz w:val="16"/>
          <w:szCs w:val="16"/>
        </w:rPr>
      </w:pPr>
      <w:r w:rsidRPr="009A16B1">
        <w:rPr>
          <w:color w:val="4472C4" w:themeColor="accent5"/>
          <w:sz w:val="16"/>
          <w:szCs w:val="16"/>
        </w:rPr>
        <w:t>WAHO/TECHNICAL DOCUMENT/ 04.14</w:t>
      </w:r>
    </w:p>
    <w:p w:rsidR="00F8762F" w:rsidRPr="009A16B1" w:rsidRDefault="00F8762F" w:rsidP="00F8762F">
      <w:pPr>
        <w:jc w:val="both"/>
        <w:rPr>
          <w:sz w:val="16"/>
          <w:szCs w:val="16"/>
        </w:rPr>
      </w:pPr>
      <w:r w:rsidRPr="009A16B1">
        <w:rPr>
          <w:sz w:val="16"/>
          <w:szCs w:val="16"/>
        </w:rPr>
        <w:t xml:space="preserve">Page </w:t>
      </w:r>
      <w:r w:rsidRPr="009A16B1">
        <w:rPr>
          <w:color w:val="4472C4" w:themeColor="accent5"/>
          <w:sz w:val="16"/>
          <w:szCs w:val="16"/>
        </w:rPr>
        <w:t>13 of 57</w:t>
      </w:r>
    </w:p>
    <w:p w:rsidR="00F8762F" w:rsidRPr="009A16B1" w:rsidRDefault="00F8762F" w:rsidP="00F8762F">
      <w:pPr>
        <w:pStyle w:val="ListParagraph"/>
        <w:numPr>
          <w:ilvl w:val="0"/>
          <w:numId w:val="9"/>
        </w:numPr>
        <w:jc w:val="both"/>
        <w:rPr>
          <w:color w:val="4472C4" w:themeColor="accent5"/>
          <w:sz w:val="16"/>
          <w:szCs w:val="16"/>
        </w:rPr>
      </w:pPr>
      <w:r w:rsidRPr="009A16B1">
        <w:rPr>
          <w:color w:val="4472C4" w:themeColor="accent5"/>
          <w:sz w:val="16"/>
          <w:szCs w:val="16"/>
        </w:rPr>
        <w:t>INTRODUCTION</w:t>
      </w:r>
    </w:p>
    <w:p w:rsidR="00F8762F" w:rsidRPr="009A16B1" w:rsidRDefault="00F8762F" w:rsidP="00F8762F">
      <w:pPr>
        <w:jc w:val="both"/>
        <w:rPr>
          <w:color w:val="4472C4" w:themeColor="accent5"/>
          <w:sz w:val="16"/>
          <w:szCs w:val="16"/>
        </w:rPr>
      </w:pPr>
      <w:r w:rsidRPr="009A16B1">
        <w:rPr>
          <w:color w:val="4472C4" w:themeColor="accent5"/>
          <w:sz w:val="16"/>
          <w:szCs w:val="16"/>
        </w:rPr>
        <w:t>WAHO/TECHNICAL DOCUMENT/ 04.14</w:t>
      </w:r>
    </w:p>
    <w:p w:rsidR="00F8762F" w:rsidRPr="009A16B1" w:rsidRDefault="00F8762F" w:rsidP="00F8762F">
      <w:pPr>
        <w:jc w:val="both"/>
        <w:rPr>
          <w:color w:val="4472C4" w:themeColor="accent5"/>
          <w:sz w:val="16"/>
          <w:szCs w:val="16"/>
        </w:rPr>
      </w:pPr>
      <w:r w:rsidRPr="009A16B1">
        <w:rPr>
          <w:sz w:val="16"/>
          <w:szCs w:val="16"/>
        </w:rPr>
        <w:t xml:space="preserve">Page </w:t>
      </w:r>
      <w:r w:rsidRPr="009A16B1">
        <w:rPr>
          <w:color w:val="4472C4" w:themeColor="accent5"/>
          <w:sz w:val="16"/>
          <w:szCs w:val="16"/>
        </w:rPr>
        <w:t>14 of 57</w:t>
      </w:r>
    </w:p>
    <w:p w:rsidR="00F8762F" w:rsidRPr="009A16B1" w:rsidRDefault="00C569C4" w:rsidP="00F8762F">
      <w:pPr>
        <w:jc w:val="both"/>
        <w:rPr>
          <w:sz w:val="16"/>
          <w:szCs w:val="16"/>
        </w:rPr>
      </w:pPr>
      <w:r w:rsidRPr="009A16B1">
        <w:rPr>
          <w:sz w:val="16"/>
          <w:szCs w:val="16"/>
        </w:rPr>
        <w:t xml:space="preserve">16 </w:t>
      </w:r>
      <w:r w:rsidRPr="009A16B1">
        <w:rPr>
          <w:color w:val="4472C4" w:themeColor="accent5"/>
          <w:sz w:val="16"/>
          <w:szCs w:val="16"/>
        </w:rPr>
        <w:t>2.2.1 ARVs demand and supply within ECOWAS.</w:t>
      </w:r>
    </w:p>
    <w:p w:rsidR="00C569C4" w:rsidRPr="009A16B1" w:rsidRDefault="00C569C4" w:rsidP="00F8762F">
      <w:pPr>
        <w:jc w:val="both"/>
        <w:rPr>
          <w:color w:val="4472C4" w:themeColor="accent5"/>
          <w:sz w:val="16"/>
          <w:szCs w:val="16"/>
        </w:rPr>
      </w:pPr>
      <w:r w:rsidRPr="009A16B1">
        <w:rPr>
          <w:sz w:val="16"/>
          <w:szCs w:val="16"/>
        </w:rPr>
        <w:t xml:space="preserve">20 </w:t>
      </w:r>
      <w:r w:rsidRPr="009A16B1">
        <w:rPr>
          <w:color w:val="4472C4" w:themeColor="accent5"/>
          <w:sz w:val="16"/>
          <w:szCs w:val="16"/>
        </w:rPr>
        <w:t>WAHO/TECHNICAL DOCUMENT/ 04.14 Page 20 of 57</w:t>
      </w:r>
    </w:p>
    <w:p w:rsidR="00C569C4" w:rsidRPr="009A16B1" w:rsidRDefault="00C569C4" w:rsidP="00C569C4">
      <w:pPr>
        <w:jc w:val="both"/>
        <w:rPr>
          <w:color w:val="4472C4" w:themeColor="accent5"/>
          <w:sz w:val="16"/>
          <w:szCs w:val="16"/>
        </w:rPr>
      </w:pPr>
      <w:r w:rsidRPr="009A16B1">
        <w:rPr>
          <w:sz w:val="16"/>
          <w:szCs w:val="16"/>
        </w:rPr>
        <w:t xml:space="preserve">22 </w:t>
      </w:r>
      <w:r w:rsidRPr="009A16B1">
        <w:rPr>
          <w:color w:val="4472C4" w:themeColor="accent5"/>
          <w:sz w:val="16"/>
          <w:szCs w:val="16"/>
        </w:rPr>
        <w:t>WAHO/TECHNICAL DOCUMENT/ 04.14</w:t>
      </w:r>
    </w:p>
    <w:p w:rsidR="00C569C4" w:rsidRPr="009A16B1" w:rsidRDefault="00C569C4" w:rsidP="00C569C4">
      <w:pPr>
        <w:jc w:val="both"/>
        <w:rPr>
          <w:sz w:val="16"/>
          <w:szCs w:val="16"/>
        </w:rPr>
      </w:pPr>
      <w:r w:rsidRPr="009A16B1">
        <w:rPr>
          <w:sz w:val="16"/>
          <w:szCs w:val="16"/>
        </w:rPr>
        <w:t xml:space="preserve">Page </w:t>
      </w:r>
      <w:r w:rsidRPr="009A16B1">
        <w:rPr>
          <w:color w:val="4472C4" w:themeColor="accent5"/>
          <w:sz w:val="16"/>
          <w:szCs w:val="16"/>
        </w:rPr>
        <w:t>21 of 57</w:t>
      </w:r>
    </w:p>
    <w:p w:rsidR="00C569C4" w:rsidRPr="009A16B1" w:rsidRDefault="00C569C4" w:rsidP="00C569C4">
      <w:pPr>
        <w:jc w:val="both"/>
        <w:rPr>
          <w:color w:val="4472C4" w:themeColor="accent5"/>
          <w:sz w:val="16"/>
          <w:szCs w:val="16"/>
        </w:rPr>
      </w:pPr>
      <w:r w:rsidRPr="009A16B1">
        <w:rPr>
          <w:sz w:val="16"/>
          <w:szCs w:val="16"/>
        </w:rPr>
        <w:t xml:space="preserve">21 </w:t>
      </w:r>
      <w:r w:rsidRPr="009A16B1">
        <w:rPr>
          <w:color w:val="4472C4" w:themeColor="accent5"/>
          <w:sz w:val="16"/>
          <w:szCs w:val="16"/>
        </w:rPr>
        <w:t>WAHO/TECHNICAL DOCUMENT/ 04.14/2.4 Medicines Regulation</w:t>
      </w:r>
    </w:p>
    <w:p w:rsidR="00C569C4" w:rsidRPr="009A16B1" w:rsidRDefault="00C569C4" w:rsidP="00C569C4">
      <w:pPr>
        <w:jc w:val="both"/>
        <w:rPr>
          <w:color w:val="4472C4" w:themeColor="accent5"/>
          <w:sz w:val="16"/>
          <w:szCs w:val="16"/>
        </w:rPr>
      </w:pPr>
      <w:r w:rsidRPr="009A16B1">
        <w:rPr>
          <w:sz w:val="16"/>
          <w:szCs w:val="16"/>
        </w:rPr>
        <w:t xml:space="preserve">Page </w:t>
      </w:r>
      <w:r w:rsidRPr="009A16B1">
        <w:rPr>
          <w:color w:val="4472C4" w:themeColor="accent5"/>
          <w:sz w:val="16"/>
          <w:szCs w:val="16"/>
        </w:rPr>
        <w:t>22 of 57</w:t>
      </w:r>
    </w:p>
    <w:p w:rsidR="00C569C4" w:rsidRPr="009A16B1" w:rsidRDefault="00C569C4" w:rsidP="00C569C4">
      <w:pPr>
        <w:jc w:val="both"/>
        <w:rPr>
          <w:color w:val="4472C4" w:themeColor="accent5"/>
          <w:sz w:val="16"/>
          <w:szCs w:val="16"/>
        </w:rPr>
      </w:pPr>
      <w:r w:rsidRPr="009A16B1">
        <w:rPr>
          <w:sz w:val="16"/>
          <w:szCs w:val="16"/>
        </w:rPr>
        <w:t xml:space="preserve">22 </w:t>
      </w:r>
      <w:r w:rsidRPr="009A16B1">
        <w:rPr>
          <w:color w:val="4472C4" w:themeColor="accent5"/>
          <w:sz w:val="16"/>
          <w:szCs w:val="16"/>
        </w:rPr>
        <w:t>WAHO/TECHNICAL DOCUMENT/ 04.14</w:t>
      </w:r>
    </w:p>
    <w:p w:rsidR="00C569C4" w:rsidRPr="009A16B1" w:rsidRDefault="00C569C4" w:rsidP="00C569C4">
      <w:pPr>
        <w:jc w:val="both"/>
        <w:rPr>
          <w:sz w:val="16"/>
          <w:szCs w:val="16"/>
        </w:rPr>
      </w:pPr>
      <w:r w:rsidRPr="009A16B1">
        <w:rPr>
          <w:sz w:val="16"/>
          <w:szCs w:val="16"/>
        </w:rPr>
        <w:t xml:space="preserve">Page </w:t>
      </w:r>
      <w:r w:rsidRPr="009A16B1">
        <w:rPr>
          <w:color w:val="4472C4" w:themeColor="accent5"/>
          <w:sz w:val="16"/>
          <w:szCs w:val="16"/>
        </w:rPr>
        <w:t>21 of 57</w:t>
      </w:r>
    </w:p>
    <w:p w:rsidR="00C569C4" w:rsidRPr="009A16B1" w:rsidRDefault="00F30DFD" w:rsidP="00C569C4">
      <w:pPr>
        <w:jc w:val="both"/>
        <w:rPr>
          <w:sz w:val="16"/>
          <w:szCs w:val="16"/>
        </w:rPr>
      </w:pPr>
      <w:r w:rsidRPr="009A16B1">
        <w:rPr>
          <w:sz w:val="16"/>
          <w:szCs w:val="16"/>
        </w:rPr>
        <w:t xml:space="preserve">22 </w:t>
      </w:r>
      <w:r w:rsidR="00C569C4" w:rsidRPr="009A16B1">
        <w:rPr>
          <w:color w:val="4472C4" w:themeColor="accent5"/>
          <w:sz w:val="16"/>
          <w:szCs w:val="16"/>
        </w:rPr>
        <w:t>2.2.4 Challenges to building local manufacturing</w:t>
      </w:r>
    </w:p>
    <w:p w:rsidR="00F30DFD" w:rsidRPr="009A16B1" w:rsidRDefault="00F30DFD" w:rsidP="00F30DFD">
      <w:pPr>
        <w:jc w:val="both"/>
        <w:rPr>
          <w:sz w:val="16"/>
          <w:szCs w:val="16"/>
        </w:rPr>
      </w:pPr>
      <w:r w:rsidRPr="009A16B1">
        <w:rPr>
          <w:sz w:val="16"/>
          <w:szCs w:val="16"/>
        </w:rPr>
        <w:t xml:space="preserve">23 </w:t>
      </w:r>
      <w:r w:rsidRPr="009A16B1">
        <w:rPr>
          <w:color w:val="4472C4" w:themeColor="accent5"/>
          <w:sz w:val="16"/>
          <w:szCs w:val="16"/>
        </w:rPr>
        <w:t>WAHO/TECHNICAL DOCUMENT/ 04.14</w:t>
      </w:r>
    </w:p>
    <w:p w:rsidR="00F30DFD" w:rsidRPr="009A16B1" w:rsidRDefault="00F30DFD" w:rsidP="00F30DFD">
      <w:pPr>
        <w:jc w:val="both"/>
        <w:rPr>
          <w:sz w:val="16"/>
          <w:szCs w:val="16"/>
        </w:rPr>
      </w:pPr>
      <w:r w:rsidRPr="009A16B1">
        <w:rPr>
          <w:sz w:val="16"/>
          <w:szCs w:val="16"/>
        </w:rPr>
        <w:t xml:space="preserve">Page </w:t>
      </w:r>
      <w:r w:rsidRPr="009A16B1">
        <w:rPr>
          <w:color w:val="4472C4" w:themeColor="accent5"/>
          <w:sz w:val="16"/>
          <w:szCs w:val="16"/>
        </w:rPr>
        <w:t>22 of 57</w:t>
      </w:r>
    </w:p>
    <w:p w:rsidR="00F30DFD" w:rsidRPr="009A16B1" w:rsidRDefault="00F30DFD" w:rsidP="00F30DFD">
      <w:pPr>
        <w:jc w:val="both"/>
        <w:rPr>
          <w:color w:val="4472C4" w:themeColor="accent5"/>
          <w:sz w:val="16"/>
          <w:szCs w:val="16"/>
        </w:rPr>
      </w:pPr>
      <w:r w:rsidRPr="009A16B1">
        <w:rPr>
          <w:sz w:val="16"/>
          <w:szCs w:val="16"/>
        </w:rPr>
        <w:t xml:space="preserve">24 </w:t>
      </w:r>
      <w:r w:rsidRPr="009A16B1">
        <w:rPr>
          <w:color w:val="4472C4" w:themeColor="accent5"/>
          <w:sz w:val="16"/>
          <w:szCs w:val="16"/>
        </w:rPr>
        <w:t>WAHO/TECHNICAL DOCUMENT/ 04.14</w:t>
      </w:r>
    </w:p>
    <w:p w:rsidR="00F30DFD" w:rsidRPr="009A16B1" w:rsidRDefault="00F30DFD" w:rsidP="00F30DFD">
      <w:pPr>
        <w:jc w:val="both"/>
        <w:rPr>
          <w:color w:val="4472C4" w:themeColor="accent5"/>
          <w:sz w:val="16"/>
          <w:szCs w:val="16"/>
        </w:rPr>
      </w:pPr>
      <w:r w:rsidRPr="009A16B1">
        <w:rPr>
          <w:sz w:val="16"/>
          <w:szCs w:val="16"/>
        </w:rPr>
        <w:t xml:space="preserve">Page </w:t>
      </w:r>
      <w:r w:rsidRPr="009A16B1">
        <w:rPr>
          <w:color w:val="4472C4" w:themeColor="accent5"/>
          <w:sz w:val="16"/>
          <w:szCs w:val="16"/>
        </w:rPr>
        <w:t>23 of 57</w:t>
      </w:r>
    </w:p>
    <w:p w:rsidR="00F30DFD" w:rsidRPr="009A16B1" w:rsidRDefault="00F30DFD" w:rsidP="00F30DFD">
      <w:pPr>
        <w:jc w:val="both"/>
        <w:rPr>
          <w:color w:val="4472C4" w:themeColor="accent5"/>
          <w:sz w:val="16"/>
          <w:szCs w:val="16"/>
        </w:rPr>
      </w:pPr>
      <w:r w:rsidRPr="009A16B1">
        <w:rPr>
          <w:sz w:val="16"/>
          <w:szCs w:val="16"/>
        </w:rPr>
        <w:t xml:space="preserve">25 </w:t>
      </w:r>
      <w:r w:rsidRPr="009A16B1">
        <w:rPr>
          <w:color w:val="4472C4" w:themeColor="accent5"/>
          <w:sz w:val="16"/>
          <w:szCs w:val="16"/>
        </w:rPr>
        <w:t>WAHO/TECHNICAL DOCUMENT/ 04.14</w:t>
      </w:r>
    </w:p>
    <w:p w:rsidR="00F30DFD" w:rsidRPr="009A16B1" w:rsidRDefault="00F30DFD" w:rsidP="00F30DFD">
      <w:pPr>
        <w:jc w:val="both"/>
        <w:rPr>
          <w:color w:val="4472C4" w:themeColor="accent5"/>
          <w:sz w:val="16"/>
          <w:szCs w:val="16"/>
        </w:rPr>
      </w:pPr>
      <w:r w:rsidRPr="009A16B1">
        <w:rPr>
          <w:sz w:val="16"/>
          <w:szCs w:val="16"/>
        </w:rPr>
        <w:t xml:space="preserve">Page </w:t>
      </w:r>
      <w:r w:rsidRPr="009A16B1">
        <w:rPr>
          <w:color w:val="4472C4" w:themeColor="accent5"/>
          <w:sz w:val="16"/>
          <w:szCs w:val="16"/>
        </w:rPr>
        <w:t>24 of 57</w:t>
      </w:r>
    </w:p>
    <w:p w:rsidR="000E68FD" w:rsidRPr="009A16B1" w:rsidRDefault="000E68FD" w:rsidP="000E68FD">
      <w:pPr>
        <w:jc w:val="both"/>
        <w:rPr>
          <w:color w:val="4472C4" w:themeColor="accent5"/>
          <w:sz w:val="16"/>
          <w:szCs w:val="16"/>
        </w:rPr>
      </w:pPr>
      <w:r w:rsidRPr="009A16B1">
        <w:rPr>
          <w:sz w:val="16"/>
          <w:szCs w:val="16"/>
        </w:rPr>
        <w:t xml:space="preserve">27 </w:t>
      </w:r>
      <w:r w:rsidRPr="009A16B1">
        <w:rPr>
          <w:color w:val="4472C4" w:themeColor="accent5"/>
          <w:sz w:val="16"/>
          <w:szCs w:val="16"/>
        </w:rPr>
        <w:t>WAHO/TECHNICAL DOCUMENT/ 04.14</w:t>
      </w:r>
    </w:p>
    <w:p w:rsidR="000E68FD" w:rsidRPr="009A16B1" w:rsidRDefault="000E68FD" w:rsidP="000E68FD">
      <w:pPr>
        <w:jc w:val="both"/>
        <w:rPr>
          <w:color w:val="4472C4" w:themeColor="accent5"/>
          <w:sz w:val="16"/>
          <w:szCs w:val="16"/>
        </w:rPr>
      </w:pPr>
      <w:r w:rsidRPr="009A16B1">
        <w:rPr>
          <w:sz w:val="16"/>
          <w:szCs w:val="16"/>
        </w:rPr>
        <w:t xml:space="preserve">Page </w:t>
      </w:r>
      <w:r w:rsidRPr="009A16B1">
        <w:rPr>
          <w:color w:val="4472C4" w:themeColor="accent5"/>
          <w:sz w:val="16"/>
          <w:szCs w:val="16"/>
        </w:rPr>
        <w:t>25 of 57</w:t>
      </w:r>
    </w:p>
    <w:p w:rsidR="000E68FD" w:rsidRPr="009A16B1" w:rsidRDefault="000E68FD" w:rsidP="000E68FD">
      <w:pPr>
        <w:jc w:val="both"/>
        <w:rPr>
          <w:sz w:val="16"/>
          <w:szCs w:val="16"/>
        </w:rPr>
      </w:pPr>
      <w:r w:rsidRPr="009A16B1">
        <w:rPr>
          <w:sz w:val="16"/>
          <w:szCs w:val="16"/>
        </w:rPr>
        <w:t xml:space="preserve">27 </w:t>
      </w:r>
      <w:r w:rsidRPr="009A16B1">
        <w:rPr>
          <w:color w:val="4472C4" w:themeColor="accent5"/>
          <w:sz w:val="16"/>
          <w:szCs w:val="16"/>
        </w:rPr>
        <w:t>2.8 Quality Control of Medicines</w:t>
      </w:r>
    </w:p>
    <w:p w:rsidR="00890CB2" w:rsidRPr="009A16B1" w:rsidRDefault="00890CB2" w:rsidP="00890CB2">
      <w:pPr>
        <w:jc w:val="both"/>
        <w:rPr>
          <w:sz w:val="16"/>
          <w:szCs w:val="16"/>
        </w:rPr>
      </w:pPr>
      <w:r w:rsidRPr="009A16B1">
        <w:rPr>
          <w:sz w:val="16"/>
          <w:szCs w:val="16"/>
        </w:rPr>
        <w:t xml:space="preserve">28 </w:t>
      </w:r>
      <w:r w:rsidRPr="009A16B1">
        <w:rPr>
          <w:color w:val="4472C4" w:themeColor="accent5"/>
          <w:sz w:val="16"/>
          <w:szCs w:val="16"/>
        </w:rPr>
        <w:t>WAHO/TECHNICAL DOCUMENT/ 04.14/2.10 SWOT Analysis</w:t>
      </w:r>
    </w:p>
    <w:p w:rsidR="00890CB2" w:rsidRPr="009A16B1" w:rsidRDefault="00890CB2" w:rsidP="00890CB2">
      <w:pPr>
        <w:jc w:val="both"/>
        <w:rPr>
          <w:color w:val="4472C4" w:themeColor="accent5"/>
          <w:sz w:val="16"/>
          <w:szCs w:val="16"/>
        </w:rPr>
      </w:pPr>
      <w:r w:rsidRPr="009A16B1">
        <w:rPr>
          <w:sz w:val="16"/>
          <w:szCs w:val="16"/>
        </w:rPr>
        <w:t xml:space="preserve">Page </w:t>
      </w:r>
      <w:r w:rsidRPr="009A16B1">
        <w:rPr>
          <w:color w:val="4472C4" w:themeColor="accent5"/>
          <w:sz w:val="16"/>
          <w:szCs w:val="16"/>
        </w:rPr>
        <w:t>26 of 57</w:t>
      </w:r>
    </w:p>
    <w:p w:rsidR="00890CB2" w:rsidRPr="009A16B1" w:rsidRDefault="00890CB2" w:rsidP="00890CB2">
      <w:pPr>
        <w:jc w:val="both"/>
        <w:rPr>
          <w:sz w:val="16"/>
          <w:szCs w:val="16"/>
        </w:rPr>
      </w:pPr>
      <w:r w:rsidRPr="009A16B1">
        <w:rPr>
          <w:sz w:val="16"/>
          <w:szCs w:val="16"/>
        </w:rPr>
        <w:t xml:space="preserve">29 </w:t>
      </w:r>
      <w:r w:rsidRPr="009A16B1">
        <w:rPr>
          <w:color w:val="4472C4" w:themeColor="accent5"/>
          <w:sz w:val="16"/>
          <w:szCs w:val="16"/>
        </w:rPr>
        <w:t>2.10.1 Strengths</w:t>
      </w:r>
    </w:p>
    <w:p w:rsidR="00376F8E" w:rsidRPr="009A16B1" w:rsidRDefault="00EE3CA6" w:rsidP="00890CB2">
      <w:pPr>
        <w:jc w:val="both"/>
        <w:rPr>
          <w:sz w:val="16"/>
          <w:szCs w:val="16"/>
        </w:rPr>
      </w:pPr>
      <w:r w:rsidRPr="009A16B1">
        <w:rPr>
          <w:sz w:val="16"/>
          <w:szCs w:val="16"/>
        </w:rPr>
        <w:t xml:space="preserve">31 </w:t>
      </w:r>
      <w:r w:rsidR="00376F8E" w:rsidRPr="009A16B1">
        <w:rPr>
          <w:color w:val="4472C4" w:themeColor="accent5"/>
          <w:sz w:val="16"/>
          <w:szCs w:val="16"/>
        </w:rPr>
        <w:t>3.0 VISION OF THE ECOWAS PHARMACEUTICAL PLAN</w:t>
      </w:r>
    </w:p>
    <w:p w:rsidR="00376F8E" w:rsidRPr="009A16B1" w:rsidRDefault="00376F8E" w:rsidP="00890CB2">
      <w:pPr>
        <w:jc w:val="both"/>
        <w:rPr>
          <w:sz w:val="16"/>
          <w:szCs w:val="16"/>
        </w:rPr>
      </w:pPr>
      <w:r w:rsidRPr="009A16B1">
        <w:rPr>
          <w:sz w:val="16"/>
          <w:szCs w:val="16"/>
        </w:rPr>
        <w:t>4.</w:t>
      </w:r>
      <w:r w:rsidRPr="009A16B1">
        <w:rPr>
          <w:color w:val="4472C4" w:themeColor="accent5"/>
          <w:sz w:val="16"/>
          <w:szCs w:val="16"/>
        </w:rPr>
        <w:t>0 MISSION OF THE ECOWAS PHARMACEUTICAL PLAN</w:t>
      </w:r>
    </w:p>
    <w:p w:rsidR="00EE3CA6" w:rsidRPr="009A16B1" w:rsidRDefault="00376F8E" w:rsidP="00890CB2">
      <w:pPr>
        <w:jc w:val="both"/>
        <w:rPr>
          <w:color w:val="4472C4" w:themeColor="accent5"/>
          <w:sz w:val="16"/>
          <w:szCs w:val="16"/>
        </w:rPr>
      </w:pPr>
      <w:r w:rsidRPr="009A16B1">
        <w:rPr>
          <w:sz w:val="16"/>
          <w:szCs w:val="16"/>
        </w:rPr>
        <w:t>5.</w:t>
      </w:r>
      <w:r w:rsidRPr="009A16B1">
        <w:rPr>
          <w:color w:val="4472C4" w:themeColor="accent5"/>
          <w:sz w:val="16"/>
          <w:szCs w:val="16"/>
        </w:rPr>
        <w:t>0 GOAL OF THE ECOWAS PHARMACEUTICAL PLAN</w:t>
      </w:r>
    </w:p>
    <w:p w:rsidR="00376F8E" w:rsidRPr="009A16B1" w:rsidRDefault="00376F8E" w:rsidP="00376F8E">
      <w:pPr>
        <w:jc w:val="both"/>
        <w:rPr>
          <w:sz w:val="16"/>
          <w:szCs w:val="16"/>
        </w:rPr>
      </w:pPr>
      <w:r w:rsidRPr="009A16B1">
        <w:rPr>
          <w:sz w:val="16"/>
          <w:szCs w:val="16"/>
        </w:rPr>
        <w:t xml:space="preserve">32 </w:t>
      </w:r>
      <w:r w:rsidRPr="009A16B1">
        <w:rPr>
          <w:color w:val="4472C4" w:themeColor="accent5"/>
          <w:sz w:val="16"/>
          <w:szCs w:val="16"/>
        </w:rPr>
        <w:t>6.0 OBJECTIVES WITH JUSTIFICATION WAHO/TECHNICAL DOCUMENT/ 04.14</w:t>
      </w:r>
    </w:p>
    <w:p w:rsidR="00881FEB" w:rsidRPr="009A16B1" w:rsidRDefault="00881FEB" w:rsidP="00376F8E">
      <w:pPr>
        <w:jc w:val="both"/>
        <w:rPr>
          <w:sz w:val="16"/>
          <w:szCs w:val="16"/>
        </w:rPr>
      </w:pPr>
      <w:r w:rsidRPr="009A16B1">
        <w:rPr>
          <w:sz w:val="16"/>
          <w:szCs w:val="16"/>
        </w:rPr>
        <w:t xml:space="preserve">33 </w:t>
      </w:r>
      <w:r w:rsidRPr="009A16B1">
        <w:rPr>
          <w:color w:val="4472C4" w:themeColor="accent5"/>
          <w:sz w:val="16"/>
          <w:szCs w:val="16"/>
        </w:rPr>
        <w:t>Pharmaceutical Plan</w:t>
      </w:r>
    </w:p>
    <w:p w:rsidR="00881FEB" w:rsidRPr="009A16B1" w:rsidRDefault="00881FEB" w:rsidP="00376F8E">
      <w:pPr>
        <w:jc w:val="both"/>
        <w:rPr>
          <w:color w:val="4472C4" w:themeColor="accent5"/>
          <w:sz w:val="16"/>
          <w:szCs w:val="16"/>
        </w:rPr>
      </w:pPr>
      <w:r w:rsidRPr="009A16B1">
        <w:rPr>
          <w:color w:val="4472C4" w:themeColor="accent5"/>
          <w:sz w:val="16"/>
          <w:szCs w:val="16"/>
        </w:rPr>
        <w:t>WAHO/TECHNICAL DOCUMENT/ 04.14</w:t>
      </w:r>
    </w:p>
    <w:p w:rsidR="00881FEB" w:rsidRPr="009A16B1" w:rsidRDefault="00881FEB" w:rsidP="00376F8E">
      <w:pPr>
        <w:jc w:val="both"/>
        <w:rPr>
          <w:color w:val="4472C4" w:themeColor="accent5"/>
          <w:sz w:val="16"/>
          <w:szCs w:val="16"/>
        </w:rPr>
      </w:pPr>
      <w:r w:rsidRPr="009A16B1">
        <w:rPr>
          <w:sz w:val="16"/>
          <w:szCs w:val="16"/>
        </w:rPr>
        <w:t xml:space="preserve">40 </w:t>
      </w:r>
      <w:r w:rsidRPr="009A16B1">
        <w:rPr>
          <w:color w:val="4472C4" w:themeColor="accent5"/>
          <w:sz w:val="16"/>
          <w:szCs w:val="16"/>
        </w:rPr>
        <w:t>WAHO/TECHNICAL DOCUMENT/ 04.14 Page 35 of 57e.</w:t>
      </w:r>
    </w:p>
    <w:p w:rsidR="00881FEB" w:rsidRPr="009A16B1" w:rsidRDefault="00881FEB" w:rsidP="00376F8E">
      <w:pPr>
        <w:jc w:val="both"/>
        <w:rPr>
          <w:color w:val="4472C4" w:themeColor="accent5"/>
          <w:sz w:val="16"/>
          <w:szCs w:val="16"/>
        </w:rPr>
      </w:pPr>
      <w:r w:rsidRPr="009A16B1">
        <w:rPr>
          <w:sz w:val="16"/>
          <w:szCs w:val="16"/>
        </w:rPr>
        <w:t xml:space="preserve">41 </w:t>
      </w:r>
      <w:r w:rsidRPr="009A16B1">
        <w:rPr>
          <w:color w:val="4472C4" w:themeColor="accent5"/>
          <w:sz w:val="16"/>
          <w:szCs w:val="16"/>
        </w:rPr>
        <w:t>Data Sources</w:t>
      </w:r>
    </w:p>
    <w:p w:rsidR="00F56CAF" w:rsidRPr="009A16B1" w:rsidRDefault="00881FEB" w:rsidP="00376F8E">
      <w:pPr>
        <w:jc w:val="both"/>
        <w:rPr>
          <w:color w:val="4472C4" w:themeColor="accent5"/>
          <w:sz w:val="16"/>
          <w:szCs w:val="16"/>
        </w:rPr>
      </w:pPr>
      <w:r w:rsidRPr="009A16B1">
        <w:rPr>
          <w:color w:val="4472C4" w:themeColor="accent5"/>
          <w:sz w:val="16"/>
          <w:szCs w:val="16"/>
        </w:rPr>
        <w:t>Method of Data Collection</w:t>
      </w:r>
    </w:p>
    <w:p w:rsidR="00F56CAF" w:rsidRPr="009A16B1" w:rsidRDefault="00F56CAF" w:rsidP="00376F8E">
      <w:pPr>
        <w:jc w:val="both"/>
        <w:rPr>
          <w:sz w:val="16"/>
          <w:szCs w:val="16"/>
        </w:rPr>
      </w:pPr>
      <w:r w:rsidRPr="009A16B1">
        <w:rPr>
          <w:sz w:val="16"/>
          <w:szCs w:val="16"/>
        </w:rPr>
        <w:t xml:space="preserve">42 </w:t>
      </w:r>
      <w:r w:rsidRPr="009A16B1">
        <w:rPr>
          <w:color w:val="4472C4" w:themeColor="accent5"/>
          <w:sz w:val="16"/>
          <w:szCs w:val="16"/>
        </w:rPr>
        <w:t>Structured/unstructured data</w:t>
      </w:r>
    </w:p>
    <w:p w:rsidR="00F56CAF" w:rsidRPr="009A16B1" w:rsidRDefault="00F56CAF" w:rsidP="00376F8E">
      <w:pPr>
        <w:jc w:val="both"/>
        <w:rPr>
          <w:color w:val="4472C4" w:themeColor="accent5"/>
        </w:rPr>
      </w:pPr>
      <w:r w:rsidRPr="009A16B1">
        <w:rPr>
          <w:color w:val="4472C4" w:themeColor="accent5"/>
          <w:sz w:val="16"/>
          <w:szCs w:val="16"/>
        </w:rPr>
        <w:t>Verification Ethical:</w:t>
      </w:r>
      <w:r w:rsidRPr="009A16B1">
        <w:rPr>
          <w:color w:val="4472C4" w:themeColor="accent5"/>
        </w:rPr>
        <w:t xml:space="preserve"> </w:t>
      </w:r>
    </w:p>
    <w:p w:rsidR="00F56CAF" w:rsidRPr="009A16B1" w:rsidRDefault="00F56CAF" w:rsidP="00376F8E">
      <w:pPr>
        <w:jc w:val="both"/>
        <w:rPr>
          <w:color w:val="4472C4" w:themeColor="accent5"/>
          <w:sz w:val="16"/>
          <w:szCs w:val="16"/>
        </w:rPr>
      </w:pPr>
      <w:r w:rsidRPr="009A16B1">
        <w:rPr>
          <w:color w:val="4472C4" w:themeColor="accent5"/>
          <w:sz w:val="16"/>
          <w:szCs w:val="16"/>
        </w:rPr>
        <w:t xml:space="preserve">Considerations:   </w:t>
      </w:r>
    </w:p>
    <w:p w:rsidR="00F56CAF" w:rsidRPr="009A16B1" w:rsidRDefault="00F56CAF" w:rsidP="00376F8E">
      <w:pPr>
        <w:jc w:val="both"/>
        <w:rPr>
          <w:color w:val="4472C4" w:themeColor="accent5"/>
          <w:sz w:val="16"/>
          <w:szCs w:val="16"/>
        </w:rPr>
      </w:pPr>
      <w:r w:rsidRPr="009A16B1">
        <w:rPr>
          <w:color w:val="4472C4" w:themeColor="accent5"/>
          <w:sz w:val="16"/>
          <w:szCs w:val="16"/>
        </w:rPr>
        <w:t>Results:</w:t>
      </w:r>
    </w:p>
    <w:p w:rsidR="00167D39" w:rsidRPr="009A16B1" w:rsidRDefault="00167D39" w:rsidP="00376F8E">
      <w:pPr>
        <w:jc w:val="both"/>
        <w:rPr>
          <w:sz w:val="16"/>
          <w:szCs w:val="16"/>
        </w:rPr>
      </w:pPr>
      <w:r w:rsidRPr="009A16B1">
        <w:rPr>
          <w:sz w:val="16"/>
          <w:szCs w:val="16"/>
        </w:rPr>
        <w:t xml:space="preserve">Chapter 4: </w:t>
      </w:r>
      <w:r w:rsidRPr="009A16B1">
        <w:rPr>
          <w:color w:val="4472C4" w:themeColor="accent5"/>
          <w:sz w:val="16"/>
          <w:szCs w:val="16"/>
        </w:rPr>
        <w:t>Research Methods</w:t>
      </w:r>
    </w:p>
    <w:p w:rsidR="00167D39" w:rsidRPr="009A16B1" w:rsidRDefault="00167D39" w:rsidP="00376F8E">
      <w:pPr>
        <w:jc w:val="both"/>
        <w:rPr>
          <w:sz w:val="16"/>
          <w:szCs w:val="16"/>
        </w:rPr>
      </w:pPr>
      <w:r w:rsidRPr="009A16B1">
        <w:rPr>
          <w:sz w:val="16"/>
          <w:szCs w:val="16"/>
        </w:rPr>
        <w:t xml:space="preserve">43 </w:t>
      </w:r>
      <w:r w:rsidRPr="009A16B1">
        <w:rPr>
          <w:color w:val="4472C4" w:themeColor="accent5"/>
          <w:sz w:val="16"/>
          <w:szCs w:val="16"/>
        </w:rPr>
        <w:t>Goal(s) and Objective(s) of the Research:</w:t>
      </w:r>
    </w:p>
    <w:p w:rsidR="00167D39" w:rsidRPr="009A16B1" w:rsidRDefault="00167D39" w:rsidP="00376F8E">
      <w:pPr>
        <w:jc w:val="both"/>
        <w:rPr>
          <w:color w:val="4472C4" w:themeColor="accent5"/>
          <w:sz w:val="16"/>
          <w:szCs w:val="16"/>
        </w:rPr>
      </w:pPr>
      <w:r w:rsidRPr="009A16B1">
        <w:rPr>
          <w:color w:val="4472C4" w:themeColor="accent5"/>
          <w:sz w:val="16"/>
          <w:szCs w:val="16"/>
        </w:rPr>
        <w:t>Research Hypotheses:</w:t>
      </w:r>
    </w:p>
    <w:p w:rsidR="00167D39" w:rsidRPr="009A16B1" w:rsidRDefault="00167D39" w:rsidP="00167D39">
      <w:pPr>
        <w:jc w:val="both"/>
        <w:rPr>
          <w:color w:val="4472C4" w:themeColor="accent5"/>
          <w:sz w:val="16"/>
          <w:szCs w:val="16"/>
        </w:rPr>
      </w:pPr>
      <w:r w:rsidRPr="009A16B1">
        <w:rPr>
          <w:color w:val="4472C4" w:themeColor="accent5"/>
          <w:sz w:val="16"/>
          <w:szCs w:val="16"/>
        </w:rPr>
        <w:t>CAMEROUN</w:t>
      </w:r>
    </w:p>
    <w:p w:rsidR="00167D39" w:rsidRPr="009A16B1" w:rsidRDefault="00167D39" w:rsidP="00167D39">
      <w:pPr>
        <w:jc w:val="both"/>
        <w:rPr>
          <w:color w:val="4472C4" w:themeColor="accent5"/>
          <w:sz w:val="16"/>
          <w:szCs w:val="16"/>
        </w:rPr>
      </w:pPr>
      <w:r w:rsidRPr="009A16B1">
        <w:rPr>
          <w:color w:val="4472C4" w:themeColor="accent5"/>
          <w:sz w:val="16"/>
          <w:szCs w:val="16"/>
        </w:rPr>
        <w:t>Labor Code</w:t>
      </w:r>
    </w:p>
    <w:p w:rsidR="00167D39" w:rsidRPr="009A16B1" w:rsidRDefault="00167D39" w:rsidP="00167D39">
      <w:pPr>
        <w:jc w:val="both"/>
        <w:rPr>
          <w:color w:val="4472C4" w:themeColor="accent5"/>
          <w:sz w:val="16"/>
          <w:szCs w:val="16"/>
        </w:rPr>
      </w:pPr>
      <w:r w:rsidRPr="009A16B1">
        <w:rPr>
          <w:color w:val="4472C4" w:themeColor="accent5"/>
          <w:sz w:val="16"/>
          <w:szCs w:val="16"/>
        </w:rPr>
        <w:t>Law No. 92/007 of 14 August 1992</w:t>
      </w:r>
    </w:p>
    <w:p w:rsidR="00167D39" w:rsidRPr="009A16B1" w:rsidRDefault="00167D39" w:rsidP="00167D39">
      <w:pPr>
        <w:jc w:val="both"/>
        <w:rPr>
          <w:color w:val="4472C4" w:themeColor="accent5"/>
          <w:sz w:val="16"/>
          <w:szCs w:val="16"/>
        </w:rPr>
      </w:pPr>
      <w:r w:rsidRPr="009A16B1">
        <w:rPr>
          <w:color w:val="4472C4" w:themeColor="accent5"/>
          <w:sz w:val="16"/>
          <w:szCs w:val="16"/>
        </w:rPr>
        <w:t>Research Strategy and Techniques:</w:t>
      </w:r>
    </w:p>
    <w:p w:rsidR="00167D39" w:rsidRPr="009A16B1" w:rsidRDefault="00167D39" w:rsidP="00167D39">
      <w:pPr>
        <w:jc w:val="both"/>
        <w:rPr>
          <w:sz w:val="16"/>
          <w:szCs w:val="16"/>
        </w:rPr>
      </w:pPr>
      <w:r w:rsidRPr="009A16B1">
        <w:rPr>
          <w:sz w:val="16"/>
          <w:szCs w:val="16"/>
        </w:rPr>
        <w:t xml:space="preserve">44 </w:t>
      </w:r>
      <w:r w:rsidRPr="009A16B1">
        <w:rPr>
          <w:color w:val="4472C4" w:themeColor="accent5"/>
          <w:sz w:val="16"/>
          <w:szCs w:val="16"/>
        </w:rPr>
        <w:t>Chapter 5: Results of Statistical Analysis:</w:t>
      </w:r>
    </w:p>
    <w:p w:rsidR="003305F6" w:rsidRPr="009A16B1" w:rsidRDefault="003305F6" w:rsidP="00167D39">
      <w:pPr>
        <w:jc w:val="both"/>
        <w:rPr>
          <w:color w:val="4472C4" w:themeColor="accent5"/>
          <w:sz w:val="16"/>
          <w:szCs w:val="16"/>
        </w:rPr>
      </w:pPr>
      <w:r w:rsidRPr="009A16B1">
        <w:rPr>
          <w:color w:val="4472C4" w:themeColor="accent5"/>
          <w:sz w:val="16"/>
          <w:szCs w:val="16"/>
        </w:rPr>
        <w:t>Interpretation of Results:</w:t>
      </w:r>
    </w:p>
    <w:p w:rsidR="003305F6" w:rsidRPr="009A16B1" w:rsidRDefault="003305F6" w:rsidP="00167D39">
      <w:pPr>
        <w:jc w:val="both"/>
        <w:rPr>
          <w:color w:val="4472C4" w:themeColor="accent5"/>
          <w:sz w:val="16"/>
          <w:szCs w:val="16"/>
        </w:rPr>
      </w:pPr>
      <w:r w:rsidRPr="009A16B1">
        <w:rPr>
          <w:sz w:val="16"/>
          <w:szCs w:val="16"/>
        </w:rPr>
        <w:t xml:space="preserve">Chapter </w:t>
      </w:r>
      <w:r w:rsidRPr="009A16B1">
        <w:rPr>
          <w:color w:val="4472C4" w:themeColor="accent5"/>
          <w:sz w:val="16"/>
          <w:szCs w:val="16"/>
        </w:rPr>
        <w:t>6: Conclusion:</w:t>
      </w:r>
    </w:p>
    <w:p w:rsidR="003305F6" w:rsidRPr="009A16B1" w:rsidRDefault="003305F6" w:rsidP="00167D39">
      <w:pPr>
        <w:jc w:val="both"/>
        <w:rPr>
          <w:color w:val="4472C4" w:themeColor="accent5"/>
          <w:sz w:val="16"/>
          <w:szCs w:val="16"/>
        </w:rPr>
      </w:pPr>
      <w:r w:rsidRPr="009A16B1">
        <w:rPr>
          <w:color w:val="4472C4" w:themeColor="accent5"/>
          <w:sz w:val="16"/>
          <w:szCs w:val="16"/>
        </w:rPr>
        <w:t>General Discussion Summary:</w:t>
      </w:r>
    </w:p>
    <w:p w:rsidR="003305F6" w:rsidRPr="009A16B1" w:rsidRDefault="003305F6" w:rsidP="00167D39">
      <w:pPr>
        <w:jc w:val="both"/>
        <w:rPr>
          <w:color w:val="4472C4" w:themeColor="accent5"/>
          <w:sz w:val="16"/>
          <w:szCs w:val="16"/>
        </w:rPr>
      </w:pPr>
      <w:r w:rsidRPr="009A16B1">
        <w:rPr>
          <w:color w:val="4472C4" w:themeColor="accent5"/>
          <w:sz w:val="16"/>
          <w:szCs w:val="16"/>
        </w:rPr>
        <w:t>A gesture of despair</w:t>
      </w:r>
    </w:p>
    <w:p w:rsidR="00E51081" w:rsidRPr="009A16B1" w:rsidRDefault="00E51081" w:rsidP="00167D39">
      <w:pPr>
        <w:jc w:val="both"/>
        <w:rPr>
          <w:color w:val="4472C4" w:themeColor="accent5"/>
          <w:sz w:val="16"/>
          <w:szCs w:val="16"/>
        </w:rPr>
      </w:pPr>
      <w:r w:rsidRPr="009A16B1">
        <w:rPr>
          <w:sz w:val="16"/>
          <w:szCs w:val="16"/>
        </w:rPr>
        <w:t xml:space="preserve">49 </w:t>
      </w:r>
      <w:r w:rsidRPr="009A16B1">
        <w:rPr>
          <w:color w:val="4472C4" w:themeColor="accent5"/>
          <w:sz w:val="16"/>
          <w:szCs w:val="16"/>
        </w:rPr>
        <w:t>THE MATERNITY WAS NEW</w:t>
      </w:r>
    </w:p>
    <w:p w:rsidR="007322D2" w:rsidRPr="009A16B1" w:rsidRDefault="007322D2" w:rsidP="00167D39">
      <w:pPr>
        <w:jc w:val="both"/>
        <w:rPr>
          <w:color w:val="4472C4" w:themeColor="accent5"/>
          <w:sz w:val="16"/>
          <w:szCs w:val="16"/>
        </w:rPr>
      </w:pPr>
      <w:r w:rsidRPr="009A16B1">
        <w:rPr>
          <w:color w:val="4472C4" w:themeColor="accent5"/>
          <w:sz w:val="16"/>
          <w:szCs w:val="16"/>
        </w:rPr>
        <w:t>Abstract</w:t>
      </w:r>
    </w:p>
    <w:p w:rsidR="00E51081" w:rsidRPr="009A16B1" w:rsidRDefault="00E51081" w:rsidP="00167D39">
      <w:pPr>
        <w:jc w:val="both"/>
        <w:rPr>
          <w:color w:val="4472C4" w:themeColor="accent5"/>
          <w:sz w:val="16"/>
          <w:szCs w:val="16"/>
        </w:rPr>
      </w:pPr>
      <w:r w:rsidRPr="009A16B1">
        <w:rPr>
          <w:color w:val="4472C4" w:themeColor="accent5"/>
          <w:sz w:val="16"/>
          <w:szCs w:val="16"/>
        </w:rPr>
        <w:t>Conclusion:</w:t>
      </w:r>
    </w:p>
    <w:p w:rsidR="00E51081" w:rsidRPr="009A16B1" w:rsidRDefault="00E51081" w:rsidP="00167D39">
      <w:pPr>
        <w:jc w:val="both"/>
        <w:rPr>
          <w:color w:val="4472C4" w:themeColor="accent5"/>
          <w:sz w:val="16"/>
          <w:szCs w:val="16"/>
        </w:rPr>
      </w:pPr>
      <w:r w:rsidRPr="009A16B1">
        <w:rPr>
          <w:sz w:val="16"/>
          <w:szCs w:val="16"/>
        </w:rPr>
        <w:t xml:space="preserve">54 </w:t>
      </w:r>
      <w:r w:rsidRPr="009A16B1">
        <w:rPr>
          <w:color w:val="4472C4" w:themeColor="accent5"/>
          <w:sz w:val="16"/>
          <w:szCs w:val="16"/>
        </w:rPr>
        <w:t>Methods Up    Down</w:t>
      </w:r>
    </w:p>
    <w:p w:rsidR="00E51081" w:rsidRPr="009A16B1" w:rsidRDefault="00E51081" w:rsidP="00167D39">
      <w:pPr>
        <w:jc w:val="both"/>
        <w:rPr>
          <w:color w:val="4472C4" w:themeColor="accent5"/>
          <w:sz w:val="16"/>
          <w:szCs w:val="16"/>
        </w:rPr>
      </w:pPr>
      <w:r w:rsidRPr="009A16B1">
        <w:rPr>
          <w:sz w:val="16"/>
          <w:szCs w:val="16"/>
        </w:rPr>
        <w:t xml:space="preserve">55 </w:t>
      </w:r>
      <w:r w:rsidRPr="009A16B1">
        <w:rPr>
          <w:color w:val="4472C4" w:themeColor="accent5"/>
          <w:sz w:val="16"/>
          <w:szCs w:val="16"/>
        </w:rPr>
        <w:t>Methods Up    Down</w:t>
      </w:r>
    </w:p>
    <w:p w:rsidR="0015055A" w:rsidRPr="009A16B1" w:rsidRDefault="0015055A" w:rsidP="00167D39">
      <w:pPr>
        <w:jc w:val="both"/>
        <w:rPr>
          <w:color w:val="4472C4" w:themeColor="accent5"/>
          <w:sz w:val="16"/>
          <w:szCs w:val="16"/>
        </w:rPr>
      </w:pPr>
      <w:r w:rsidRPr="009A16B1">
        <w:rPr>
          <w:color w:val="4472C4" w:themeColor="accent5"/>
          <w:sz w:val="16"/>
          <w:szCs w:val="16"/>
        </w:rPr>
        <w:t>Results Up    Down</w:t>
      </w:r>
    </w:p>
    <w:p w:rsidR="0015055A" w:rsidRPr="009A16B1" w:rsidRDefault="0015055A" w:rsidP="00167D39">
      <w:pPr>
        <w:jc w:val="both"/>
        <w:rPr>
          <w:sz w:val="16"/>
          <w:szCs w:val="16"/>
        </w:rPr>
      </w:pPr>
      <w:r w:rsidRPr="009A16B1">
        <w:rPr>
          <w:sz w:val="16"/>
          <w:szCs w:val="16"/>
        </w:rPr>
        <w:t xml:space="preserve">46 </w:t>
      </w:r>
      <w:r w:rsidRPr="009A16B1">
        <w:rPr>
          <w:color w:val="4472C4" w:themeColor="accent5"/>
          <w:sz w:val="16"/>
          <w:szCs w:val="16"/>
        </w:rPr>
        <w:t>(Figure 1).</w:t>
      </w:r>
    </w:p>
    <w:p w:rsidR="0015055A" w:rsidRPr="009A16B1" w:rsidRDefault="0015055A" w:rsidP="00167D39">
      <w:pPr>
        <w:jc w:val="both"/>
        <w:rPr>
          <w:color w:val="4472C4" w:themeColor="accent5"/>
          <w:sz w:val="16"/>
          <w:szCs w:val="16"/>
        </w:rPr>
      </w:pPr>
      <w:r w:rsidRPr="009A16B1">
        <w:rPr>
          <w:color w:val="4472C4" w:themeColor="accent5"/>
          <w:sz w:val="16"/>
          <w:szCs w:val="16"/>
        </w:rPr>
        <w:t>Discussion Up    Down</w:t>
      </w:r>
    </w:p>
    <w:p w:rsidR="00AC2CCC" w:rsidRPr="009A16B1" w:rsidRDefault="001B6B62" w:rsidP="00167D39">
      <w:pPr>
        <w:jc w:val="both"/>
        <w:rPr>
          <w:color w:val="4472C4" w:themeColor="accent5"/>
          <w:sz w:val="16"/>
          <w:szCs w:val="16"/>
        </w:rPr>
      </w:pPr>
      <w:r w:rsidRPr="009A16B1">
        <w:rPr>
          <w:sz w:val="16"/>
          <w:szCs w:val="16"/>
        </w:rPr>
        <w:t>59</w:t>
      </w:r>
      <w:r w:rsidR="002E0CB2" w:rsidRPr="009A16B1">
        <w:rPr>
          <w:sz w:val="16"/>
          <w:szCs w:val="16"/>
        </w:rPr>
        <w:t xml:space="preserve"> </w:t>
      </w:r>
      <w:r w:rsidR="00AC2CCC" w:rsidRPr="009A16B1">
        <w:rPr>
          <w:color w:val="4472C4" w:themeColor="accent5"/>
          <w:sz w:val="16"/>
          <w:szCs w:val="16"/>
        </w:rPr>
        <w:t>Chapter 7: Recommendations for Future Research</w:t>
      </w:r>
    </w:p>
    <w:p w:rsidR="00AC2CCC" w:rsidRPr="009A16B1" w:rsidRDefault="00AC2CCC" w:rsidP="00AC2CCC">
      <w:pPr>
        <w:jc w:val="both"/>
        <w:rPr>
          <w:color w:val="4472C4" w:themeColor="accent5"/>
          <w:sz w:val="16"/>
          <w:szCs w:val="16"/>
        </w:rPr>
      </w:pPr>
      <w:r w:rsidRPr="009A16B1">
        <w:rPr>
          <w:color w:val="4472C4" w:themeColor="accent5"/>
          <w:sz w:val="16"/>
          <w:szCs w:val="16"/>
        </w:rPr>
        <w:t>ACCORDING</w:t>
      </w:r>
      <w:r w:rsidR="002E0CB2" w:rsidRPr="009A16B1">
        <w:rPr>
          <w:color w:val="4472C4" w:themeColor="accent5"/>
          <w:sz w:val="16"/>
          <w:szCs w:val="16"/>
        </w:rPr>
        <w:t xml:space="preserve"> TO THE UPDATED GLOBAL STRATEGY </w:t>
      </w:r>
      <w:r w:rsidRPr="009A16B1">
        <w:rPr>
          <w:color w:val="4472C4" w:themeColor="accent5"/>
          <w:sz w:val="16"/>
          <w:szCs w:val="16"/>
        </w:rPr>
        <w:t>FOR THE POST-2015 ERA:</w:t>
      </w:r>
    </w:p>
    <w:p w:rsidR="001B6B62" w:rsidRPr="009A16B1" w:rsidRDefault="001B6B62" w:rsidP="001B6B62">
      <w:pPr>
        <w:jc w:val="both"/>
        <w:rPr>
          <w:color w:val="4472C4" w:themeColor="accent5"/>
          <w:sz w:val="16"/>
          <w:szCs w:val="16"/>
        </w:rPr>
      </w:pPr>
      <w:r w:rsidRPr="009A16B1">
        <w:rPr>
          <w:sz w:val="16"/>
          <w:szCs w:val="16"/>
        </w:rPr>
        <w:t xml:space="preserve">60 </w:t>
      </w:r>
      <w:r w:rsidRPr="009A16B1">
        <w:rPr>
          <w:color w:val="4472C4" w:themeColor="accent5"/>
          <w:sz w:val="16"/>
          <w:szCs w:val="16"/>
        </w:rPr>
        <w:t>PRESS RELEASE/COMMUNIQUE DE PRESSE</w:t>
      </w:r>
      <w:r w:rsidR="002E0CB2" w:rsidRPr="009A16B1">
        <w:rPr>
          <w:sz w:val="16"/>
          <w:szCs w:val="16"/>
        </w:rPr>
        <w:t xml:space="preserve"> </w:t>
      </w:r>
      <w:r w:rsidRPr="009A16B1">
        <w:rPr>
          <w:color w:val="4472C4" w:themeColor="accent5"/>
          <w:sz w:val="16"/>
          <w:szCs w:val="16"/>
        </w:rPr>
        <w:t>September 24, 2021</w:t>
      </w:r>
      <w:r w:rsidR="002E0CB2" w:rsidRPr="009A16B1">
        <w:rPr>
          <w:color w:val="4472C4" w:themeColor="accent5"/>
          <w:sz w:val="16"/>
          <w:szCs w:val="16"/>
        </w:rPr>
        <w:t xml:space="preserve"> </w:t>
      </w:r>
      <w:r w:rsidRPr="009A16B1">
        <w:rPr>
          <w:color w:val="4472C4" w:themeColor="accent5"/>
          <w:sz w:val="16"/>
          <w:szCs w:val="16"/>
        </w:rPr>
        <w:t>Eliminating Mother-to-Child Transmission of HIV by 2030: 5 Strategi</w:t>
      </w:r>
      <w:r w:rsidR="002E0CB2" w:rsidRPr="009A16B1">
        <w:rPr>
          <w:color w:val="4472C4" w:themeColor="accent5"/>
          <w:sz w:val="16"/>
          <w:szCs w:val="16"/>
        </w:rPr>
        <w:t>es to Ensure Continued Progress</w:t>
      </w:r>
      <w:r w:rsidRPr="009A16B1">
        <w:rPr>
          <w:color w:val="4472C4" w:themeColor="accent5"/>
          <w:sz w:val="16"/>
          <w:szCs w:val="16"/>
        </w:rPr>
        <w:t>Alexandra C. Vrazo, a David Sullivan, a and Benjamin Ryan Phelpsa</w:t>
      </w:r>
    </w:p>
    <w:p w:rsidR="0054317B" w:rsidRPr="009A16B1" w:rsidRDefault="002E0CB2" w:rsidP="001B6B62">
      <w:pPr>
        <w:jc w:val="both"/>
        <w:rPr>
          <w:color w:val="4472C4" w:themeColor="accent5"/>
          <w:sz w:val="16"/>
          <w:szCs w:val="16"/>
        </w:rPr>
      </w:pPr>
      <w:r w:rsidRPr="009A16B1">
        <w:rPr>
          <w:sz w:val="16"/>
          <w:szCs w:val="16"/>
        </w:rPr>
        <w:t xml:space="preserve"> </w:t>
      </w:r>
      <w:r w:rsidR="0054317B" w:rsidRPr="009A16B1">
        <w:rPr>
          <w:sz w:val="16"/>
          <w:szCs w:val="16"/>
        </w:rPr>
        <w:t>62  5. </w:t>
      </w:r>
      <w:r w:rsidR="0054317B" w:rsidRPr="009A16B1">
        <w:rPr>
          <w:color w:val="4472C4" w:themeColor="accent5"/>
          <w:sz w:val="16"/>
          <w:szCs w:val="16"/>
        </w:rPr>
        <w:t>STRATEGIES TO PROTECT AND BUILD ON PMTCT GAINS</w:t>
      </w:r>
    </w:p>
    <w:p w:rsidR="005D5DFE" w:rsidRPr="009A16B1" w:rsidRDefault="005D5DFE" w:rsidP="001B6B62">
      <w:pPr>
        <w:jc w:val="both"/>
        <w:rPr>
          <w:color w:val="4472C4" w:themeColor="accent5"/>
          <w:sz w:val="16"/>
          <w:szCs w:val="16"/>
        </w:rPr>
      </w:pPr>
      <w:r w:rsidRPr="009A16B1">
        <w:rPr>
          <w:sz w:val="16"/>
          <w:szCs w:val="16"/>
        </w:rPr>
        <w:t xml:space="preserve">67 </w:t>
      </w:r>
      <w:r w:rsidRPr="009A16B1">
        <w:rPr>
          <w:color w:val="4472C4" w:themeColor="accent5"/>
          <w:sz w:val="16"/>
          <w:szCs w:val="16"/>
        </w:rPr>
        <w:t>CONCLUSION</w:t>
      </w:r>
    </w:p>
    <w:p w:rsidR="00414D99" w:rsidRPr="009A16B1" w:rsidRDefault="00414D99" w:rsidP="001B6B62">
      <w:pPr>
        <w:jc w:val="both"/>
        <w:rPr>
          <w:color w:val="4472C4" w:themeColor="accent5"/>
          <w:sz w:val="16"/>
          <w:szCs w:val="16"/>
        </w:rPr>
      </w:pPr>
      <w:r w:rsidRPr="009A16B1">
        <w:rPr>
          <w:sz w:val="16"/>
          <w:szCs w:val="16"/>
        </w:rPr>
        <w:t>68</w:t>
      </w:r>
      <w:r w:rsidRPr="009A16B1">
        <w:t xml:space="preserve"> </w:t>
      </w:r>
      <w:r w:rsidRPr="009A16B1">
        <w:rPr>
          <w:color w:val="4472C4" w:themeColor="accent5"/>
          <w:sz w:val="16"/>
          <w:szCs w:val="16"/>
        </w:rPr>
        <w:t xml:space="preserve">Wester Pac Surveil Response J. 2017 Dec 31;8(4):1-5. do: 10.5365/wpsar.2017.8.3.005. Collection Oct-Dec 2017. </w:t>
      </w:r>
    </w:p>
    <w:p w:rsidR="00414D99" w:rsidRPr="009A16B1" w:rsidRDefault="00414D99" w:rsidP="001B6B62">
      <w:pPr>
        <w:jc w:val="both"/>
        <w:rPr>
          <w:color w:val="4472C4" w:themeColor="accent5"/>
          <w:sz w:val="16"/>
          <w:szCs w:val="16"/>
        </w:rPr>
      </w:pPr>
      <w:r w:rsidRPr="009A16B1">
        <w:rPr>
          <w:color w:val="4472C4" w:themeColor="accent5"/>
          <w:sz w:val="16"/>
          <w:szCs w:val="16"/>
        </w:rPr>
        <w:t>Methods:</w:t>
      </w:r>
    </w:p>
    <w:p w:rsidR="00414D99" w:rsidRPr="009A16B1" w:rsidRDefault="00414D99" w:rsidP="001B6B62">
      <w:pPr>
        <w:jc w:val="both"/>
        <w:rPr>
          <w:sz w:val="16"/>
          <w:szCs w:val="16"/>
        </w:rPr>
      </w:pPr>
      <w:r w:rsidRPr="009A16B1">
        <w:rPr>
          <w:sz w:val="16"/>
          <w:szCs w:val="16"/>
        </w:rPr>
        <w:t xml:space="preserve">69 </w:t>
      </w:r>
      <w:r w:rsidRPr="009A16B1">
        <w:rPr>
          <w:color w:val="4472C4" w:themeColor="accent5"/>
          <w:sz w:val="16"/>
          <w:szCs w:val="16"/>
        </w:rPr>
        <w:t>Results:</w:t>
      </w:r>
    </w:p>
    <w:p w:rsidR="00414D99" w:rsidRPr="009A16B1" w:rsidRDefault="00414D99" w:rsidP="00414D99">
      <w:pPr>
        <w:jc w:val="both"/>
        <w:rPr>
          <w:color w:val="4472C4" w:themeColor="accent5"/>
          <w:sz w:val="16"/>
          <w:szCs w:val="16"/>
        </w:rPr>
      </w:pPr>
      <w:r w:rsidRPr="009A16B1">
        <w:rPr>
          <w:sz w:val="16"/>
          <w:szCs w:val="16"/>
        </w:rPr>
        <w:t xml:space="preserve">70 </w:t>
      </w:r>
      <w:r w:rsidRPr="009A16B1">
        <w:rPr>
          <w:color w:val="4472C4" w:themeColor="accent5"/>
          <w:sz w:val="16"/>
          <w:szCs w:val="16"/>
        </w:rPr>
        <w:t>Keywords: Antenatal screening; Congenital syphilis; HIV; Hepatitis B; Pregnant women. Conflict of interest statement</w:t>
      </w:r>
    </w:p>
    <w:p w:rsidR="00414D99" w:rsidRPr="009A16B1" w:rsidRDefault="00414D99" w:rsidP="00414D99">
      <w:pPr>
        <w:jc w:val="both"/>
        <w:rPr>
          <w:sz w:val="16"/>
          <w:szCs w:val="16"/>
        </w:rPr>
      </w:pPr>
      <w:r w:rsidRPr="009A16B1">
        <w:rPr>
          <w:color w:val="4472C4" w:themeColor="accent5"/>
          <w:sz w:val="16"/>
          <w:szCs w:val="16"/>
        </w:rPr>
        <w:t>For the sake of this research Thesis, I have chosen four case study zones namely: Western and Eastern Europe and North and South Americas</w:t>
      </w:r>
      <w:r w:rsidR="00702FDB" w:rsidRPr="009A16B1">
        <w:rPr>
          <w:color w:val="4472C4" w:themeColor="accent5"/>
          <w:sz w:val="16"/>
          <w:szCs w:val="16"/>
        </w:rPr>
        <w:t xml:space="preserve"> </w:t>
      </w:r>
      <w:r w:rsidR="00702FDB" w:rsidRPr="009A16B1">
        <w:rPr>
          <w:sz w:val="16"/>
          <w:szCs w:val="16"/>
        </w:rPr>
        <w:t>Abstract</w:t>
      </w:r>
    </w:p>
    <w:p w:rsidR="00702FDB" w:rsidRPr="009A16B1" w:rsidRDefault="00702FDB" w:rsidP="00414D99">
      <w:pPr>
        <w:jc w:val="both"/>
        <w:rPr>
          <w:color w:val="4472C4" w:themeColor="accent5"/>
          <w:sz w:val="16"/>
          <w:szCs w:val="16"/>
        </w:rPr>
      </w:pPr>
      <w:r w:rsidRPr="009A16B1">
        <w:rPr>
          <w:sz w:val="16"/>
          <w:szCs w:val="16"/>
        </w:rPr>
        <w:t>71</w:t>
      </w:r>
      <w:r w:rsidRPr="009A16B1">
        <w:t xml:space="preserve"> </w:t>
      </w:r>
      <w:r w:rsidRPr="009A16B1">
        <w:rPr>
          <w:color w:val="4472C4" w:themeColor="accent5"/>
          <w:sz w:val="16"/>
          <w:szCs w:val="16"/>
        </w:rPr>
        <w:t>Chlamydia trachomatis, Neisseria gonorrhea, and Trichomonas vaginalis infections among pregnant women and male partners in Dutch midwifery practices: prevalence, risk factors, and perinatal outcomes.</w:t>
      </w:r>
    </w:p>
    <w:p w:rsidR="00702FDB" w:rsidRPr="009A16B1" w:rsidRDefault="00702FDB" w:rsidP="00414D99">
      <w:pPr>
        <w:jc w:val="both"/>
        <w:rPr>
          <w:sz w:val="16"/>
          <w:szCs w:val="16"/>
        </w:rPr>
      </w:pPr>
      <w:r w:rsidRPr="009A16B1">
        <w:rPr>
          <w:sz w:val="16"/>
          <w:szCs w:val="16"/>
        </w:rPr>
        <w:t>Abstract:</w:t>
      </w:r>
    </w:p>
    <w:p w:rsidR="00076FC0" w:rsidRPr="009A16B1" w:rsidRDefault="00076FC0" w:rsidP="00076FC0">
      <w:pPr>
        <w:jc w:val="both"/>
        <w:rPr>
          <w:sz w:val="16"/>
          <w:szCs w:val="16"/>
        </w:rPr>
      </w:pPr>
      <w:r w:rsidRPr="009A16B1">
        <w:rPr>
          <w:sz w:val="16"/>
          <w:szCs w:val="16"/>
        </w:rPr>
        <w:t xml:space="preserve">72 </w:t>
      </w:r>
      <w:r w:rsidRPr="009A16B1">
        <w:rPr>
          <w:color w:val="4472C4" w:themeColor="accent5"/>
          <w:sz w:val="16"/>
          <w:szCs w:val="16"/>
        </w:rPr>
        <w:t>Keywords: Adverse perinatal outcome; Chlamydia; Gonorrhea; Midwifery practice; Pregnancy; Prematurity; STI; Trichomonas.</w:t>
      </w:r>
    </w:p>
    <w:p w:rsidR="00076FC0" w:rsidRPr="009A16B1" w:rsidRDefault="00076FC0" w:rsidP="00076FC0">
      <w:pPr>
        <w:jc w:val="both"/>
        <w:rPr>
          <w:sz w:val="16"/>
          <w:szCs w:val="16"/>
        </w:rPr>
      </w:pPr>
      <w:r w:rsidRPr="009A16B1">
        <w:rPr>
          <w:sz w:val="16"/>
          <w:szCs w:val="16"/>
        </w:rPr>
        <w:t xml:space="preserve"> Abstract</w:t>
      </w:r>
    </w:p>
    <w:p w:rsidR="00076FC0" w:rsidRPr="009A16B1" w:rsidRDefault="00076FC0" w:rsidP="00076FC0">
      <w:pPr>
        <w:jc w:val="both"/>
        <w:rPr>
          <w:color w:val="4472C4" w:themeColor="accent5"/>
          <w:sz w:val="16"/>
          <w:szCs w:val="16"/>
        </w:rPr>
      </w:pPr>
      <w:r w:rsidRPr="009A16B1">
        <w:rPr>
          <w:color w:val="4472C4" w:themeColor="accent5"/>
          <w:sz w:val="16"/>
          <w:szCs w:val="16"/>
        </w:rPr>
        <w:t>Purpose of Review</w:t>
      </w:r>
    </w:p>
    <w:p w:rsidR="00076FC0" w:rsidRPr="009A16B1" w:rsidRDefault="00076FC0" w:rsidP="00076FC0">
      <w:pPr>
        <w:jc w:val="both"/>
        <w:rPr>
          <w:sz w:val="16"/>
          <w:szCs w:val="16"/>
        </w:rPr>
      </w:pPr>
      <w:r w:rsidRPr="009A16B1">
        <w:rPr>
          <w:sz w:val="16"/>
          <w:szCs w:val="16"/>
        </w:rPr>
        <w:t xml:space="preserve">73 </w:t>
      </w:r>
      <w:r w:rsidRPr="009A16B1">
        <w:rPr>
          <w:color w:val="4472C4" w:themeColor="accent5"/>
          <w:sz w:val="16"/>
          <w:szCs w:val="16"/>
        </w:rPr>
        <w:t>Summary</w:t>
      </w:r>
    </w:p>
    <w:p w:rsidR="00076FC0" w:rsidRPr="009A16B1" w:rsidRDefault="00076FC0" w:rsidP="00076FC0">
      <w:pPr>
        <w:jc w:val="both"/>
        <w:rPr>
          <w:sz w:val="16"/>
          <w:szCs w:val="16"/>
        </w:rPr>
      </w:pPr>
      <w:r w:rsidRPr="009A16B1">
        <w:rPr>
          <w:sz w:val="16"/>
          <w:szCs w:val="16"/>
        </w:rPr>
        <w:t>Introduction</w:t>
      </w:r>
    </w:p>
    <w:p w:rsidR="00076FC0" w:rsidRPr="009A16B1" w:rsidRDefault="00076FC0" w:rsidP="00076FC0">
      <w:pPr>
        <w:jc w:val="both"/>
        <w:rPr>
          <w:color w:val="4472C4" w:themeColor="accent5"/>
          <w:sz w:val="16"/>
          <w:szCs w:val="16"/>
        </w:rPr>
      </w:pPr>
      <w:r w:rsidRPr="009A16B1">
        <w:rPr>
          <w:color w:val="4472C4" w:themeColor="accent5"/>
          <w:sz w:val="16"/>
          <w:szCs w:val="16"/>
        </w:rPr>
        <w:t>Evolution of HIV Drug Resistance</w:t>
      </w:r>
    </w:p>
    <w:p w:rsidR="00214ED6" w:rsidRPr="009A16B1" w:rsidRDefault="00076FC0" w:rsidP="00076FC0">
      <w:pPr>
        <w:jc w:val="both"/>
        <w:rPr>
          <w:sz w:val="16"/>
          <w:szCs w:val="16"/>
        </w:rPr>
      </w:pPr>
      <w:r w:rsidRPr="009A16B1">
        <w:rPr>
          <w:sz w:val="16"/>
          <w:szCs w:val="16"/>
        </w:rPr>
        <w:t xml:space="preserve">79 </w:t>
      </w:r>
      <w:r w:rsidRPr="009A16B1">
        <w:rPr>
          <w:color w:val="4472C4" w:themeColor="accent5"/>
          <w:sz w:val="16"/>
          <w:szCs w:val="16"/>
        </w:rPr>
        <w:t>Evolution of HIV Drug Resistance</w:t>
      </w:r>
      <w:r w:rsidR="00214ED6" w:rsidRPr="009A16B1">
        <w:rPr>
          <w:color w:val="4472C4" w:themeColor="accent5"/>
          <w:sz w:val="16"/>
          <w:szCs w:val="16"/>
        </w:rPr>
        <w:t xml:space="preserve"> Novel Approaches to Combat HIV Drug Resistance. Declarations</w:t>
      </w:r>
    </w:p>
    <w:p w:rsidR="00214ED6" w:rsidRPr="009A16B1" w:rsidRDefault="00214ED6" w:rsidP="00076FC0">
      <w:pPr>
        <w:jc w:val="both"/>
        <w:rPr>
          <w:sz w:val="16"/>
          <w:szCs w:val="16"/>
        </w:rPr>
      </w:pPr>
      <w:r w:rsidRPr="009A16B1">
        <w:rPr>
          <w:sz w:val="16"/>
          <w:szCs w:val="16"/>
        </w:rPr>
        <w:t xml:space="preserve">81 </w:t>
      </w:r>
      <w:r w:rsidRPr="009A16B1">
        <w:rPr>
          <w:color w:val="4472C4" w:themeColor="accent5"/>
          <w:sz w:val="16"/>
          <w:szCs w:val="16"/>
        </w:rPr>
        <w:t>Conflict of Interest</w:t>
      </w:r>
    </w:p>
    <w:p w:rsidR="004F50A4" w:rsidRPr="009A16B1" w:rsidRDefault="004F50A4" w:rsidP="00076FC0">
      <w:pPr>
        <w:jc w:val="both"/>
        <w:rPr>
          <w:color w:val="4472C4" w:themeColor="accent5"/>
          <w:sz w:val="16"/>
          <w:szCs w:val="16"/>
        </w:rPr>
      </w:pPr>
      <w:r w:rsidRPr="009A16B1">
        <w:rPr>
          <w:sz w:val="16"/>
          <w:szCs w:val="16"/>
        </w:rPr>
        <w:t xml:space="preserve">96 </w:t>
      </w:r>
      <w:r w:rsidRPr="009A16B1">
        <w:rPr>
          <w:color w:val="4472C4" w:themeColor="accent5"/>
          <w:sz w:val="16"/>
          <w:szCs w:val="16"/>
        </w:rPr>
        <w:t>Perfect.</w:t>
      </w:r>
    </w:p>
    <w:p w:rsidR="004F50A4" w:rsidRPr="009A16B1" w:rsidRDefault="004F50A4" w:rsidP="00076FC0">
      <w:pPr>
        <w:jc w:val="both"/>
        <w:rPr>
          <w:color w:val="4472C4" w:themeColor="accent5"/>
          <w:sz w:val="16"/>
          <w:szCs w:val="16"/>
        </w:rPr>
      </w:pPr>
      <w:r w:rsidRPr="009A16B1">
        <w:rPr>
          <w:sz w:val="16"/>
          <w:szCs w:val="16"/>
        </w:rPr>
        <w:t xml:space="preserve">97 </w:t>
      </w:r>
      <w:r w:rsidRPr="009A16B1">
        <w:rPr>
          <w:color w:val="4472C4" w:themeColor="accent5"/>
          <w:sz w:val="16"/>
          <w:szCs w:val="16"/>
        </w:rPr>
        <w:t>BIBLIOGRAPHY</w:t>
      </w:r>
    </w:p>
    <w:p w:rsidR="001B2D0E" w:rsidRPr="009A16B1" w:rsidRDefault="001B2D0E" w:rsidP="00076FC0">
      <w:pPr>
        <w:jc w:val="both"/>
        <w:rPr>
          <w:color w:val="4472C4" w:themeColor="accent5"/>
          <w:sz w:val="16"/>
          <w:szCs w:val="16"/>
        </w:rPr>
      </w:pPr>
      <w:r w:rsidRPr="009A16B1">
        <w:rPr>
          <w:sz w:val="16"/>
          <w:szCs w:val="16"/>
        </w:rPr>
        <w:t xml:space="preserve">98 </w:t>
      </w:r>
      <w:r w:rsidRPr="009A16B1">
        <w:rPr>
          <w:color w:val="4472C4" w:themeColor="accent5"/>
          <w:sz w:val="16"/>
          <w:szCs w:val="16"/>
        </w:rPr>
        <w:t>Appendices</w:t>
      </w:r>
    </w:p>
    <w:p w:rsidR="00076FC0" w:rsidRPr="009A16B1" w:rsidRDefault="00076FC0" w:rsidP="00076FC0">
      <w:pPr>
        <w:jc w:val="both"/>
        <w:rPr>
          <w:sz w:val="16"/>
          <w:szCs w:val="16"/>
        </w:rPr>
      </w:pPr>
    </w:p>
    <w:p w:rsidR="00702FDB" w:rsidRPr="009A16B1" w:rsidRDefault="00702FDB" w:rsidP="00414D99">
      <w:pPr>
        <w:jc w:val="both"/>
        <w:rPr>
          <w:sz w:val="16"/>
          <w:szCs w:val="16"/>
        </w:rPr>
      </w:pPr>
    </w:p>
    <w:p w:rsidR="001B6B62" w:rsidRPr="009A16B1" w:rsidRDefault="001B6B62" w:rsidP="00AC2CCC">
      <w:pPr>
        <w:jc w:val="both"/>
        <w:rPr>
          <w:sz w:val="16"/>
          <w:szCs w:val="16"/>
        </w:rPr>
      </w:pPr>
    </w:p>
    <w:p w:rsidR="00E51081" w:rsidRPr="009A16B1" w:rsidRDefault="00E51081" w:rsidP="00167D39">
      <w:pPr>
        <w:jc w:val="both"/>
        <w:rPr>
          <w:sz w:val="16"/>
          <w:szCs w:val="16"/>
        </w:rPr>
      </w:pPr>
    </w:p>
    <w:p w:rsidR="003305F6" w:rsidRPr="009A16B1" w:rsidRDefault="003305F6" w:rsidP="00167D39">
      <w:pPr>
        <w:jc w:val="both"/>
        <w:rPr>
          <w:sz w:val="16"/>
          <w:szCs w:val="16"/>
        </w:rPr>
      </w:pPr>
    </w:p>
    <w:p w:rsidR="00376F8E" w:rsidRPr="009A16B1" w:rsidRDefault="00376F8E" w:rsidP="00890CB2">
      <w:pPr>
        <w:jc w:val="both"/>
        <w:rPr>
          <w:sz w:val="16"/>
          <w:szCs w:val="16"/>
        </w:rPr>
      </w:pPr>
    </w:p>
    <w:p w:rsidR="00376F8E" w:rsidRPr="00F8762F" w:rsidRDefault="00376F8E" w:rsidP="00890CB2">
      <w:pPr>
        <w:jc w:val="both"/>
        <w:rPr>
          <w:b/>
          <w:sz w:val="16"/>
          <w:szCs w:val="16"/>
        </w:rPr>
      </w:pPr>
    </w:p>
    <w:p w:rsidR="00F8762F" w:rsidRDefault="00F8762F" w:rsidP="0055695F">
      <w:pPr>
        <w:jc w:val="both"/>
        <w:rPr>
          <w:b/>
          <w:sz w:val="16"/>
          <w:szCs w:val="16"/>
        </w:rPr>
      </w:pPr>
    </w:p>
    <w:p w:rsidR="00EC6B42" w:rsidRDefault="00EC6B42" w:rsidP="002B0FBD">
      <w:pPr>
        <w:jc w:val="both"/>
        <w:rPr>
          <w:b/>
          <w:sz w:val="16"/>
          <w:szCs w:val="16"/>
        </w:rPr>
      </w:pPr>
    </w:p>
    <w:p w:rsidR="00EC6B42" w:rsidRPr="001157BA" w:rsidRDefault="00EC6B42" w:rsidP="002B0FBD">
      <w:pPr>
        <w:jc w:val="both"/>
        <w:rPr>
          <w:b/>
          <w:sz w:val="16"/>
          <w:szCs w:val="16"/>
        </w:rPr>
      </w:pPr>
    </w:p>
    <w:p w:rsidR="00A61CCA" w:rsidRDefault="00A61CCA" w:rsidP="00A35283">
      <w:pPr>
        <w:jc w:val="both"/>
        <w:rPr>
          <w:b/>
          <w:sz w:val="24"/>
          <w:szCs w:val="24"/>
        </w:rPr>
      </w:pPr>
    </w:p>
    <w:p w:rsidR="00A9438D" w:rsidRDefault="00A9438D" w:rsidP="00A35283">
      <w:pPr>
        <w:jc w:val="both"/>
        <w:rPr>
          <w:b/>
          <w:sz w:val="24"/>
          <w:szCs w:val="24"/>
        </w:rPr>
      </w:pPr>
    </w:p>
    <w:p w:rsidR="00212917" w:rsidRDefault="00212917" w:rsidP="00A35283">
      <w:pPr>
        <w:jc w:val="both"/>
        <w:rPr>
          <w:b/>
          <w:sz w:val="24"/>
          <w:szCs w:val="24"/>
        </w:rPr>
      </w:pPr>
    </w:p>
    <w:p w:rsidR="00CC7E0C" w:rsidRPr="00CC7E0C" w:rsidRDefault="00CC7E0C" w:rsidP="00A35283">
      <w:pPr>
        <w:jc w:val="both"/>
        <w:rPr>
          <w:b/>
          <w:sz w:val="24"/>
          <w:szCs w:val="24"/>
        </w:rPr>
      </w:pPr>
      <w:r>
        <w:rPr>
          <w:b/>
          <w:sz w:val="24"/>
          <w:szCs w:val="24"/>
        </w:rPr>
        <w:t xml:space="preserve">      </w:t>
      </w:r>
    </w:p>
    <w:p w:rsidR="000D6783" w:rsidRPr="007F1632" w:rsidRDefault="000D6783" w:rsidP="007F1632">
      <w:pPr>
        <w:pStyle w:val="ListParagraph"/>
        <w:numPr>
          <w:ilvl w:val="0"/>
          <w:numId w:val="12"/>
        </w:numPr>
        <w:jc w:val="both"/>
        <w:rPr>
          <w:b/>
          <w:sz w:val="36"/>
          <w:szCs w:val="36"/>
        </w:rPr>
      </w:pPr>
      <w:r w:rsidRPr="007F1632">
        <w:rPr>
          <w:b/>
          <w:sz w:val="36"/>
          <w:szCs w:val="36"/>
        </w:rPr>
        <w:t>Acknowledgements (to people who helped you)</w:t>
      </w:r>
    </w:p>
    <w:p w:rsidR="00C25CED" w:rsidRDefault="00C25CED" w:rsidP="00A35283">
      <w:pPr>
        <w:jc w:val="both"/>
      </w:pPr>
    </w:p>
    <w:p w:rsidR="00C52DAB" w:rsidRPr="00206BFC" w:rsidRDefault="00D33B6D" w:rsidP="00A35283">
      <w:pPr>
        <w:jc w:val="both"/>
      </w:pPr>
      <w:r w:rsidRPr="00206BFC">
        <w:t>I heartily thank my wife</w:t>
      </w:r>
      <w:r w:rsidR="001527F3">
        <w:t>,</w:t>
      </w:r>
      <w:r w:rsidRPr="00206BFC">
        <w:t xml:space="preserve">  Njumbe Anafack </w:t>
      </w:r>
      <w:r w:rsidR="0035608A" w:rsidRPr="00206BFC">
        <w:t>Caroline</w:t>
      </w:r>
      <w:r w:rsidRPr="00206BFC">
        <w:t xml:space="preserve"> for the support she gave</w:t>
      </w:r>
      <w:r w:rsidR="001527F3">
        <w:t>/continue to give</w:t>
      </w:r>
      <w:r w:rsidRPr="00206BFC">
        <w:t xml:space="preserve"> me each time I </w:t>
      </w:r>
      <w:r w:rsidR="001527F3">
        <w:t>ge</w:t>
      </w:r>
      <w:r w:rsidR="00C52DAB" w:rsidRPr="00206BFC">
        <w:t xml:space="preserve">t up late at night for </w:t>
      </w:r>
      <w:r w:rsidRPr="00206BFC">
        <w:t>my courses resea</w:t>
      </w:r>
      <w:r w:rsidR="00C52DAB" w:rsidRPr="00206BFC">
        <w:t>r</w:t>
      </w:r>
      <w:r w:rsidRPr="00206BFC">
        <w:t xml:space="preserve">ch studies, I remember how many times </w:t>
      </w:r>
      <w:r w:rsidR="00C52DAB" w:rsidRPr="00206BFC">
        <w:t>you asked if you could help in some of the work. However, just showing me the concern and cutting short your sleep to</w:t>
      </w:r>
      <w:r w:rsidR="00C25CED">
        <w:t xml:space="preserve"> sit beside me was overwhelmingly </w:t>
      </w:r>
      <w:r w:rsidR="00B845F9">
        <w:t xml:space="preserve">and has </w:t>
      </w:r>
      <w:r w:rsidR="00C25CED">
        <w:t>led to t</w:t>
      </w:r>
      <w:r w:rsidR="00C52DAB" w:rsidRPr="00206BFC">
        <w:t>he outcome of this product. Thank very much.</w:t>
      </w:r>
    </w:p>
    <w:p w:rsidR="007E6E91" w:rsidRPr="00206BFC" w:rsidRDefault="00C52DAB" w:rsidP="00A35283">
      <w:pPr>
        <w:jc w:val="both"/>
      </w:pPr>
      <w:r w:rsidRPr="00206BFC">
        <w:t>My gratitude also goes to my</w:t>
      </w:r>
      <w:r w:rsidR="00D33B6D" w:rsidRPr="00206BFC">
        <w:t xml:space="preserve"> late mother</w:t>
      </w:r>
      <w:r w:rsidRPr="00206BFC">
        <w:t xml:space="preserve"> for the financial support she gave me when I was admitted in Atlantic International University. Mother even though you left me without reaping the fruits of your investment, I did not as a result relent my efforts as I scored a very good GPA in my results. This wouldn’t have been without your spirit beside me. Continue to stand by me spiritually in all I do. I know you continue to live in eternity and caring for your love ones you have </w:t>
      </w:r>
      <w:r w:rsidR="007E6E91" w:rsidRPr="00206BFC">
        <w:t xml:space="preserve">left in my care until we meet to return no more. </w:t>
      </w:r>
    </w:p>
    <w:p w:rsidR="00D33B6D" w:rsidRDefault="007E6E91" w:rsidP="00A35283">
      <w:pPr>
        <w:jc w:val="both"/>
      </w:pPr>
      <w:r w:rsidRPr="00206BFC">
        <w:t xml:space="preserve">Much thanks and acknowledgement goes to my eldest brother, Fabe Peter Njumbe and father, Tabufor Boniface M. for their inspirational thoughts and support. I remember you told me there’s no age limit to schooling and that as a professional I could study to what level of my career pursuit </w:t>
      </w:r>
      <w:r w:rsidR="00B845F9">
        <w:t xml:space="preserve">that I want </w:t>
      </w:r>
      <w:r w:rsidRPr="00206BFC">
        <w:t>hence</w:t>
      </w:r>
      <w:r w:rsidR="00B845F9">
        <w:t>,</w:t>
      </w:r>
      <w:r w:rsidRPr="00206BFC">
        <w:t xml:space="preserve"> I am where I am today. Stay blessed.</w:t>
      </w:r>
      <w:r w:rsidR="00D33B6D" w:rsidRPr="00206BFC">
        <w:t xml:space="preserve"> </w:t>
      </w:r>
    </w:p>
    <w:p w:rsidR="00784C03" w:rsidRPr="00206BFC" w:rsidRDefault="00784C03" w:rsidP="00A35283">
      <w:pPr>
        <w:jc w:val="both"/>
      </w:pPr>
      <w:r>
        <w:t>The community of “Ntanagang</w:t>
      </w:r>
      <w:r w:rsidR="00B845F9">
        <w:t>” q</w:t>
      </w:r>
      <w:r>
        <w:t>uarter is remembered for their love and commitment in transforming this beautiful but underserved community a</w:t>
      </w:r>
      <w:r w:rsidR="00B845F9">
        <w:t>nd environs from its current sta</w:t>
      </w:r>
      <w:r>
        <w:t>tosquor into a city little un</w:t>
      </w:r>
      <w:r w:rsidR="00324258">
        <w:t>-</w:t>
      </w:r>
      <w:r w:rsidR="002E47C6">
        <w:t xml:space="preserve"> </w:t>
      </w:r>
      <w:r>
        <w:t>kwon. Your memorable tur</w:t>
      </w:r>
      <w:r w:rsidR="002E47C6">
        <w:t>n ou</w:t>
      </w:r>
      <w:r>
        <w:t>t during the sensitization meeting on the ground set the pace for this project that will go down into our village achieves</w:t>
      </w:r>
      <w:r w:rsidR="00CA26A3">
        <w:t xml:space="preserve"> of history.</w:t>
      </w:r>
    </w:p>
    <w:p w:rsidR="00B845F9" w:rsidRDefault="007E6E91" w:rsidP="00A35283">
      <w:pPr>
        <w:jc w:val="both"/>
      </w:pPr>
      <w:r w:rsidRPr="00206BFC">
        <w:t>My children, though young as they are, stood by me as they fondly asked me “daddy why are you alwa</w:t>
      </w:r>
      <w:r w:rsidR="00206BFC" w:rsidRPr="00206BFC">
        <w:t>y</w:t>
      </w:r>
      <w:r w:rsidRPr="00206BFC">
        <w:t>s reading and writing</w:t>
      </w:r>
      <w:r w:rsidR="00206BFC">
        <w:t>,</w:t>
      </w:r>
      <w:r w:rsidRPr="00206BFC">
        <w:t xml:space="preserve"> don’t you get tired of all that?”</w:t>
      </w:r>
      <w:r w:rsidR="00206BFC">
        <w:t xml:space="preserve"> Y</w:t>
      </w:r>
      <w:r w:rsidRPr="00206BFC">
        <w:t>ou are inspired as you continue to see me reading and writing in</w:t>
      </w:r>
      <w:r w:rsidR="00206BFC" w:rsidRPr="00206BFC">
        <w:t>s</w:t>
      </w:r>
      <w:r w:rsidRPr="00206BFC">
        <w:t xml:space="preserve">tead of you as you might be thinking, children. </w:t>
      </w:r>
      <w:r w:rsidR="00206BFC" w:rsidRPr="00206BFC">
        <w:t xml:space="preserve">Due to my poor family background, I had to be left out of the privileged few in society who went to school at your ages. Reason why at my age having gotten the opportunity at my </w:t>
      </w:r>
      <w:r w:rsidR="00206BFC">
        <w:t xml:space="preserve">own </w:t>
      </w:r>
      <w:r w:rsidR="00206BFC" w:rsidRPr="00206BFC">
        <w:t>expense to be b</w:t>
      </w:r>
      <w:r w:rsidR="00206BFC">
        <w:t xml:space="preserve">ack behind the bench for my </w:t>
      </w:r>
      <w:r w:rsidR="00206BFC" w:rsidRPr="00206BFC">
        <w:t>turn in the educational lamp light</w:t>
      </w:r>
      <w:r w:rsidR="00206BFC">
        <w:t xml:space="preserve"> in an ever evolving academic society</w:t>
      </w:r>
      <w:r w:rsidR="00206BFC" w:rsidRPr="00206BFC">
        <w:t xml:space="preserve">. </w:t>
      </w:r>
    </w:p>
    <w:p w:rsidR="00443E1A" w:rsidRDefault="00DD2638" w:rsidP="00A35283">
      <w:pPr>
        <w:jc w:val="both"/>
      </w:pPr>
      <w:r w:rsidRPr="00DD2638">
        <w:rPr>
          <w:b/>
        </w:rPr>
        <w:t>9</w:t>
      </w:r>
      <w:r>
        <w:t xml:space="preserve"> </w:t>
      </w:r>
      <w:r w:rsidR="00B845F9">
        <w:t>Focus on learning children as i</w:t>
      </w:r>
      <w:r w:rsidR="00206BFC" w:rsidRPr="00206BFC">
        <w:t xml:space="preserve"> am still living</w:t>
      </w:r>
      <w:r w:rsidR="00206BFC">
        <w:t>,</w:t>
      </w:r>
      <w:r w:rsidR="00206BFC" w:rsidRPr="00206BFC">
        <w:t xml:space="preserve"> otherwise you will be frustrated when I will not more be there to foot your studies. I love you all.</w:t>
      </w:r>
    </w:p>
    <w:p w:rsidR="00443E1A" w:rsidRDefault="00443E1A" w:rsidP="00A35283">
      <w:pPr>
        <w:jc w:val="both"/>
      </w:pPr>
      <w:r w:rsidRPr="004E4093">
        <w:t>Many thanks goes to the volunteers of “Njumbe Healthcare Foundation (NHECAFOU)”, who stood by me attending to patients on my behalf so I could submit some courses. I love you all and will continue to pray for your success in all your endeavors. Thank you very much.</w:t>
      </w:r>
      <w:r>
        <w:t xml:space="preserve"> </w:t>
      </w:r>
    </w:p>
    <w:p w:rsidR="00C25CED" w:rsidRDefault="00443E1A" w:rsidP="00A35283">
      <w:pPr>
        <w:jc w:val="both"/>
      </w:pPr>
      <w:r>
        <w:t xml:space="preserve">My sincere thanks and gratitude </w:t>
      </w:r>
      <w:r w:rsidR="00CE3F04">
        <w:t xml:space="preserve">goes to my collaborator, </w:t>
      </w:r>
      <w:r>
        <w:t xml:space="preserve">CEO and founder of “Vision for All Foundation”, the Eye unite of (NHECAFOU) </w:t>
      </w:r>
      <w:r w:rsidR="00CE3F04">
        <w:t xml:space="preserve">Mr. Ngoh Omniscience, </w:t>
      </w:r>
      <w:r>
        <w:t>for provi</w:t>
      </w:r>
      <w:r w:rsidR="00CE3F04">
        <w:t>di</w:t>
      </w:r>
      <w:r>
        <w:t xml:space="preserve">ng </w:t>
      </w:r>
      <w:r w:rsidR="00CE3F04">
        <w:t xml:space="preserve">me with </w:t>
      </w:r>
      <w:r>
        <w:t>the technical skills in the project “Building Jungle Cities in Ntangang Quarter Mundum II”. You</w:t>
      </w:r>
      <w:r w:rsidR="000900FB">
        <w:t>r</w:t>
      </w:r>
      <w:r>
        <w:t xml:space="preserve"> support was/and remains the ma</w:t>
      </w:r>
      <w:r w:rsidR="000900FB">
        <w:t>s</w:t>
      </w:r>
      <w:r>
        <w:t>ter piece in this success s</w:t>
      </w:r>
      <w:r w:rsidR="00CE3F04">
        <w:t>tory. Thank you</w:t>
      </w:r>
      <w:r w:rsidR="000900FB">
        <w:t xml:space="preserve"> </w:t>
      </w:r>
      <w:r w:rsidR="00CE3F04">
        <w:t>so much.</w:t>
      </w:r>
    </w:p>
    <w:p w:rsidR="007E6E91" w:rsidRPr="00206BFC" w:rsidRDefault="004B0D70" w:rsidP="00A35283">
      <w:pPr>
        <w:jc w:val="both"/>
      </w:pPr>
      <w:r>
        <w:t>It wouldn’t have been over without me thinking of fellow researchers who guided me through to this portfolio, the UN package of the “sustainable development Goals 2030” streamlining human ecological, social challenges and goals attainment amongst others by this target period. Your material and data was very helpful in my research. May God continue to inspire you and your indispensable work towards, a sustainable l</w:t>
      </w:r>
      <w:r w:rsidR="00464AA5">
        <w:t>iving in our biodiversity.</w:t>
      </w:r>
      <w:r>
        <w:t xml:space="preserve">  </w:t>
      </w:r>
    </w:p>
    <w:p w:rsidR="00206BFC" w:rsidRPr="00784C03" w:rsidRDefault="009C075F" w:rsidP="00A35283">
      <w:pPr>
        <w:jc w:val="both"/>
      </w:pPr>
      <w:r w:rsidRPr="00784C03">
        <w:t xml:space="preserve">The </w:t>
      </w:r>
      <w:r w:rsidR="000D6AB5" w:rsidRPr="00784C03">
        <w:t>most an</w:t>
      </w:r>
      <w:r w:rsidRPr="00784C03">
        <w:t>d important package in this acknowledgment goes to the entire</w:t>
      </w:r>
      <w:r w:rsidR="000D6AB5" w:rsidRPr="00784C03">
        <w:t xml:space="preserve"> AIU Tutors and professors especially Dr. Emmanuel G</w:t>
      </w:r>
      <w:r w:rsidR="00784C03" w:rsidRPr="00784C03">
        <w:t>ha</w:t>
      </w:r>
      <w:r w:rsidR="000D6AB5" w:rsidRPr="00784C03">
        <w:t xml:space="preserve">bu for piloting the scholarship scheme and award that I received for this prestigiors milestone in my professional and academic success story that breaks paradigms reshaping my person all together. My gratitude remains attached to the student service of AIU and the finance department for supporting my financial disabilities that made me becoming a nuisance to you all, there are many more of us </w:t>
      </w:r>
      <w:r w:rsidR="00784C03" w:rsidRPr="00784C03">
        <w:t>out there</w:t>
      </w:r>
      <w:r w:rsidR="00D00298">
        <w:t>,</w:t>
      </w:r>
      <w:r w:rsidR="00784C03" w:rsidRPr="00784C03">
        <w:t xml:space="preserve"> I pray you reserve similar treatment to such in due course. Thank you all.</w:t>
      </w:r>
      <w:r w:rsidR="000D6AB5" w:rsidRPr="00784C03">
        <w:t xml:space="preserve"> </w:t>
      </w:r>
    </w:p>
    <w:p w:rsidR="007E6E91" w:rsidRPr="008657C1" w:rsidRDefault="008657C1" w:rsidP="00A35283">
      <w:pPr>
        <w:jc w:val="both"/>
      </w:pPr>
      <w:r w:rsidRPr="008657C1">
        <w:t>The little things we do on daily bases matter and those we do</w:t>
      </w:r>
      <w:r w:rsidR="00A33755">
        <w:t>,</w:t>
      </w:r>
      <w:r w:rsidRPr="008657C1">
        <w:t xml:space="preserve"> considering them too little</w:t>
      </w:r>
      <w:r w:rsidR="00D00298">
        <w:t xml:space="preserve"> to be tailored to our communities</w:t>
      </w:r>
      <w:r w:rsidRPr="008657C1">
        <w:t xml:space="preserve"> are rather the first steps into creating our own paradise on earth.</w:t>
      </w:r>
      <w:r w:rsidR="00A33755">
        <w:t xml:space="preserve"> Njumbe Benedict N.</w:t>
      </w: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C51F92" w:rsidRDefault="00DD2638" w:rsidP="00C51F92">
      <w:pPr>
        <w:jc w:val="both"/>
        <w:rPr>
          <w:b/>
          <w:sz w:val="36"/>
          <w:szCs w:val="36"/>
        </w:rPr>
      </w:pPr>
      <w:r>
        <w:rPr>
          <w:b/>
          <w:sz w:val="36"/>
          <w:szCs w:val="36"/>
        </w:rPr>
        <w:t>10</w:t>
      </w:r>
      <w:r w:rsidR="00F21DD0">
        <w:rPr>
          <w:b/>
          <w:sz w:val="36"/>
          <w:szCs w:val="36"/>
        </w:rPr>
        <w:t xml:space="preserve"> </w:t>
      </w:r>
      <w:r w:rsidR="000D6783" w:rsidRPr="00A35283">
        <w:rPr>
          <w:b/>
          <w:sz w:val="36"/>
          <w:szCs w:val="36"/>
        </w:rPr>
        <w:t>Abstract</w:t>
      </w:r>
      <w:r w:rsidR="00C51F92">
        <w:rPr>
          <w:b/>
          <w:sz w:val="36"/>
          <w:szCs w:val="36"/>
        </w:rPr>
        <w:t>:</w:t>
      </w:r>
      <w:r w:rsidR="000D6783" w:rsidRPr="00A35283">
        <w:rPr>
          <w:b/>
          <w:sz w:val="36"/>
          <w:szCs w:val="36"/>
        </w:rPr>
        <w:t xml:space="preserve"> </w:t>
      </w:r>
    </w:p>
    <w:p w:rsidR="00C51F92" w:rsidRPr="00C51F92" w:rsidRDefault="00C51F92" w:rsidP="00C51F92">
      <w:pPr>
        <w:jc w:val="both"/>
      </w:pPr>
      <w:r w:rsidRPr="00C51F92">
        <w:t>Every day more and more challenges continue to be face</w:t>
      </w:r>
      <w:r w:rsidR="00A33755">
        <w:t>d</w:t>
      </w:r>
      <w:r w:rsidRPr="00C51F92">
        <w:t xml:space="preserve"> in the healthcare delivery and more people continue to present with complex health challenges referenced very little or not in any research with which to consult for aid. The situation continue everywhere in health facilities across the healthcare divide especially in underserved communities and with alarming figures in obstetrics and gynecology where statistics continue to be heart-breaking on the maternal and child health care domain.</w:t>
      </w:r>
    </w:p>
    <w:p w:rsidR="00CA26A3" w:rsidRPr="00C51F92" w:rsidRDefault="00C51F92" w:rsidP="00C51F92">
      <w:pPr>
        <w:jc w:val="both"/>
      </w:pPr>
      <w:r w:rsidRPr="00C51F92">
        <w:t>It is with this in mind that this product conception is based as it gives a practical experience of the authors many years working in this sector with an overwhelming array of insights on what not only do personnel face in their day to day care deliveries, but more importantly the stress women go through during labor perinatal, prenatal postnatal, and “up to six months after delivery” the most critical period that women go thr</w:t>
      </w:r>
      <w:r w:rsidR="00A33755">
        <w:t>ough in their reproductive ages</w:t>
      </w:r>
      <w:r w:rsidRPr="00C51F92">
        <w:t>.</w:t>
      </w:r>
      <w:r w:rsidR="001C067D" w:rsidRPr="00C51F92">
        <w:t xml:space="preserve"> </w:t>
      </w:r>
    </w:p>
    <w:p w:rsidR="001C067D" w:rsidRPr="00C51F92" w:rsidRDefault="001C067D" w:rsidP="001C067D">
      <w:pPr>
        <w:jc w:val="both"/>
      </w:pPr>
      <w:r w:rsidRPr="00C51F92">
        <w:t xml:space="preserve"> </w:t>
      </w:r>
    </w:p>
    <w:p w:rsidR="004A2491" w:rsidRPr="00C51F92" w:rsidRDefault="004A2491" w:rsidP="00A35283">
      <w:pPr>
        <w:jc w:val="both"/>
      </w:pPr>
    </w:p>
    <w:p w:rsidR="004A2491" w:rsidRPr="00C51F92" w:rsidRDefault="004A2491" w:rsidP="00A35283">
      <w:pPr>
        <w:jc w:val="both"/>
      </w:pPr>
    </w:p>
    <w:p w:rsidR="004A2491" w:rsidRPr="00C51F92" w:rsidRDefault="004A2491" w:rsidP="00A35283">
      <w:pPr>
        <w:jc w:val="both"/>
      </w:pPr>
    </w:p>
    <w:p w:rsidR="004A2491" w:rsidRPr="00C51F92" w:rsidRDefault="004A2491" w:rsidP="00A35283">
      <w:pPr>
        <w:jc w:val="both"/>
      </w:pPr>
    </w:p>
    <w:p w:rsidR="004A2491" w:rsidRPr="00C51F92" w:rsidRDefault="004A2491" w:rsidP="00A35283">
      <w:pPr>
        <w:jc w:val="both"/>
      </w:pPr>
    </w:p>
    <w:p w:rsidR="004A2491" w:rsidRPr="00C51F92" w:rsidRDefault="004A2491" w:rsidP="00A35283">
      <w:pPr>
        <w:jc w:val="both"/>
      </w:pPr>
    </w:p>
    <w:p w:rsidR="004A2491" w:rsidRPr="00C51F92" w:rsidRDefault="004A2491" w:rsidP="00A35283">
      <w:pPr>
        <w:jc w:val="both"/>
      </w:pPr>
    </w:p>
    <w:p w:rsidR="004A2491" w:rsidRPr="00C51F92" w:rsidRDefault="004A2491" w:rsidP="00A35283">
      <w:pPr>
        <w:jc w:val="both"/>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700538" w:rsidRDefault="00700538" w:rsidP="00AD61DC">
      <w:pPr>
        <w:jc w:val="both"/>
        <w:rPr>
          <w:b/>
          <w:sz w:val="36"/>
          <w:szCs w:val="36"/>
        </w:rPr>
      </w:pPr>
    </w:p>
    <w:p w:rsidR="00700538" w:rsidRDefault="00700538" w:rsidP="00AD61DC">
      <w:pPr>
        <w:jc w:val="both"/>
        <w:rPr>
          <w:b/>
          <w:sz w:val="36"/>
          <w:szCs w:val="36"/>
        </w:rPr>
      </w:pPr>
    </w:p>
    <w:p w:rsidR="00AD61DC" w:rsidRPr="00A33755" w:rsidRDefault="00DD2638" w:rsidP="00AD61DC">
      <w:pPr>
        <w:jc w:val="both"/>
        <w:rPr>
          <w:b/>
          <w:sz w:val="36"/>
          <w:szCs w:val="36"/>
        </w:rPr>
      </w:pPr>
      <w:r>
        <w:rPr>
          <w:b/>
          <w:sz w:val="36"/>
          <w:szCs w:val="36"/>
        </w:rPr>
        <w:t>11</w:t>
      </w:r>
      <w:r w:rsidR="00A33755">
        <w:rPr>
          <w:b/>
          <w:sz w:val="36"/>
          <w:szCs w:val="36"/>
        </w:rPr>
        <w:t xml:space="preserve"> </w:t>
      </w:r>
      <w:r w:rsidR="00AD61DC" w:rsidRPr="00A33755">
        <w:rPr>
          <w:b/>
          <w:sz w:val="36"/>
          <w:szCs w:val="36"/>
        </w:rPr>
        <w:t>INTRODUCTION:</w:t>
      </w:r>
    </w:p>
    <w:p w:rsidR="00700538" w:rsidRDefault="00700538" w:rsidP="00AD61DC">
      <w:pPr>
        <w:jc w:val="both"/>
      </w:pPr>
    </w:p>
    <w:p w:rsidR="00D00298" w:rsidRDefault="00AD61DC" w:rsidP="00AD61DC">
      <w:pPr>
        <w:jc w:val="both"/>
      </w:pPr>
      <w:r w:rsidRPr="00281981">
        <w:t>NEONATAL AND NEWBORN CARE IN UNDERSERVED COOMUNITIES (GLOBAL HEALTH SURVEY)</w:t>
      </w:r>
      <w:r w:rsidR="00D00298">
        <w:t>,</w:t>
      </w:r>
    </w:p>
    <w:p w:rsidR="00AD61DC" w:rsidRPr="00281981" w:rsidRDefault="00AD61DC" w:rsidP="00AD61DC">
      <w:pPr>
        <w:jc w:val="both"/>
      </w:pPr>
      <w:r w:rsidRPr="00281981">
        <w:t>Neonatal and new born care in underserved communities’ global health survey is a practical hand-on-experience and research outcome assisted with corroboration from major health care research institutions around the worl</w:t>
      </w:r>
      <w:r w:rsidR="00A33755">
        <w:t>d with case study focal point being</w:t>
      </w:r>
      <w:r w:rsidRPr="00281981">
        <w:t xml:space="preserve"> Cameroun. </w:t>
      </w:r>
    </w:p>
    <w:p w:rsidR="00A33755" w:rsidRDefault="00AD61DC" w:rsidP="00AD61DC">
      <w:pPr>
        <w:jc w:val="both"/>
      </w:pPr>
      <w:r w:rsidRPr="00281981">
        <w:t>Ever since the creation of health facilities around the world, practices that negatively affects healthcare outcomes keeps improving in advanced communities and healthcare facilities while in the developing communities</w:t>
      </w:r>
      <w:r w:rsidR="00D81A2F">
        <w:t>,</w:t>
      </w:r>
      <w:r w:rsidRPr="00281981">
        <w:t xml:space="preserve"> the situation keeps on dwindling with overwhelming disparities in care deliveries, monitoring, and reporting</w:t>
      </w:r>
      <w:r w:rsidR="00D81A2F">
        <w:t>. A</w:t>
      </w:r>
      <w:r w:rsidRPr="00281981">
        <w:t>s required by policy a</w:t>
      </w:r>
      <w:r w:rsidR="00D00298">
        <w:t xml:space="preserve">nd policy makers who are in a </w:t>
      </w:r>
      <w:r w:rsidRPr="00281981">
        <w:t>posit</w:t>
      </w:r>
      <w:r w:rsidR="00D81A2F">
        <w:t>ion of decision making that</w:t>
      </w:r>
      <w:r w:rsidRPr="00281981">
        <w:t xml:space="preserve"> effect</w:t>
      </w:r>
      <w:r w:rsidR="00D81A2F">
        <w:t>s</w:t>
      </w:r>
      <w:r w:rsidRPr="00281981">
        <w:t xml:space="preserve"> change </w:t>
      </w:r>
      <w:r w:rsidR="00D00298">
        <w:t>yes of course</w:t>
      </w:r>
      <w:r w:rsidR="00D81A2F">
        <w:t>,</w:t>
      </w:r>
      <w:r w:rsidR="00D00298">
        <w:t xml:space="preserve"> </w:t>
      </w:r>
      <w:r w:rsidR="00A33755">
        <w:t xml:space="preserve">meaningful changes </w:t>
      </w:r>
      <w:r w:rsidRPr="00281981">
        <w:t xml:space="preserve">in the health sector. </w:t>
      </w:r>
    </w:p>
    <w:p w:rsidR="00AD61DC" w:rsidRPr="00281981" w:rsidRDefault="00AD61DC" w:rsidP="00AD61DC">
      <w:pPr>
        <w:jc w:val="both"/>
      </w:pPr>
      <w:r w:rsidRPr="00281981">
        <w:t>One main cause of ine</w:t>
      </w:r>
      <w:r w:rsidR="00D00298">
        <w:t>ffective care in health facilities</w:t>
      </w:r>
      <w:r w:rsidRPr="00281981">
        <w:t xml:space="preserve"> is the absence of qualified personnel and even where</w:t>
      </w:r>
      <w:r w:rsidR="00A33755">
        <w:t xml:space="preserve"> these</w:t>
      </w:r>
      <w:r w:rsidR="00D00298">
        <w:t xml:space="preserve"> personnel are</w:t>
      </w:r>
      <w:r w:rsidRPr="00281981">
        <w:t xml:space="preserve"> available, the absence of standard tools for effective interventions further compounds the situation with resulting fatalities. </w:t>
      </w:r>
    </w:p>
    <w:p w:rsidR="00A33755" w:rsidRDefault="00AD61DC" w:rsidP="003E0DD3">
      <w:pPr>
        <w:jc w:val="both"/>
      </w:pPr>
      <w:r w:rsidRPr="00281981">
        <w:t>The needs of the patients and provision of the needed care often absent at the site of care provision and on the delivery tables of health facilities</w:t>
      </w:r>
      <w:r w:rsidR="00D81A2F">
        <w:t>,</w:t>
      </w:r>
      <w:r w:rsidRPr="00281981">
        <w:t xml:space="preserve"> accounts for the majority of complications arising from pregnancy and delivery yet</w:t>
      </w:r>
      <w:r w:rsidR="00D81A2F">
        <w:t>,</w:t>
      </w:r>
      <w:r w:rsidRPr="00281981">
        <w:t xml:space="preserve"> much time and monies was and continue to be spent training required healthcare providers to this effect. </w:t>
      </w:r>
    </w:p>
    <w:p w:rsidR="00932556" w:rsidRDefault="00AD61DC" w:rsidP="003E0DD3">
      <w:pPr>
        <w:jc w:val="both"/>
      </w:pPr>
      <w:r w:rsidRPr="00281981">
        <w:t xml:space="preserve">While some of the parents and victims most of them women themselves are to blame for their misfortunes given that appointments are not respected at care sides and even medications not afforded for their pregnancy needs, personnel follow-up and health information is not also provided by healthcare providers as indicated, a lesson we all know when learnt, do help people take informed decisions. </w:t>
      </w:r>
    </w:p>
    <w:p w:rsidR="00932556" w:rsidRDefault="003E0DD3" w:rsidP="003E0DD3">
      <w:pPr>
        <w:jc w:val="both"/>
      </w:pPr>
      <w:r w:rsidRPr="00281981">
        <w:t>Ensuring healthy lives and promoting well-being at all ages is essential to sustainable development. Currently, the world is facing a global health crisis unlike any other — COVID-19 is spreading</w:t>
      </w:r>
      <w:r w:rsidR="00932556">
        <w:t xml:space="preserve"> havoc and  </w:t>
      </w:r>
      <w:r w:rsidRPr="00281981">
        <w:t xml:space="preserve"> human </w:t>
      </w:r>
      <w:r w:rsidR="00D81A2F">
        <w:t xml:space="preserve">fatalities and </w:t>
      </w:r>
      <w:r w:rsidRPr="00281981">
        <w:t xml:space="preserve">suffering, destabilizing the global economy and </w:t>
      </w:r>
      <w:r w:rsidR="00932556">
        <w:t>s</w:t>
      </w:r>
      <w:r w:rsidRPr="00281981">
        <w:t>u</w:t>
      </w:r>
      <w:r w:rsidR="00932556">
        <w:t>s</w:t>
      </w:r>
      <w:r w:rsidRPr="00281981">
        <w:t>pending the lives of billions of people around the globe</w:t>
      </w:r>
      <w:r w:rsidR="00D00298">
        <w:t xml:space="preserve"> from their daily welfare</w:t>
      </w:r>
      <w:r w:rsidRPr="00281981">
        <w:t xml:space="preserve">. </w:t>
      </w:r>
    </w:p>
    <w:p w:rsidR="003E0DD3" w:rsidRPr="00281981" w:rsidRDefault="003E0DD3" w:rsidP="003E0DD3">
      <w:pPr>
        <w:jc w:val="both"/>
      </w:pPr>
      <w:r w:rsidRPr="00281981">
        <w:t xml:space="preserve">In other case </w:t>
      </w:r>
      <w:r w:rsidR="00DD4C32" w:rsidRPr="00281981">
        <w:t>scenarios</w:t>
      </w:r>
      <w:r w:rsidRPr="00281981">
        <w:t>, the care providers are not there to begin with</w:t>
      </w:r>
      <w:r w:rsidR="00D81A2F">
        <w:t>. T</w:t>
      </w:r>
      <w:r w:rsidRPr="00281981">
        <w:t>his is a common phenomenon in hard to reach areas where the level of education is very low and most often because of economic hardship and youth unemployment</w:t>
      </w:r>
      <w:r w:rsidR="00D81A2F">
        <w:t>,</w:t>
      </w:r>
      <w:r w:rsidRPr="00281981">
        <w:t xml:space="preserve"> even the few educate</w:t>
      </w:r>
      <w:r w:rsidR="00DD4C32" w:rsidRPr="00281981">
        <w:t>d are forced to displaced themselves to the urban areas to seek for a better living standard living the old and uneducated to fend for themselves</w:t>
      </w:r>
      <w:r w:rsidR="00932556">
        <w:t xml:space="preserve"> in the different locations</w:t>
      </w:r>
      <w:r w:rsidR="00DD4C32" w:rsidRPr="00281981">
        <w:t>. When this happens, coupled with inaccessibility of the localities by roads or o</w:t>
      </w:r>
      <w:r w:rsidR="00932556">
        <w:t>therwise, none natives of these</w:t>
      </w:r>
      <w:r w:rsidR="00DD4C32" w:rsidRPr="00281981">
        <w:t xml:space="preserve"> localities oftentimes prefer to resign from their posts of responsibilities than go to work in these remote settings.</w:t>
      </w:r>
      <w:r w:rsidR="003318B3" w:rsidRPr="00281981">
        <w:t xml:space="preserve"> While the situation  of ineffective and none availability of facilities to care for the basic </w:t>
      </w:r>
      <w:r w:rsidR="00932556">
        <w:t>health needs of those we</w:t>
      </w:r>
      <w:r w:rsidR="003318B3" w:rsidRPr="00281981">
        <w:t xml:space="preserve"> are charged with, there </w:t>
      </w:r>
      <w:r w:rsidR="006B607F" w:rsidRPr="00281981">
        <w:t>comes COVID-19</w:t>
      </w:r>
      <w:r w:rsidR="00932556">
        <w:t xml:space="preserve"> too, bring</w:t>
      </w:r>
      <w:r w:rsidR="006B607F" w:rsidRPr="00281981">
        <w:t>ing a huge tol</w:t>
      </w:r>
      <w:r w:rsidR="003318B3" w:rsidRPr="00281981">
        <w:t>l</w:t>
      </w:r>
      <w:r w:rsidR="00932556">
        <w:t xml:space="preserve"> of suffering</w:t>
      </w:r>
      <w:r w:rsidR="003318B3" w:rsidRPr="00281981">
        <w:t xml:space="preserve"> on our population with </w:t>
      </w:r>
      <w:r w:rsidR="006B607F" w:rsidRPr="00281981">
        <w:t xml:space="preserve">death </w:t>
      </w:r>
      <w:r w:rsidR="00932556">
        <w:t xml:space="preserve">toll </w:t>
      </w:r>
      <w:r w:rsidR="00D81A2F">
        <w:t>reaching fatal</w:t>
      </w:r>
      <w:r w:rsidR="006B607F" w:rsidRPr="00281981">
        <w:t xml:space="preserve"> heights</w:t>
      </w:r>
      <w:r w:rsidR="00194329" w:rsidRPr="00281981">
        <w:t>.</w:t>
      </w:r>
    </w:p>
    <w:p w:rsidR="00024900" w:rsidRDefault="003E0DD3" w:rsidP="003E0DD3">
      <w:pPr>
        <w:jc w:val="both"/>
      </w:pPr>
      <w:r w:rsidRPr="00281981">
        <w:t xml:space="preserve">Before the pandemic, major progress was made in improving the health of millions of people. Significant strides were made in increasing life expectancy and reducing some of the common killers associated with child and maternal mortality. But more efforts are needed to fully eradicate a wide range of diseases and address many different persistent and emerging health issues. </w:t>
      </w:r>
    </w:p>
    <w:p w:rsidR="003E0DD3" w:rsidRPr="00281981" w:rsidRDefault="003E0DD3" w:rsidP="003E0DD3">
      <w:pPr>
        <w:jc w:val="both"/>
      </w:pPr>
      <w:r w:rsidRPr="00281981">
        <w:t>By focusing on providing more efficient funding of health systems, improved sanitation and hygiene, and increased access to physicians, significant progress can be made in helpin</w:t>
      </w:r>
      <w:r w:rsidR="00194329" w:rsidRPr="00281981">
        <w:t xml:space="preserve">g to save the lives of millions especially women and children with particular focus on the neonates. </w:t>
      </w:r>
    </w:p>
    <w:p w:rsidR="00024900" w:rsidRDefault="00194329" w:rsidP="003E0DD3">
      <w:pPr>
        <w:jc w:val="both"/>
      </w:pPr>
      <w:r w:rsidRPr="00281981">
        <w:t>Evidence base experiences shows that the s</w:t>
      </w:r>
      <w:r w:rsidR="004E75E6" w:rsidRPr="00281981">
        <w:t>kills needed to safe life could</w:t>
      </w:r>
      <w:r w:rsidR="00024900">
        <w:t xml:space="preserve"> be</w:t>
      </w:r>
      <w:r w:rsidR="004E75E6" w:rsidRPr="00281981">
        <w:t xml:space="preserve"> </w:t>
      </w:r>
      <w:r w:rsidRPr="00281981">
        <w:t>improved upon but unfortunately there is no commitment by actors to do so on the one hand</w:t>
      </w:r>
      <w:r w:rsidR="00D81A2F">
        <w:t>,</w:t>
      </w:r>
      <w:r w:rsidRPr="00281981">
        <w:t xml:space="preserve"> and on the other hand lac</w:t>
      </w:r>
      <w:r w:rsidR="00024900">
        <w:t xml:space="preserve">k of skillful and experience </w:t>
      </w:r>
      <w:r w:rsidRPr="00281981">
        <w:t>practitioners in the field of reproductive health to effectively train providers who will in turn stand the challe</w:t>
      </w:r>
      <w:r w:rsidR="007D1787" w:rsidRPr="00281981">
        <w:t>n</w:t>
      </w:r>
      <w:r w:rsidRPr="00281981">
        <w:t>ges that unavoidably takes away the lives of milli</w:t>
      </w:r>
      <w:r w:rsidR="007D1787" w:rsidRPr="00281981">
        <w:t>ons of children at b</w:t>
      </w:r>
      <w:r w:rsidR="004E75E6" w:rsidRPr="00281981">
        <w:t>irth due to lack</w:t>
      </w:r>
      <w:r w:rsidR="007D1787" w:rsidRPr="00281981">
        <w:t xml:space="preserve"> of these intervention skills</w:t>
      </w:r>
      <w:r w:rsidR="00024900">
        <w:t xml:space="preserve"> and tools</w:t>
      </w:r>
      <w:r w:rsidR="007D1787" w:rsidRPr="00281981">
        <w:t xml:space="preserve">. </w:t>
      </w:r>
    </w:p>
    <w:p w:rsidR="00194329" w:rsidRPr="00281981" w:rsidRDefault="007D1787" w:rsidP="003E0DD3">
      <w:pPr>
        <w:jc w:val="both"/>
      </w:pPr>
      <w:r w:rsidRPr="00281981">
        <w:t>We need to integrate innovative hands-on-experience training programs</w:t>
      </w:r>
      <w:r w:rsidR="00D81A2F">
        <w:t>,</w:t>
      </w:r>
      <w:r w:rsidRPr="00281981">
        <w:t xml:space="preserve"> especially to those already working by way of refresher courses. </w:t>
      </w:r>
    </w:p>
    <w:p w:rsidR="0026424D" w:rsidRPr="00281981" w:rsidRDefault="007D1787" w:rsidP="003E0DD3">
      <w:pPr>
        <w:jc w:val="both"/>
      </w:pPr>
      <w:r w:rsidRPr="00281981">
        <w:t xml:space="preserve">I became the first man on earth to win an award in midwifery following a remarkable achievement in the field of reproductive health and midwifery. What </w:t>
      </w:r>
      <w:r w:rsidR="00BC3ED4" w:rsidRPr="00281981">
        <w:t xml:space="preserve">did I do </w:t>
      </w:r>
      <w:r w:rsidRPr="00281981">
        <w:t xml:space="preserve">that was overwhelming? Beside </w:t>
      </w:r>
      <w:r w:rsidR="00BC3ED4" w:rsidRPr="00281981">
        <w:t xml:space="preserve">my </w:t>
      </w:r>
      <w:r w:rsidRPr="00281981">
        <w:t>othe</w:t>
      </w:r>
      <w:r w:rsidR="00BC3ED4" w:rsidRPr="00281981">
        <w:t>r</w:t>
      </w:r>
      <w:r w:rsidRPr="00281981">
        <w:t xml:space="preserve"> unidentified innovative ideologies</w:t>
      </w:r>
      <w:r w:rsidR="0026424D" w:rsidRPr="00281981">
        <w:t xml:space="preserve"> and skills</w:t>
      </w:r>
      <w:r w:rsidRPr="00281981">
        <w:t xml:space="preserve"> still to be highlighted, I have a trac</w:t>
      </w:r>
      <w:r w:rsidR="00D81A2F">
        <w:t>k record of successful birthing</w:t>
      </w:r>
      <w:r w:rsidRPr="00281981">
        <w:t xml:space="preserve"> with very minimal tools to that effect</w:t>
      </w:r>
      <w:r w:rsidR="00D81A2F">
        <w:t>,</w:t>
      </w:r>
      <w:r w:rsidRPr="00281981">
        <w:t xml:space="preserve"> </w:t>
      </w:r>
      <w:r w:rsidR="00024900">
        <w:t xml:space="preserve">but with quality performance outcomes as evidenced </w:t>
      </w:r>
      <w:r w:rsidRPr="00281981">
        <w:t xml:space="preserve"> with zero deaths, zero cesarean sections, zero referrals and zero still-births</w:t>
      </w:r>
      <w:r w:rsidR="0026424D" w:rsidRPr="00281981">
        <w:t xml:space="preserve"> numbering way-over 1700</w:t>
      </w:r>
      <w:r w:rsidR="00024900">
        <w:t>0</w:t>
      </w:r>
      <w:r w:rsidR="0026424D" w:rsidRPr="00281981">
        <w:t xml:space="preserve"> deliveries in over 20 years.</w:t>
      </w:r>
      <w:r w:rsidRPr="00281981">
        <w:t>.</w:t>
      </w:r>
    </w:p>
    <w:p w:rsidR="0026424D" w:rsidRPr="00281981" w:rsidRDefault="007D1787" w:rsidP="003E0DD3">
      <w:pPr>
        <w:jc w:val="both"/>
      </w:pPr>
      <w:r w:rsidRPr="00281981">
        <w:t xml:space="preserve"> And how did I do it</w:t>
      </w:r>
      <w:r w:rsidR="00024900">
        <w:t>?</w:t>
      </w:r>
      <w:r w:rsidRPr="00281981">
        <w:t xml:space="preserve"> </w:t>
      </w:r>
      <w:r w:rsidR="00024900" w:rsidRPr="00281981">
        <w:t>B</w:t>
      </w:r>
      <w:r w:rsidR="0026424D" w:rsidRPr="00281981">
        <w:t xml:space="preserve">y committing myself </w:t>
      </w:r>
      <w:r w:rsidR="00024900">
        <w:t xml:space="preserve">to </w:t>
      </w:r>
      <w:r w:rsidR="0026424D" w:rsidRPr="00281981">
        <w:t>effective change in the approach traditional to doing things ineffectively</w:t>
      </w:r>
      <w:r w:rsidR="00BC3ED4" w:rsidRPr="00281981">
        <w:t xml:space="preserve">, researching and above all putting humanity above remunerations and compensation for a job well done or note. </w:t>
      </w:r>
    </w:p>
    <w:p w:rsidR="007D1787" w:rsidRPr="00281981" w:rsidRDefault="00BC3ED4" w:rsidP="003E0DD3">
      <w:pPr>
        <w:jc w:val="both"/>
      </w:pPr>
      <w:r w:rsidRPr="00281981">
        <w:t>With a huge array of working</w:t>
      </w:r>
      <w:r w:rsidR="0026424D" w:rsidRPr="00281981">
        <w:t xml:space="preserve"> and</w:t>
      </w:r>
      <w:r w:rsidRPr="00281981">
        <w:t xml:space="preserve"> studying in some of the best schools of health around the world, the wealth of experiences</w:t>
      </w:r>
      <w:r w:rsidR="0026424D" w:rsidRPr="00281981">
        <w:t xml:space="preserve"> I got</w:t>
      </w:r>
      <w:r w:rsidRPr="00281981">
        <w:t xml:space="preserve"> locally and globally especially working in underserved communities where health care challenges meets with the complexities of human wisdom and innovation, I feel honored when </w:t>
      </w:r>
      <w:r w:rsidR="0026424D" w:rsidRPr="00281981">
        <w:t xml:space="preserve">my efforts turn despair </w:t>
      </w:r>
      <w:r w:rsidRPr="00281981">
        <w:t>into hope</w:t>
      </w:r>
      <w:r w:rsidR="0026424D" w:rsidRPr="00281981">
        <w:t>,</w:t>
      </w:r>
      <w:r w:rsidRPr="00281981">
        <w:t xml:space="preserve"> and hopelessness transformed into trust and confidence</w:t>
      </w:r>
      <w:r w:rsidR="0026424D" w:rsidRPr="00281981">
        <w:t xml:space="preserve"> building amongst those to whom I owe an obligation</w:t>
      </w:r>
      <w:r w:rsidRPr="00281981">
        <w:t>.</w:t>
      </w:r>
    </w:p>
    <w:p w:rsidR="00F77DF1" w:rsidRPr="00281981" w:rsidRDefault="0026424D" w:rsidP="003E0DD3">
      <w:pPr>
        <w:jc w:val="both"/>
      </w:pPr>
      <w:r w:rsidRPr="00281981">
        <w:t>Children born asphyxiated</w:t>
      </w:r>
      <w:r w:rsidR="00F77DF1" w:rsidRPr="00281981">
        <w:t xml:space="preserve"> n</w:t>
      </w:r>
      <w:r w:rsidRPr="00281981">
        <w:t>eed to be an outcome of effort</w:t>
      </w:r>
      <w:r w:rsidR="00F77DF1" w:rsidRPr="00281981">
        <w:t>s</w:t>
      </w:r>
      <w:r w:rsidRPr="00281981">
        <w:t xml:space="preserve"> that did not tie with the ideal and not as a result </w:t>
      </w:r>
      <w:r w:rsidR="00F77DF1" w:rsidRPr="00281981">
        <w:t>of an incidence or</w:t>
      </w:r>
      <w:r w:rsidRPr="00281981">
        <w:t xml:space="preserve"> ill-luck neither should C/Se</w:t>
      </w:r>
      <w:r w:rsidR="00F77DF1" w:rsidRPr="00281981">
        <w:t>c</w:t>
      </w:r>
      <w:r w:rsidRPr="00281981">
        <w:t>tion b</w:t>
      </w:r>
      <w:r w:rsidR="00F77DF1" w:rsidRPr="00281981">
        <w:t>e</w:t>
      </w:r>
      <w:r w:rsidRPr="00281981">
        <w:t xml:space="preserve">come </w:t>
      </w:r>
      <w:r w:rsidR="00F77DF1" w:rsidRPr="00281981">
        <w:t xml:space="preserve">an end to a means rather than a means to an end. </w:t>
      </w:r>
    </w:p>
    <w:p w:rsidR="0026424D" w:rsidRPr="00281981" w:rsidRDefault="00F77DF1" w:rsidP="003E0DD3">
      <w:pPr>
        <w:jc w:val="both"/>
      </w:pPr>
      <w:r w:rsidRPr="00281981">
        <w:t xml:space="preserve">When such are anticipated and intervention tools made available at the care delivery sides, these indirectly avoid unnecessary questions that can traumatize our clients into psychoses and avoidable hemorrhagic incidence </w:t>
      </w:r>
      <w:r w:rsidR="00DF3ACE">
        <w:t xml:space="preserve">resulting from deliveries </w:t>
      </w:r>
      <w:r w:rsidRPr="00281981">
        <w:t xml:space="preserve">that are today contributing causes to postpartum anemia in maternity wards in underserved communities </w:t>
      </w:r>
      <w:r w:rsidR="00DF3ACE">
        <w:t xml:space="preserve">and worst of it all in hospital settings </w:t>
      </w:r>
      <w:r w:rsidRPr="00281981">
        <w:t>especially in Sub-Sahara-Africa.</w:t>
      </w:r>
    </w:p>
    <w:p w:rsidR="00276BED" w:rsidRPr="00281981" w:rsidRDefault="00F77DF1" w:rsidP="003E0DD3">
      <w:pPr>
        <w:jc w:val="both"/>
      </w:pPr>
      <w:r w:rsidRPr="00281981">
        <w:t>Children are born with passive natural immunities th</w:t>
      </w:r>
      <w:r w:rsidR="009901B5" w:rsidRPr="00281981">
        <w:t>at need to be supported and guided through during the early years of</w:t>
      </w:r>
      <w:r w:rsidR="00804D6E" w:rsidRPr="00281981">
        <w:t xml:space="preserve"> their</w:t>
      </w:r>
      <w:r w:rsidR="009901B5" w:rsidRPr="00281981">
        <w:t xml:space="preserve"> lives in order to avoid incidents of early childhood deaths before the ages 0-5. Here</w:t>
      </w:r>
      <w:r w:rsidR="00DF3ACE">
        <w:t>,</w:t>
      </w:r>
      <w:r w:rsidR="009901B5" w:rsidRPr="00281981">
        <w:t xml:space="preserve"> focus is again on </w:t>
      </w:r>
      <w:r w:rsidR="00804D6E" w:rsidRPr="00281981">
        <w:t>children from</w:t>
      </w:r>
      <w:r w:rsidR="009901B5" w:rsidRPr="00281981">
        <w:t xml:space="preserve"> poor and middle income countries especially Sub Sahara- Africa where the infant mortality rate seams to remain heart breaking till date.</w:t>
      </w:r>
      <w:r w:rsidR="00804D6E" w:rsidRPr="00281981">
        <w:t xml:space="preserve"> </w:t>
      </w:r>
    </w:p>
    <w:p w:rsidR="000F7E76" w:rsidRDefault="00804D6E" w:rsidP="003E0DD3">
      <w:pPr>
        <w:jc w:val="both"/>
      </w:pPr>
      <w:r w:rsidRPr="00281981">
        <w:t>Until even as</w:t>
      </w:r>
      <w:r w:rsidR="00276BED" w:rsidRPr="00281981">
        <w:t xml:space="preserve"> it</w:t>
      </w:r>
      <w:r w:rsidRPr="00281981">
        <w:t xml:space="preserve"> is the case now, most families especially wome</w:t>
      </w:r>
      <w:r w:rsidR="00276BED" w:rsidRPr="00281981">
        <w:t>n have not been informed and ta</w:t>
      </w:r>
      <w:r w:rsidRPr="00281981">
        <w:t xml:space="preserve">ught the benefits of feeding a child exclusively for the first 6 months of life. The </w:t>
      </w:r>
      <w:r w:rsidR="00252782" w:rsidRPr="00281981">
        <w:t>i</w:t>
      </w:r>
      <w:r w:rsidRPr="00281981">
        <w:t>deology that African</w:t>
      </w:r>
      <w:r w:rsidR="00252782" w:rsidRPr="00281981">
        <w:t xml:space="preserve"> women and children are dying because of poverty is</w:t>
      </w:r>
      <w:r w:rsidR="000F7E76">
        <w:t xml:space="preserve"> not</w:t>
      </w:r>
      <w:r w:rsidR="00252782" w:rsidRPr="00281981">
        <w:t xml:space="preserve"> true. Rather they are dying from </w:t>
      </w:r>
      <w:r w:rsidR="00F51522" w:rsidRPr="00281981">
        <w:t>lack of education and ignorance.</w:t>
      </w:r>
      <w:r w:rsidR="00DF3ACE">
        <w:t xml:space="preserve"> {PRESIDENT’S PLAN FOR AIDS RELIEF PEPFAR}.</w:t>
      </w:r>
      <w:r w:rsidR="00640E0D" w:rsidRPr="00281981">
        <w:t xml:space="preserve"> The education our fami</w:t>
      </w:r>
      <w:r w:rsidR="000F7E76">
        <w:t>lies need is</w:t>
      </w:r>
      <w:r w:rsidR="00640E0D" w:rsidRPr="00281981">
        <w:t xml:space="preserve"> important because with it they can confidently take informed decisions that </w:t>
      </w:r>
      <w:r w:rsidR="000F7E76">
        <w:t>will positively impact their liv</w:t>
      </w:r>
      <w:r w:rsidR="00640E0D" w:rsidRPr="00281981">
        <w:t>e</w:t>
      </w:r>
      <w:r w:rsidR="000F7E76">
        <w:t>s</w:t>
      </w:r>
      <w:r w:rsidR="00640E0D" w:rsidRPr="00281981">
        <w:t xml:space="preserve"> and the lives of their children hence reducing the dearth burden imposed on them through ignorance and lack of education. </w:t>
      </w:r>
    </w:p>
    <w:p w:rsidR="00640E0D" w:rsidRPr="00CC24AC" w:rsidRDefault="00640E0D" w:rsidP="003E0DD3">
      <w:pPr>
        <w:jc w:val="both"/>
      </w:pPr>
      <w:r w:rsidRPr="00281981">
        <w:t xml:space="preserve">Secondly, when people are told the advantages of one way of </w:t>
      </w:r>
      <w:r w:rsidR="00281981">
        <w:t>life from the other they are mo</w:t>
      </w:r>
      <w:r w:rsidRPr="00281981">
        <w:t>tivated to join the chorus of the</w:t>
      </w:r>
      <w:r>
        <w:rPr>
          <w:b/>
        </w:rPr>
        <w:t xml:space="preserve"> </w:t>
      </w:r>
      <w:r w:rsidRPr="00CC24AC">
        <w:t>i</w:t>
      </w:r>
      <w:r w:rsidR="003D7112" w:rsidRPr="00CC24AC">
        <w:t>nformed and will actively get in</w:t>
      </w:r>
      <w:r w:rsidRPr="00CC24AC">
        <w:t>volved i</w:t>
      </w:r>
      <w:r w:rsidR="003D7112" w:rsidRPr="00CC24AC">
        <w:t>n decision making since the</w:t>
      </w:r>
      <w:r w:rsidR="00D556FD">
        <w:t>y</w:t>
      </w:r>
      <w:r w:rsidR="003D7112" w:rsidRPr="00CC24AC">
        <w:t xml:space="preserve"> </w:t>
      </w:r>
      <w:r w:rsidRPr="00CC24AC">
        <w:t>are in a position to educate the other</w:t>
      </w:r>
      <w:r w:rsidR="00DF3ACE">
        <w:t>s</w:t>
      </w:r>
      <w:r w:rsidRPr="00CC24AC">
        <w:t xml:space="preserve"> building confidence </w:t>
      </w:r>
      <w:r w:rsidR="00DF3ACE">
        <w:t>links with good lessons learnt.</w:t>
      </w:r>
    </w:p>
    <w:p w:rsidR="009150AE" w:rsidRPr="00CC24AC" w:rsidRDefault="00640E0D" w:rsidP="003E0DD3">
      <w:pPr>
        <w:jc w:val="both"/>
      </w:pPr>
      <w:r w:rsidRPr="00CC24AC">
        <w:t>Children at birth depend on the ant</w:t>
      </w:r>
      <w:r w:rsidR="009150AE" w:rsidRPr="00CC24AC">
        <w:t xml:space="preserve">ibodies of the mothers they </w:t>
      </w:r>
      <w:r w:rsidR="003D7112" w:rsidRPr="00CC24AC">
        <w:t>ac</w:t>
      </w:r>
      <w:r w:rsidRPr="00CC24AC">
        <w:t>quired during gestation to survive.</w:t>
      </w:r>
      <w:r w:rsidR="00252782" w:rsidRPr="00CC24AC">
        <w:t xml:space="preserve"> </w:t>
      </w:r>
      <w:r w:rsidRPr="00CC24AC">
        <w:t xml:space="preserve">We teach the families this lessons using none professional </w:t>
      </w:r>
      <w:r w:rsidR="003D7112" w:rsidRPr="00CC24AC">
        <w:t>jargons</w:t>
      </w:r>
      <w:r w:rsidRPr="00CC24AC">
        <w:t xml:space="preserve"> so they can easily understand and participate during the training sessions. Making </w:t>
      </w:r>
      <w:r w:rsidR="003D7112" w:rsidRPr="00CC24AC">
        <w:t>our lessons easy to und</w:t>
      </w:r>
      <w:r w:rsidRPr="00CC24AC">
        <w:t xml:space="preserve">erstand by our </w:t>
      </w:r>
      <w:r w:rsidR="003D7112" w:rsidRPr="00CC24AC">
        <w:t>audience</w:t>
      </w:r>
      <w:r w:rsidRPr="00CC24AC">
        <w:t xml:space="preserve"> is</w:t>
      </w:r>
      <w:r w:rsidR="009150AE" w:rsidRPr="00CC24AC">
        <w:t xml:space="preserve"> a key step towards</w:t>
      </w:r>
      <w:r w:rsidR="003D7112" w:rsidRPr="00CC24AC">
        <w:t xml:space="preserve"> a successful lessons</w:t>
      </w:r>
      <w:r w:rsidR="009150AE" w:rsidRPr="00CC24AC">
        <w:t xml:space="preserve"> learning</w:t>
      </w:r>
      <w:r w:rsidR="003D7112" w:rsidRPr="00CC24AC">
        <w:t xml:space="preserve">. </w:t>
      </w:r>
    </w:p>
    <w:p w:rsidR="009150AE" w:rsidRPr="00CC24AC" w:rsidRDefault="009150AE" w:rsidP="003E0DD3">
      <w:pPr>
        <w:jc w:val="both"/>
      </w:pPr>
      <w:r w:rsidRPr="00CC24AC">
        <w:t>The placenta produces these proteins during the last three months of pregnancy that will cover the baby again bacteria and viruses. Research has proven that the immunity or defense of these neonates can only be optimal enough to protect the baby if the child depends solely on</w:t>
      </w:r>
      <w:r w:rsidR="00583678">
        <w:t xml:space="preserve"> the mother’s breast milk </w:t>
      </w:r>
      <w:r w:rsidRPr="00CC24AC">
        <w:t>for the first six month</w:t>
      </w:r>
      <w:r w:rsidR="00583678">
        <w:t>s</w:t>
      </w:r>
      <w:r w:rsidRPr="00CC24AC">
        <w:t xml:space="preserve"> after birth. The parents are supposed to be given the advantages of exclusive breast feeding as such so to convince them to abide by it to their advantage as well. </w:t>
      </w:r>
    </w:p>
    <w:p w:rsidR="00CC24AC" w:rsidRPr="00CC24AC" w:rsidRDefault="009150AE" w:rsidP="003E0DD3">
      <w:pPr>
        <w:jc w:val="both"/>
      </w:pPr>
      <w:r w:rsidRPr="00CC24AC">
        <w:t xml:space="preserve">What </w:t>
      </w:r>
      <w:r w:rsidR="00583678">
        <w:t xml:space="preserve">are then </w:t>
      </w:r>
      <w:r w:rsidRPr="00CC24AC">
        <w:t>the methodologies or effective methods of making these les</w:t>
      </w:r>
      <w:r w:rsidR="00D556FD">
        <w:t>s</w:t>
      </w:r>
      <w:r w:rsidRPr="00CC24AC">
        <w:t>ons</w:t>
      </w:r>
      <w:r w:rsidR="00583678">
        <w:t xml:space="preserve"> interesting and</w:t>
      </w:r>
      <w:r w:rsidRPr="00CC24AC">
        <w:t xml:space="preserve"> </w:t>
      </w:r>
      <w:r w:rsidR="00FF5DE6" w:rsidRPr="00CC24AC">
        <w:t>impactful to the needy? By organizing educative talks during prenatal, perinatal as well as postnatal consultations</w:t>
      </w:r>
      <w:r w:rsidR="00DF3ACE">
        <w:t>.</w:t>
      </w:r>
      <w:r w:rsidR="00CC24AC" w:rsidRPr="00CC24AC">
        <w:t xml:space="preserve"> </w:t>
      </w:r>
      <w:r w:rsidR="00DF3ACE">
        <w:t>This will sink</w:t>
      </w:r>
      <w:r w:rsidR="00CC24AC" w:rsidRPr="00CC24AC">
        <w:t xml:space="preserve"> well into the minds of families especially couples.</w:t>
      </w:r>
    </w:p>
    <w:p w:rsidR="00CC24AC" w:rsidRDefault="00DD2638" w:rsidP="003E0DD3">
      <w:pPr>
        <w:jc w:val="both"/>
        <w:rPr>
          <w:b/>
        </w:rPr>
      </w:pPr>
      <w:r>
        <w:rPr>
          <w:b/>
        </w:rPr>
        <w:t xml:space="preserve">12 </w:t>
      </w:r>
      <w:r w:rsidR="00CC24AC" w:rsidRPr="00CC24AC">
        <w:rPr>
          <w:b/>
        </w:rPr>
        <w:t>Making educative talks captivating and tolerable</w:t>
      </w:r>
      <w:r w:rsidR="00CC24AC">
        <w:rPr>
          <w:b/>
        </w:rPr>
        <w:t>.</w:t>
      </w:r>
    </w:p>
    <w:p w:rsidR="00CC24AC" w:rsidRPr="00AC2BA3" w:rsidRDefault="00CC24AC" w:rsidP="003E0DD3">
      <w:pPr>
        <w:jc w:val="both"/>
      </w:pPr>
      <w:r w:rsidRPr="00AC2BA3">
        <w:t>When more people are involved in a class for a course</w:t>
      </w:r>
      <w:r w:rsidR="003C0201">
        <w:t>,</w:t>
      </w:r>
      <w:r w:rsidRPr="00AC2BA3">
        <w:t xml:space="preserve"> ma</w:t>
      </w:r>
      <w:r w:rsidR="003C0201">
        <w:t>ny indicators are made feasible</w:t>
      </w:r>
      <w:r w:rsidRPr="00AC2BA3">
        <w:t xml:space="preserve"> firstly, there is the likelihood that</w:t>
      </w:r>
      <w:r w:rsidR="003C0201">
        <w:t xml:space="preserve"> the topic</w:t>
      </w:r>
      <w:r w:rsidRPr="00AC2BA3">
        <w:t xml:space="preserve"> will not be new to all your audience. Talking of exclusive breast feeding to couples for example might be new to the husband whom in most health facilities where couples are har</w:t>
      </w:r>
      <w:r w:rsidR="00AC2BA3">
        <w:t>d</w:t>
      </w:r>
      <w:r w:rsidRPr="00AC2BA3">
        <w:t xml:space="preserve">ly invited to accompany their spouses for their </w:t>
      </w:r>
      <w:r w:rsidR="003C0201">
        <w:t>“</w:t>
      </w:r>
      <w:r w:rsidRPr="00AC2BA3">
        <w:t>fi</w:t>
      </w:r>
      <w:r w:rsidR="00F4781A">
        <w:t>r</w:t>
      </w:r>
      <w:r w:rsidRPr="00AC2BA3">
        <w:t>st ANC</w:t>
      </w:r>
      <w:r w:rsidR="003C0201">
        <w:t>”</w:t>
      </w:r>
      <w:r w:rsidR="00F4781A">
        <w:t>,</w:t>
      </w:r>
      <w:r w:rsidRPr="00AC2BA3">
        <w:t xml:space="preserve"> especially first pregnancy</w:t>
      </w:r>
      <w:r w:rsidR="003C0201">
        <w:t>,</w:t>
      </w:r>
      <w:r w:rsidRPr="00AC2BA3">
        <w:t xml:space="preserve"> most of the men might be unaware of this effective and innovative approach in saving lives of newly born babies especially in low and middle income countries.</w:t>
      </w:r>
    </w:p>
    <w:p w:rsidR="00AC2BA3" w:rsidRDefault="00CC24AC" w:rsidP="003E0DD3">
      <w:pPr>
        <w:jc w:val="both"/>
      </w:pPr>
      <w:r w:rsidRPr="00AC2BA3">
        <w:rPr>
          <w:b/>
        </w:rPr>
        <w:t>PEPFAR</w:t>
      </w:r>
      <w:r w:rsidRPr="00AC2BA3">
        <w:t xml:space="preserve"> has and continue to emphasize that children should be exclusively breastfed from 0-6 months after birth</w:t>
      </w:r>
      <w:r w:rsidR="00AC2BA3" w:rsidRPr="00AC2BA3">
        <w:t xml:space="preserve">. </w:t>
      </w:r>
    </w:p>
    <w:p w:rsidR="004C512F" w:rsidRDefault="004C512F" w:rsidP="003E0DD3">
      <w:pPr>
        <w:jc w:val="both"/>
      </w:pPr>
      <w:r>
        <w:t>In other communities, pregnancy is considered “a death sentence”</w:t>
      </w:r>
    </w:p>
    <w:p w:rsidR="004C512F" w:rsidRDefault="004C512F" w:rsidP="004C512F">
      <w:pPr>
        <w:jc w:val="both"/>
      </w:pPr>
      <w:r>
        <w:t>According to: INNOVATIONS FOR MATERNAL, NEWBORN &amp; CHILD HEALTH</w:t>
      </w:r>
    </w:p>
    <w:p w:rsidR="004C512F" w:rsidRDefault="004C512F" w:rsidP="004C512F">
      <w:pPr>
        <w:jc w:val="both"/>
      </w:pPr>
      <w:r>
        <w:t>Funded by the Bill and Melinda Gates Foundation, this program applied design thinking to improve the lives of the world’s most vulnerable women and children.</w:t>
      </w:r>
    </w:p>
    <w:p w:rsidR="00337CE8" w:rsidRDefault="00337CE8" w:rsidP="00337CE8">
      <w:pPr>
        <w:jc w:val="both"/>
      </w:pPr>
      <w:r>
        <w:t xml:space="preserve">A popular method in technology and the for-profit sector, design thinking is a process that places the people for whom a product or program is being developed at the heart of the process. The system revolves around understanding the user, challenging assumptions, and redefining problems in order to find innovative solutions that get to the heart of an issue. Or, as Jeanne Ledtka wrote in the Harvard Business Review, “It addresses the biases and behaviors that hamper innovation.” When the system works, it means that the solutions are more sustainable and more likely to be widely adopted, because they meet the needs of the user rather than the goals of the creator. </w:t>
      </w:r>
    </w:p>
    <w:p w:rsidR="00337CE8" w:rsidRPr="00AC2BA3" w:rsidRDefault="00337CE8" w:rsidP="00337CE8">
      <w:pPr>
        <w:jc w:val="both"/>
      </w:pPr>
      <w:r>
        <w:t>At Concern, where we have spent the last 50+ years placing local knowledge and expertise at the center of our programs and work to understand communities’ needs, experiences, and goals, this process seemed like a natural fit</w:t>
      </w:r>
      <w:r w:rsidR="00FD3C37">
        <w:t>”</w:t>
      </w:r>
      <w:r>
        <w:t>.</w:t>
      </w:r>
    </w:p>
    <w:p w:rsidR="0014166E" w:rsidRDefault="00AC2BA3" w:rsidP="003E0DD3">
      <w:pPr>
        <w:jc w:val="both"/>
      </w:pPr>
      <w:r w:rsidRPr="00AC2BA3">
        <w:t>To further make this follow-up lesson unavoidable, tell the couple the advantages for both the mother the baby</w:t>
      </w:r>
      <w:r w:rsidR="0014166E">
        <w:t>,</w:t>
      </w:r>
      <w:r w:rsidRPr="00AC2BA3">
        <w:t xml:space="preserve"> and the father</w:t>
      </w:r>
      <w:r w:rsidR="0014166E">
        <w:t>,</w:t>
      </w:r>
      <w:r w:rsidRPr="00AC2BA3">
        <w:t xml:space="preserve"> and why not the entire community to which they belong. When you teach with examples your lesson </w:t>
      </w:r>
      <w:r w:rsidR="00DA3363">
        <w:t>becomes</w:t>
      </w:r>
      <w:r w:rsidRPr="00AC2BA3">
        <w:t xml:space="preserve"> interesting to learn and also </w:t>
      </w:r>
      <w:r w:rsidR="00FA55C3">
        <w:t>becomes</w:t>
      </w:r>
      <w:r w:rsidRPr="00AC2BA3">
        <w:t xml:space="preserve"> unforgettable to those concern</w:t>
      </w:r>
      <w:r w:rsidR="00DA3363">
        <w:t>ed</w:t>
      </w:r>
      <w:r>
        <w:t xml:space="preserve"> and your audience {the target population</w:t>
      </w:r>
      <w:r w:rsidR="0014166E">
        <w:t>}</w:t>
      </w:r>
      <w:r>
        <w:t xml:space="preserve"> will keep increasing from session to session because your lesson</w:t>
      </w:r>
      <w:r w:rsidR="0014166E">
        <w:t>s</w:t>
      </w:r>
      <w:r>
        <w:t xml:space="preserve"> are </w:t>
      </w:r>
      <w:r w:rsidR="0014166E">
        <w:t xml:space="preserve">not </w:t>
      </w:r>
      <w:r>
        <w:t xml:space="preserve">boring. </w:t>
      </w:r>
    </w:p>
    <w:p w:rsidR="00002F88" w:rsidRDefault="0014166E" w:rsidP="003E0DD3">
      <w:pPr>
        <w:jc w:val="both"/>
      </w:pPr>
      <w:r>
        <w:t>The lessons</w:t>
      </w:r>
      <w:r w:rsidR="00DA3363">
        <w:t xml:space="preserve"> or benefits of exclusive breast</w:t>
      </w:r>
      <w:r>
        <w:t>feeding to the mo</w:t>
      </w:r>
      <w:r w:rsidR="001E055B">
        <w:t xml:space="preserve">ther include but </w:t>
      </w:r>
      <w:r w:rsidR="00FA55C3">
        <w:t xml:space="preserve">are </w:t>
      </w:r>
      <w:r w:rsidR="001E055B">
        <w:t>not limited to</w:t>
      </w:r>
      <w:r w:rsidR="00002F88">
        <w:t>:</w:t>
      </w:r>
    </w:p>
    <w:p w:rsidR="00E877E8" w:rsidRDefault="00002F88" w:rsidP="003E0DD3">
      <w:pPr>
        <w:jc w:val="both"/>
      </w:pPr>
      <w:r>
        <w:t>1</w:t>
      </w:r>
      <w:r w:rsidR="00337CE8">
        <w:t>.</w:t>
      </w:r>
      <w:r w:rsidR="00FA55C3">
        <w:t xml:space="preserve"> B</w:t>
      </w:r>
      <w:r>
        <w:t>onding which means the temporary relationship that has been for over 40 weeks that was suddenly interfered w</w:t>
      </w:r>
      <w:r w:rsidR="00FA55C3">
        <w:t>ith by the process of childbirth</w:t>
      </w:r>
      <w:r>
        <w:t xml:space="preserve"> with the new-born finding itself in strange hands that was announced by an excruciating cry at birth, must be reestablished to assure the baby that its life is n</w:t>
      </w:r>
      <w:r w:rsidR="00D662BE">
        <w:t>ot at stake or threatened. Both</w:t>
      </w:r>
      <w:r>
        <w:t xml:space="preserve"> parties {mother and child} benefit from this psychologically as the child seizes to cry as soon as it is placed on the </w:t>
      </w:r>
      <w:r w:rsidR="00FA55C3">
        <w:t>mother’s</w:t>
      </w:r>
      <w:r>
        <w:t xml:space="preserve"> chest while waiting to delive</w:t>
      </w:r>
      <w:r w:rsidR="001E055B">
        <w:t xml:space="preserve">r </w:t>
      </w:r>
      <w:r w:rsidR="00FA55C3">
        <w:t>the afterbirth</w:t>
      </w:r>
      <w:r>
        <w:t xml:space="preserve"> or p</w:t>
      </w:r>
      <w:r w:rsidR="00E877E8">
        <w:t>lacent</w:t>
      </w:r>
      <w:r w:rsidR="001E055B">
        <w:t>a</w:t>
      </w:r>
      <w:r w:rsidR="00E877E8">
        <w:t>, and by the mother whom em</w:t>
      </w:r>
      <w:r>
        <w:t xml:space="preserve">otionally </w:t>
      </w:r>
      <w:r w:rsidR="00E877E8">
        <w:t>and psychologically too, the mother c</w:t>
      </w:r>
      <w:r w:rsidR="00021118">
        <w:t xml:space="preserve">omes gradually to </w:t>
      </w:r>
      <w:r w:rsidR="00FA55C3">
        <w:t xml:space="preserve">the </w:t>
      </w:r>
      <w:r w:rsidR="00021118">
        <w:t>conclusion that,</w:t>
      </w:r>
      <w:r w:rsidR="00E877E8">
        <w:t xml:space="preserve"> at last, her dream of safe delivery has come true and that she too will be called mother as well as belong to the community of mothers.</w:t>
      </w:r>
      <w:r>
        <w:t xml:space="preserve"> </w:t>
      </w:r>
      <w:r w:rsidR="00021118">
        <w:t>Fear of the unknown is over giving room to other thoughts</w:t>
      </w:r>
      <w:r w:rsidR="00FA55C3">
        <w:t>.</w:t>
      </w:r>
    </w:p>
    <w:p w:rsidR="001E055B" w:rsidRDefault="00E877E8" w:rsidP="003E0DD3">
      <w:pPr>
        <w:jc w:val="both"/>
      </w:pPr>
      <w:r>
        <w:t xml:space="preserve">The </w:t>
      </w:r>
      <w:r w:rsidR="001E055B">
        <w:t>next benefit that</w:t>
      </w:r>
      <w:r>
        <w:t xml:space="preserve"> is shared again by both </w:t>
      </w:r>
      <w:r w:rsidR="001E055B">
        <w:t>parties comes from the immediat</w:t>
      </w:r>
      <w:r>
        <w:t xml:space="preserve">e putting to breast </w:t>
      </w:r>
      <w:r w:rsidR="00FA55C3">
        <w:t xml:space="preserve">newborn </w:t>
      </w:r>
      <w:r>
        <w:t>even before the placent</w:t>
      </w:r>
      <w:r w:rsidR="001E055B">
        <w:t>a is delivered and al</w:t>
      </w:r>
      <w:r>
        <w:t>s</w:t>
      </w:r>
      <w:r w:rsidR="001E055B">
        <w:t>o</w:t>
      </w:r>
      <w:r>
        <w:t xml:space="preserve"> a</w:t>
      </w:r>
      <w:r w:rsidR="00021118">
        <w:t>s soon as the child is placed on</w:t>
      </w:r>
      <w:r>
        <w:t xml:space="preserve"> the mother’s chest. </w:t>
      </w:r>
    </w:p>
    <w:p w:rsidR="00F77DF1" w:rsidRDefault="00E877E8" w:rsidP="003E0DD3">
      <w:pPr>
        <w:jc w:val="both"/>
      </w:pPr>
      <w:r>
        <w:t>The miracle of nature is deplored and the sucking reflex against the mam</w:t>
      </w:r>
      <w:r w:rsidR="001E055B">
        <w:t>ma</w:t>
      </w:r>
      <w:r>
        <w:t>ry glands triggers very high production of oxytocin, a ho</w:t>
      </w:r>
      <w:r w:rsidR="001E055B">
        <w:t>r</w:t>
      </w:r>
      <w:r>
        <w:t>mone produced by the placental side as well as the pituitary gland of the brain</w:t>
      </w:r>
      <w:r w:rsidR="001E055B">
        <w:t xml:space="preserve"> is released into the general circulation controlling bleeding and arresting avoidable post-partum hemorrhage PPH, which oftentimes is blamed for the anemia that results from </w:t>
      </w:r>
      <w:r w:rsidR="00FA55C3">
        <w:t>childbirth</w:t>
      </w:r>
      <w:r w:rsidR="001E055B">
        <w:t xml:space="preserve"> increasing cost as well as fatalities where blood and transfusion facilities are inexistent for intervention</w:t>
      </w:r>
      <w:r w:rsidR="00002F88">
        <w:t xml:space="preserve"> </w:t>
      </w:r>
      <w:r w:rsidR="00252782" w:rsidRPr="00AC2BA3">
        <w:t xml:space="preserve"> </w:t>
      </w:r>
    </w:p>
    <w:p w:rsidR="00926793" w:rsidRDefault="00926793" w:rsidP="003E0DD3">
      <w:pPr>
        <w:jc w:val="both"/>
      </w:pPr>
      <w:r w:rsidRPr="009A3E40">
        <w:t xml:space="preserve">The child on the chest of the mother should be covered and kept warm protected from draft. The exercise of getting the child benefits the child most importantly as the production of breast milk is accelerated especially in women with a known history of </w:t>
      </w:r>
      <w:r w:rsidR="00FA55C3">
        <w:t>deliverance</w:t>
      </w:r>
      <w:r w:rsidRPr="009A3E40">
        <w:t xml:space="preserve"> in</w:t>
      </w:r>
      <w:r w:rsidR="009A3E40" w:rsidRPr="009A3E40">
        <w:t xml:space="preserve"> breast milk secretion</w:t>
      </w:r>
      <w:r w:rsidRPr="009A3E40">
        <w:t xml:space="preserve"> after </w:t>
      </w:r>
      <w:r w:rsidR="00FA55C3">
        <w:t>childbirth</w:t>
      </w:r>
      <w:r w:rsidRPr="009A3E40">
        <w:t>.</w:t>
      </w:r>
    </w:p>
    <w:p w:rsidR="00F765B0" w:rsidRDefault="003E0DD3" w:rsidP="003E0DD3">
      <w:pPr>
        <w:jc w:val="both"/>
      </w:pPr>
      <w:r w:rsidRPr="00AC2BA3">
        <w:t>Health emergencies such as COVID-19 pose a glo</w:t>
      </w:r>
      <w:r w:rsidR="00FA55C3">
        <w:t xml:space="preserve">bal risk and have shown the </w:t>
      </w:r>
      <w:r w:rsidRPr="00AC2BA3">
        <w:t>critical need for preparedness. The United Nations Development Program highlighted huge disparities in countries’ abilities to cope with and recover</w:t>
      </w:r>
      <w:r w:rsidRPr="003E0DD3">
        <w:rPr>
          <w:b/>
        </w:rPr>
        <w:t xml:space="preserve"> </w:t>
      </w:r>
      <w:r w:rsidRPr="00F765B0">
        <w:t xml:space="preserve">from the COVID-19 crisis. The pandemic provides a watershed moment for health emergency preparedness and for investment in critical 21st century public services. </w:t>
      </w:r>
    </w:p>
    <w:p w:rsidR="00F765B0" w:rsidRDefault="00F765B0" w:rsidP="003E0DD3">
      <w:pPr>
        <w:jc w:val="both"/>
      </w:pPr>
      <w:r>
        <w:t>This relationship reestablishment otherwise call boding, is not short</w:t>
      </w:r>
      <w:r w:rsidR="00380B35">
        <w:t>-</w:t>
      </w:r>
      <w:r w:rsidR="00D556FD">
        <w:t>lived rather for boding to be mea</w:t>
      </w:r>
      <w:r>
        <w:t>nin</w:t>
      </w:r>
      <w:r w:rsidR="00380B35">
        <w:t>g</w:t>
      </w:r>
      <w:r>
        <w:t>ful and effective it has to be maintained until</w:t>
      </w:r>
      <w:r w:rsidR="00380B35">
        <w:t xml:space="preserve"> the child can start socialization with his peers and members of the family gradually gaining independence from his parents. When bonding is interrupted according </w:t>
      </w:r>
      <w:r w:rsidR="00021118">
        <w:t xml:space="preserve">to </w:t>
      </w:r>
      <w:r w:rsidR="00380B35">
        <w:t>other researchers</w:t>
      </w:r>
      <w:r w:rsidR="00021118">
        <w:t>,</w:t>
      </w:r>
      <w:r w:rsidR="00380B35">
        <w:t xml:space="preserve"> the child ends up suffering from despair.</w:t>
      </w:r>
    </w:p>
    <w:p w:rsidR="003E0DD3" w:rsidRPr="00F765B0" w:rsidRDefault="009A3E40" w:rsidP="003E0DD3">
      <w:pPr>
        <w:jc w:val="both"/>
      </w:pPr>
      <w:r w:rsidRPr="00F765B0">
        <w:t>Njumbe.</w:t>
      </w:r>
    </w:p>
    <w:p w:rsidR="009A3E40" w:rsidRDefault="00F765B0" w:rsidP="003E0DD3">
      <w:pPr>
        <w:jc w:val="both"/>
        <w:rPr>
          <w:b/>
        </w:rPr>
      </w:pPr>
      <w:r>
        <w:rPr>
          <w:b/>
        </w:rPr>
        <w:t xml:space="preserve"> </w:t>
      </w:r>
      <w:r w:rsidRPr="00413D75">
        <w:rPr>
          <w:b/>
        </w:rPr>
        <w:t xml:space="preserve">According to a </w:t>
      </w:r>
      <w:r w:rsidR="007737B8">
        <w:rPr>
          <w:b/>
        </w:rPr>
        <w:t>write-up</w:t>
      </w:r>
      <w:r w:rsidR="00BD2F40" w:rsidRPr="00413D75">
        <w:rPr>
          <w:b/>
        </w:rPr>
        <w:t xml:space="preserve"> and research outcome publish</w:t>
      </w:r>
      <w:r w:rsidRPr="00413D75">
        <w:rPr>
          <w:b/>
        </w:rPr>
        <w:t>ed by</w:t>
      </w:r>
      <w:r w:rsidR="009A3E40">
        <w:rPr>
          <w:b/>
        </w:rPr>
        <w:t xml:space="preserve">: </w:t>
      </w:r>
    </w:p>
    <w:p w:rsidR="009A3E40" w:rsidRPr="00F765B0" w:rsidRDefault="009A3E40" w:rsidP="009A3E40">
      <w:pPr>
        <w:jc w:val="both"/>
      </w:pPr>
      <w:r w:rsidRPr="00F765B0">
        <w:t>“</w:t>
      </w:r>
      <w:r w:rsidR="00F765B0" w:rsidRPr="00F765B0">
        <w:t>KIDS</w:t>
      </w:r>
      <w:r w:rsidRPr="00F765B0">
        <w:t>HEALTH”</w:t>
      </w:r>
      <w:r w:rsidR="00BD2F40">
        <w:t>, b</w:t>
      </w:r>
      <w:r w:rsidRPr="00F765B0">
        <w:t>onding is the intense attachment that develops between parents and their baby. It makes parents want to shower their baby with love and affection and to protect and care for their little one. Bonding gets parents up in the middle of the night to feed their hungry baby and makes them attentive to the baby's wide range of cries.</w:t>
      </w:r>
    </w:p>
    <w:p w:rsidR="009A3E40" w:rsidRPr="00F765B0" w:rsidRDefault="009A3E40" w:rsidP="009A3E40">
      <w:pPr>
        <w:jc w:val="both"/>
      </w:pPr>
      <w:r w:rsidRPr="00F765B0">
        <w:t>Scientists are still learning a lot about bonding. They know that the strong ties between parents and their child provide the baby's first model for intimate relationships and foster a sense of security and positive self-esteem. And parents' responsiveness to an infant's signals can affect the child's social and cognitive development.</w:t>
      </w:r>
    </w:p>
    <w:p w:rsidR="00DD2638" w:rsidRDefault="00DD2638" w:rsidP="00F765B0">
      <w:pPr>
        <w:jc w:val="both"/>
        <w:rPr>
          <w:b/>
        </w:rPr>
      </w:pPr>
    </w:p>
    <w:p w:rsidR="00DD2638" w:rsidRDefault="00DD2638" w:rsidP="00F765B0">
      <w:pPr>
        <w:jc w:val="both"/>
        <w:rPr>
          <w:b/>
        </w:rPr>
      </w:pPr>
    </w:p>
    <w:p w:rsidR="00F765B0" w:rsidRPr="00F765B0" w:rsidRDefault="00DD2638" w:rsidP="00F765B0">
      <w:pPr>
        <w:jc w:val="both"/>
        <w:rPr>
          <w:b/>
        </w:rPr>
      </w:pPr>
      <w:r>
        <w:rPr>
          <w:b/>
        </w:rPr>
        <w:t xml:space="preserve">13 </w:t>
      </w:r>
      <w:r w:rsidR="00F765B0" w:rsidRPr="00F765B0">
        <w:rPr>
          <w:b/>
        </w:rPr>
        <w:t>Why Is Bonding Important?</w:t>
      </w:r>
    </w:p>
    <w:p w:rsidR="00F765B0" w:rsidRDefault="00F765B0" w:rsidP="00F765B0">
      <w:pPr>
        <w:jc w:val="both"/>
      </w:pPr>
      <w:r w:rsidRPr="00F765B0">
        <w:t>Bonding is essential for a baby. Studies of newborn monkeys who were given mannequin mothers at birth showed that, even when the mannequins were made of soft material and provided formula to the baby monkeys, the babies were better socialized when they had live mothers to interact with. The baby monkeys with mannequin mothers also were more likely to suffer from despair. Scientists suspect that lack of bonding in human babies can cause similar problems.</w:t>
      </w:r>
    </w:p>
    <w:p w:rsidR="00F765B0" w:rsidRPr="00F765B0" w:rsidRDefault="00F765B0" w:rsidP="00F765B0">
      <w:pPr>
        <w:jc w:val="both"/>
      </w:pPr>
      <w:r w:rsidRPr="00F765B0">
        <w:t>Most infants are ready to bond immediately. Parents, on the other hand, may have a mixture of feelings about it. Some parents feel an intense attachment within the first minutes or days after their baby's birth. For others, it may take a bit longer.</w:t>
      </w:r>
    </w:p>
    <w:p w:rsidR="00F765B0" w:rsidRPr="00380B35" w:rsidRDefault="00F765B0" w:rsidP="00F765B0">
      <w:pPr>
        <w:jc w:val="both"/>
      </w:pPr>
      <w:r w:rsidRPr="00F765B0">
        <w:t>But bonding is a process, not something that takes place within minutes and not something that has to be</w:t>
      </w:r>
      <w:r w:rsidRPr="00F765B0">
        <w:rPr>
          <w:b/>
        </w:rPr>
        <w:t xml:space="preserve"> </w:t>
      </w:r>
      <w:r w:rsidRPr="00380B35">
        <w:t>limited to happening within a certain time period after birth. For many parents, bonding is a byproduct of everyday caregiving. You may not even know it's happening until you observe your baby's first smile and suddenly realize that you're filled with love and joy.</w:t>
      </w:r>
    </w:p>
    <w:p w:rsidR="00F765B0" w:rsidRPr="00F765B0" w:rsidRDefault="00DD2638" w:rsidP="00F765B0">
      <w:pPr>
        <w:jc w:val="both"/>
        <w:rPr>
          <w:b/>
        </w:rPr>
      </w:pPr>
      <w:r>
        <w:rPr>
          <w:b/>
        </w:rPr>
        <w:t xml:space="preserve">A </w:t>
      </w:r>
      <w:r w:rsidR="00F765B0" w:rsidRPr="00F765B0">
        <w:rPr>
          <w:b/>
        </w:rPr>
        <w:t>The Ways Babies Bond</w:t>
      </w:r>
    </w:p>
    <w:p w:rsidR="00F765B0" w:rsidRPr="00F765B0" w:rsidRDefault="00F765B0" w:rsidP="00F765B0">
      <w:pPr>
        <w:jc w:val="both"/>
        <w:rPr>
          <w:b/>
        </w:rPr>
      </w:pPr>
      <w:r w:rsidRPr="00380B35">
        <w:t>When you're a new parent, it often takes a while to understand your newborn and all the ways you can interact</w:t>
      </w:r>
      <w:r w:rsidRPr="00F765B0">
        <w:rPr>
          <w:b/>
        </w:rPr>
        <w:t>:</w:t>
      </w:r>
    </w:p>
    <w:p w:rsidR="00F765B0" w:rsidRPr="00380B35" w:rsidRDefault="00F765B0" w:rsidP="00F765B0">
      <w:pPr>
        <w:jc w:val="both"/>
      </w:pPr>
      <w:r w:rsidRPr="00380B35">
        <w:t>Touch becomes an early language as babies respond to skin-to-skin contact. It's soothing for both you and your baby while promoting your baby's healthy growth and development.</w:t>
      </w:r>
    </w:p>
    <w:p w:rsidR="00F765B0" w:rsidRPr="00380B35" w:rsidRDefault="00F765B0" w:rsidP="00F765B0">
      <w:pPr>
        <w:jc w:val="both"/>
      </w:pPr>
      <w:r w:rsidRPr="00380B35">
        <w:t>Eye-to-eye contact provides meaningful communication at close range.</w:t>
      </w:r>
    </w:p>
    <w:p w:rsidR="00F765B0" w:rsidRPr="00380B35" w:rsidRDefault="00F765B0" w:rsidP="00F765B0">
      <w:pPr>
        <w:jc w:val="both"/>
      </w:pPr>
      <w:r w:rsidRPr="00380B35">
        <w:t>Babies can follow moving objects with their eyes.</w:t>
      </w:r>
    </w:p>
    <w:p w:rsidR="00F765B0" w:rsidRPr="00380B35" w:rsidRDefault="00F765B0" w:rsidP="00F765B0">
      <w:pPr>
        <w:jc w:val="both"/>
      </w:pPr>
      <w:r w:rsidRPr="00380B35">
        <w:t>Your baby tries — early on — to imitate your facial expressions and gestures.</w:t>
      </w:r>
    </w:p>
    <w:p w:rsidR="004E0CFF" w:rsidRDefault="00F765B0" w:rsidP="00F765B0">
      <w:pPr>
        <w:jc w:val="both"/>
      </w:pPr>
      <w:r w:rsidRPr="00380B35">
        <w:t>Babies prefer human voices and enjoy vocalizing in their first efforts at communication. Babies often enjoy just listening to your conversations, as well as your descriptions of their activities and environments.</w:t>
      </w:r>
    </w:p>
    <w:p w:rsidR="00F765B0" w:rsidRPr="004E0CFF" w:rsidRDefault="00DD2638" w:rsidP="00F765B0">
      <w:pPr>
        <w:jc w:val="both"/>
      </w:pPr>
      <w:r>
        <w:rPr>
          <w:b/>
        </w:rPr>
        <w:t xml:space="preserve">B </w:t>
      </w:r>
      <w:r w:rsidR="00F765B0" w:rsidRPr="00F765B0">
        <w:rPr>
          <w:b/>
        </w:rPr>
        <w:t>Making an Attachment</w:t>
      </w:r>
    </w:p>
    <w:p w:rsidR="00F765B0" w:rsidRPr="00380B35" w:rsidRDefault="00F765B0" w:rsidP="00F765B0">
      <w:pPr>
        <w:jc w:val="both"/>
      </w:pPr>
      <w:r w:rsidRPr="00380B35">
        <w:t>Bonding with your baby is probably one of the most pleasurable aspects of infant care. You can begin by cradling your baby and gently rocking or stroking him or her. If you and your partner both hold and touch your infant frequently, your little one will soon come to know the difference between your touches. Both of you can also take the opportunity to be "skin to skin" with your newborn by holding him or her against your own skin when feeding or cradling.</w:t>
      </w:r>
    </w:p>
    <w:p w:rsidR="00F765B0" w:rsidRPr="00380B35" w:rsidRDefault="00F765B0" w:rsidP="00F765B0">
      <w:pPr>
        <w:jc w:val="both"/>
      </w:pPr>
      <w:r w:rsidRPr="00380B35">
        <w:t>Babies, especially premature babies and those with medical problems, may respond to infant massage. Because babies aren't as strong as adults, you'll need to massage your baby very gently. Before trying out infant massage, be sure to educate yourself on proper techniques by checking out the many books, videos, and websites on the subject. You can also contact your local hospital to find out if there are classes in infant massage in your area.</w:t>
      </w:r>
    </w:p>
    <w:p w:rsidR="00F765B0" w:rsidRPr="00380B35" w:rsidRDefault="00F765B0" w:rsidP="00F765B0">
      <w:pPr>
        <w:jc w:val="both"/>
      </w:pPr>
      <w:r w:rsidRPr="00380B35">
        <w:t>Breastfeeding and bottle-feeding are both natural times for bonding. Infants respond to the smell and touch of their mothers, as well as the responsiveness of the parents to their needs. In an uncomplicated birth, caregivers try to take advantage of the infant's alert period immediately after birth and encourage feeding and holding of the baby. However, this isn't always possible and, though ideal, immediate contact isn't necessary for the future bonding of the child and parent.</w:t>
      </w:r>
    </w:p>
    <w:p w:rsidR="00F765B0" w:rsidRPr="00255904" w:rsidRDefault="00F765B0" w:rsidP="00F765B0">
      <w:pPr>
        <w:jc w:val="both"/>
      </w:pPr>
      <w:r w:rsidRPr="00255904">
        <w:t>Adoptive parents may be concerned about bonding with their baby. Although it might happen sooner for some than others, adopted babies and their parents can bond just as well as biological parents and their children.</w:t>
      </w:r>
    </w:p>
    <w:p w:rsidR="00F765B0" w:rsidRPr="00F765B0" w:rsidRDefault="00DD2638" w:rsidP="00F765B0">
      <w:pPr>
        <w:jc w:val="both"/>
        <w:rPr>
          <w:b/>
        </w:rPr>
      </w:pPr>
      <w:r>
        <w:rPr>
          <w:b/>
        </w:rPr>
        <w:t xml:space="preserve">C </w:t>
      </w:r>
      <w:r w:rsidR="00F765B0" w:rsidRPr="00F765B0">
        <w:rPr>
          <w:b/>
        </w:rPr>
        <w:t>Bonding With Daddy</w:t>
      </w:r>
    </w:p>
    <w:p w:rsidR="00F765B0" w:rsidRPr="00255904" w:rsidRDefault="00F765B0" w:rsidP="00F765B0">
      <w:pPr>
        <w:jc w:val="both"/>
      </w:pPr>
      <w:r w:rsidRPr="00255904">
        <w:t>Men these days spend more time with their infants than dads of past generations did. Although dads frequently yearn for closer contact with their babies, bonding frequently occurs on a different timetable, partially because they don't have the early contact of breastfeeding that many moms have.</w:t>
      </w:r>
    </w:p>
    <w:p w:rsidR="00F765B0" w:rsidRPr="00255904" w:rsidRDefault="00F765B0" w:rsidP="00F765B0">
      <w:pPr>
        <w:jc w:val="both"/>
      </w:pPr>
      <w:r w:rsidRPr="00255904">
        <w:t>But dads should realize, early on, that bonding with their child isn't a matter of being another mom. In many cases, dads share special activities with their infants. And both parents benefit greatly when they can support and encourage one another.</w:t>
      </w:r>
    </w:p>
    <w:p w:rsidR="00F765B0" w:rsidRPr="00F765B0" w:rsidRDefault="00DD2638" w:rsidP="00F765B0">
      <w:pPr>
        <w:jc w:val="both"/>
        <w:rPr>
          <w:b/>
        </w:rPr>
      </w:pPr>
      <w:r>
        <w:rPr>
          <w:b/>
        </w:rPr>
        <w:t xml:space="preserve">D </w:t>
      </w:r>
      <w:r w:rsidR="00F765B0" w:rsidRPr="00CC7E0C">
        <w:rPr>
          <w:b/>
        </w:rPr>
        <w:t>Early bonding activities include:</w:t>
      </w:r>
    </w:p>
    <w:p w:rsidR="0031033A" w:rsidRDefault="00F765B0" w:rsidP="00F765B0">
      <w:pPr>
        <w:jc w:val="both"/>
      </w:pPr>
      <w:r w:rsidRPr="00255904">
        <w:t>participating</w:t>
      </w:r>
      <w:r w:rsidR="00255904">
        <w:t xml:space="preserve"> together in labor and delivery </w:t>
      </w:r>
      <w:r w:rsidRPr="00255904">
        <w:t>feeding (breast or bottle); sometimes dad forms a special bond with baby when handling a middle-of-the-</w:t>
      </w:r>
      <w:r w:rsidR="00255904">
        <w:t xml:space="preserve">night feeding and diaper change reading or singing to baby giving the baby a bath mirroring baby's movements </w:t>
      </w:r>
      <w:r w:rsidRPr="00255904">
        <w:t>mimicking baby's cooing and other vocalizations — the</w:t>
      </w:r>
      <w:r w:rsidR="00255904">
        <w:t xml:space="preserve"> first efforts at communication </w:t>
      </w:r>
      <w:r w:rsidRPr="00255904">
        <w:t xml:space="preserve">using a front baby carrier </w:t>
      </w:r>
      <w:r w:rsidR="00255904">
        <w:t xml:space="preserve">during routine activities </w:t>
      </w:r>
      <w:r w:rsidRPr="00255904">
        <w:t>letting baby feel the d</w:t>
      </w:r>
      <w:r w:rsidR="00255904">
        <w:t>ifferent textures of dad's face</w:t>
      </w:r>
      <w:r w:rsidR="0031033A">
        <w:t>.</w:t>
      </w:r>
      <w:r w:rsidR="00255904">
        <w:t xml:space="preserve"> Building a Support System </w:t>
      </w:r>
      <w:r w:rsidR="0031033A">
        <w:t xml:space="preserve">of </w:t>
      </w:r>
      <w:r w:rsidRPr="00255904">
        <w:t xml:space="preserve">course, it's easier to bond with your baby if the people around you are supportive and help you develop confidence in your parenting abilities. </w:t>
      </w:r>
    </w:p>
    <w:p w:rsidR="00F765B0" w:rsidRPr="00255904" w:rsidRDefault="00F765B0" w:rsidP="00F765B0">
      <w:pPr>
        <w:jc w:val="both"/>
      </w:pPr>
      <w:r w:rsidRPr="00255904">
        <w:t>That's one reason experts recommend having your baby stay in your room at the hospital. While taking care of a baby is overwhelming at first, you can benefit from the emotional support provided by the staff and start becoming more confident in your abilities as a parent. Although rooming-in often is not possible for parents of premature babies or babies with special needs, the support from the hospital staff can make bonding with the infant easier.</w:t>
      </w:r>
    </w:p>
    <w:p w:rsidR="00F765B0" w:rsidRPr="00255904" w:rsidRDefault="00F765B0" w:rsidP="00F765B0">
      <w:pPr>
        <w:jc w:val="both"/>
      </w:pPr>
      <w:r w:rsidRPr="00255904">
        <w:t>At first, caring for a newborn can take nearly all of your attention and energy — especially for a breastfeeding mom. Bonding will be much easier if you aren't exhausted by all of the other things going on at home, such as housework, meals, and laundry. It's helpful if dads or other partners can give an extra boost with these everyday chores, as well as offer plenty of general emotional support.</w:t>
      </w:r>
    </w:p>
    <w:p w:rsidR="00F765B0" w:rsidRPr="00255904" w:rsidRDefault="00F765B0" w:rsidP="00F765B0">
      <w:pPr>
        <w:jc w:val="both"/>
      </w:pPr>
      <w:r w:rsidRPr="00255904">
        <w:t>And it's OK to ask family members and friends for help in the days — even weeks — after you bring your baby home. But because having others around during such a transitional period can sometimes be uncomfortable, overwhelming, or stressful, you might want to ask people to drop off meals, walk the dog, or run an errand for you.</w:t>
      </w:r>
    </w:p>
    <w:p w:rsidR="00F765B0" w:rsidRPr="00255904" w:rsidRDefault="00DD2638" w:rsidP="00F765B0">
      <w:pPr>
        <w:jc w:val="both"/>
        <w:rPr>
          <w:b/>
          <w:i/>
        </w:rPr>
      </w:pPr>
      <w:r>
        <w:rPr>
          <w:b/>
          <w:i/>
        </w:rPr>
        <w:t xml:space="preserve">E </w:t>
      </w:r>
      <w:r w:rsidR="00F765B0" w:rsidRPr="00D00298">
        <w:rPr>
          <w:b/>
          <w:i/>
        </w:rPr>
        <w:t>Factors That May Affect Bonding</w:t>
      </w:r>
    </w:p>
    <w:p w:rsidR="00F765B0" w:rsidRPr="00255904" w:rsidRDefault="00F765B0" w:rsidP="00F765B0">
      <w:pPr>
        <w:jc w:val="both"/>
      </w:pPr>
      <w:r w:rsidRPr="00255904">
        <w:t>Bonding may be delayed for various reasons. Parents-to-be may form a picture of their baby having certain physical and emotional traits. When, at birth or after an adoption, you meet your baby, reality might make you adjust your mental picture. Because a baby's face is the primary tool of communication, it plays a critical role in bonding and attachment.</w:t>
      </w:r>
    </w:p>
    <w:p w:rsidR="00F765B0" w:rsidRPr="00255904" w:rsidRDefault="00F765B0" w:rsidP="00F765B0">
      <w:pPr>
        <w:jc w:val="both"/>
      </w:pPr>
      <w:r w:rsidRPr="00255904">
        <w:t>Hormones can also significantly affect bonding. While nursing a baby in the first hours of life can help with bonding, it also causes the outpouring of many different hormones in mothers. Sometimes mothers have difficulty bonding with their babies if their hormones are raging or they have postpartum depression. Bonding can also be delayed if a mom's exhausted and in pain following a prolonged, difficult delivery.</w:t>
      </w:r>
    </w:p>
    <w:p w:rsidR="00F765B0" w:rsidRPr="00255904" w:rsidRDefault="00F765B0" w:rsidP="00F765B0">
      <w:pPr>
        <w:jc w:val="both"/>
      </w:pPr>
      <w:r w:rsidRPr="00255904">
        <w:t>If your baby spends some time in intensive care, you may initially be put off by the amount and complexity</w:t>
      </w:r>
      <w:r w:rsidRPr="00F765B0">
        <w:rPr>
          <w:b/>
        </w:rPr>
        <w:t xml:space="preserve"> </w:t>
      </w:r>
      <w:r w:rsidRPr="00255904">
        <w:t xml:space="preserve">of </w:t>
      </w:r>
      <w:r w:rsidR="00F762C7">
        <w:t xml:space="preserve">the </w:t>
      </w:r>
      <w:r w:rsidRPr="00255904">
        <w:t>equipment. But bonding with your baby is still important. The hospital staff can help you handle your bab</w:t>
      </w:r>
      <w:r w:rsidR="00D556FD">
        <w:t>y through openings in the isola</w:t>
      </w:r>
      <w:r w:rsidRPr="00255904">
        <w:t>te (a special nursery bassinet). When your baby is ready, the staff will help you hold him or her. In the meantime, you can spend time watching, touching, and talking with your baby. Soon, your baby will recognize you and respond to your voice and touch.</w:t>
      </w:r>
    </w:p>
    <w:p w:rsidR="00F765B0" w:rsidRPr="00255904" w:rsidRDefault="00F765B0" w:rsidP="00F765B0">
      <w:pPr>
        <w:jc w:val="both"/>
      </w:pPr>
      <w:r w:rsidRPr="00255904">
        <w:t>Nurses will help you learn to bathe and feed your baby. If you're using breast milk you've pumped, the staff, including a lactation consultant, can help you make the transition to breastfeeding before your baby goes home. Some intensive care units also offer rooming-in before you take your baby home to ease the transition.</w:t>
      </w:r>
    </w:p>
    <w:p w:rsidR="00F765B0" w:rsidRPr="00F765B0" w:rsidRDefault="00DD2638" w:rsidP="00F765B0">
      <w:pPr>
        <w:jc w:val="both"/>
        <w:rPr>
          <w:b/>
        </w:rPr>
      </w:pPr>
      <w:r>
        <w:rPr>
          <w:b/>
        </w:rPr>
        <w:t xml:space="preserve">F </w:t>
      </w:r>
      <w:r w:rsidR="00F765B0" w:rsidRPr="00B40135">
        <w:rPr>
          <w:b/>
        </w:rPr>
        <w:t>Is There a Problem?</w:t>
      </w:r>
    </w:p>
    <w:p w:rsidR="00F765B0" w:rsidRPr="00255904" w:rsidRDefault="00F765B0" w:rsidP="00F765B0">
      <w:pPr>
        <w:jc w:val="both"/>
      </w:pPr>
      <w:r w:rsidRPr="00255904">
        <w:t xml:space="preserve">If you don't feel that you're bonding by the time you take your baby to the first office visit with your child's doctor, discuss your concerns at that appointment. It may be a sign of postpartum depression. Or bonding can be delayed if your baby has had significant, unexpected health issues. It may just be because you feel exhausted and overwhelmed by your newborn's arrival. </w:t>
      </w:r>
    </w:p>
    <w:p w:rsidR="00F765B0" w:rsidRPr="00255904" w:rsidRDefault="00F765B0" w:rsidP="00F765B0">
      <w:pPr>
        <w:jc w:val="both"/>
      </w:pPr>
      <w:r w:rsidRPr="00255904">
        <w:t>In any event, the sooner a problem is identified, the better. Health care providers are accustomed to dealing with these issues and can help you be better prepared to form a bond with your child.</w:t>
      </w:r>
    </w:p>
    <w:p w:rsidR="00F765B0" w:rsidRPr="00255904" w:rsidRDefault="00F765B0" w:rsidP="00F765B0">
      <w:pPr>
        <w:jc w:val="both"/>
      </w:pPr>
      <w:r w:rsidRPr="00255904">
        <w:t>Also, it often helps to share your feelings about bonding with other new parents. Ask about parenting</w:t>
      </w:r>
      <w:r w:rsidRPr="00F765B0">
        <w:rPr>
          <w:b/>
        </w:rPr>
        <w:t xml:space="preserve"> </w:t>
      </w:r>
      <w:r w:rsidRPr="00255904">
        <w:t>classes for parents of newborns.</w:t>
      </w:r>
    </w:p>
    <w:p w:rsidR="00F765B0" w:rsidRDefault="00F765B0" w:rsidP="00F765B0">
      <w:pPr>
        <w:jc w:val="both"/>
      </w:pPr>
      <w:r w:rsidRPr="00255904">
        <w:t>Bonding is a complex, personal experience that takes time. There's no magic formula and it can't be forced. A baby whose basic needs are being met won't suffer if the bond isn't strong at first. As you become more comfortable with your baby and your new routine becomes more predictable, both you and your partner will feel more confident about all of the amazing aspects of raising your little one.</w:t>
      </w:r>
    </w:p>
    <w:p w:rsidR="00F762C7" w:rsidRDefault="003316D1" w:rsidP="00F765B0">
      <w:pPr>
        <w:jc w:val="both"/>
      </w:pPr>
      <w:r>
        <w:t xml:space="preserve">While there are commonalities in the cognitive development and </w:t>
      </w:r>
      <w:r w:rsidR="00F762C7">
        <w:t>mental</w:t>
      </w:r>
      <w:r>
        <w:t xml:space="preserve"> response to </w:t>
      </w:r>
      <w:r w:rsidR="00F762C7">
        <w:t xml:space="preserve">the </w:t>
      </w:r>
      <w:r>
        <w:t xml:space="preserve">bonding that </w:t>
      </w:r>
      <w:r w:rsidR="00AB5D72">
        <w:t xml:space="preserve">comparative wise identifies with monkeys, there are disparities amongst the impact that children from low and </w:t>
      </w:r>
      <w:r w:rsidR="00F762C7">
        <w:t xml:space="preserve">middle-income countries </w:t>
      </w:r>
      <w:r w:rsidR="00AB5D72">
        <w:t>do bond and grow up in society especially when formula feeding is substituted especially within</w:t>
      </w:r>
      <w:r w:rsidR="00D77C4A">
        <w:t xml:space="preserve"> </w:t>
      </w:r>
      <w:r w:rsidR="00AB5D72">
        <w:t xml:space="preserve">the first six months of </w:t>
      </w:r>
      <w:r w:rsidR="00F762C7">
        <w:t xml:space="preserve">life </w:t>
      </w:r>
      <w:r w:rsidR="00AB5D72">
        <w:t xml:space="preserve">of the children. </w:t>
      </w:r>
    </w:p>
    <w:p w:rsidR="003316D1" w:rsidRDefault="00AB5D72" w:rsidP="00F765B0">
      <w:pPr>
        <w:jc w:val="both"/>
      </w:pPr>
      <w:r>
        <w:t>Challenges are enormous with underserved communities keeping with the</w:t>
      </w:r>
      <w:r w:rsidR="00D77C4A">
        <w:t xml:space="preserve"> standards required win formula</w:t>
      </w:r>
      <w:r>
        <w:t xml:space="preserve"> feeding </w:t>
      </w:r>
      <w:r w:rsidR="00F762C7">
        <w:t>these children,</w:t>
      </w:r>
      <w:r>
        <w:t xml:space="preserve"> especially challenges of the hygienic measures required to</w:t>
      </w:r>
      <w:r w:rsidR="00F762C7">
        <w:t xml:space="preserve"> avoid</w:t>
      </w:r>
      <w:r>
        <w:t xml:space="preserve"> i</w:t>
      </w:r>
      <w:r w:rsidR="00F762C7">
        <w:t xml:space="preserve">nfantile gastroenteritis which is </w:t>
      </w:r>
      <w:r>
        <w:t xml:space="preserve">common childhood disease and a common cause of malnutrition.  </w:t>
      </w:r>
    </w:p>
    <w:p w:rsidR="00D67091" w:rsidRDefault="00DD2638" w:rsidP="00D67091">
      <w:pPr>
        <w:jc w:val="both"/>
      </w:pPr>
      <w:r>
        <w:rPr>
          <w:b/>
        </w:rPr>
        <w:t xml:space="preserve">19 </w:t>
      </w:r>
      <w:r w:rsidR="00D67091" w:rsidRPr="00D67091">
        <w:rPr>
          <w:b/>
        </w:rPr>
        <w:t>Safe the children, a UK’s largest safe the children organization says</w:t>
      </w:r>
      <w:r w:rsidR="00D67091">
        <w:t>”</w:t>
      </w:r>
      <w:r w:rsidR="00D67091" w:rsidRPr="00D67091">
        <w:t xml:space="preserve"> </w:t>
      </w:r>
      <w:r w:rsidR="00D67091">
        <w:t>The first 28 days of a child’s life – the neonatal, or newborn, period – carries the highest risk of death. It is also the most dangerous period for the newborn’s mother. Each year, 2.4 million newborns die, 1.9 million babies are stillborn and 295,000 women die globally during pregnancy or childbirth. More than 800,000 newborns die on the first day of life, making the day of birth the most dangerous day for babies in nearly every country.</w:t>
      </w:r>
    </w:p>
    <w:p w:rsidR="00D67091" w:rsidRDefault="00D67091" w:rsidP="00D67091">
      <w:pPr>
        <w:jc w:val="both"/>
      </w:pPr>
      <w:r>
        <w:t>Our newborn health programs focus on preventing and treating the main causes of newborn deaths: preterm birth, infections</w:t>
      </w:r>
      <w:r w:rsidR="00081876">
        <w:t>,</w:t>
      </w:r>
      <w:r>
        <w:t xml:space="preserve"> and complications during childbirth. These three conditions account for more than 80 percent of newborn deaths. Basic, low-cost care can save up to two-thirds of newborn lives when provided by trained health workers.</w:t>
      </w:r>
    </w:p>
    <w:p w:rsidR="00D67091" w:rsidRDefault="00D67091" w:rsidP="00D67091">
      <w:pPr>
        <w:jc w:val="both"/>
      </w:pPr>
      <w:r>
        <w:t>These key practices and interventions can dramatically increase a newborn’s chance of survival:</w:t>
      </w:r>
    </w:p>
    <w:p w:rsidR="00D67091" w:rsidRDefault="00D67091" w:rsidP="00D67091">
      <w:pPr>
        <w:jc w:val="both"/>
      </w:pPr>
      <w:r>
        <w:t>Essential newborn care for all babies, which includes a clean delivery, encouraging skin-to-skin contact with the mother after birth, umbilical cord care, immediate and exclusive breastfeeding, and resuscitation at birth for non-breathing newborns.</w:t>
      </w:r>
    </w:p>
    <w:p w:rsidR="00D67091" w:rsidRDefault="00D67091" w:rsidP="00D67091">
      <w:pPr>
        <w:jc w:val="both"/>
      </w:pPr>
      <w:r>
        <w:t xml:space="preserve">Kangaroo Mother Care (KMC), a proven intervention that includes continuous skin-to-skin contact between mother and baby, exclusive breastmilk feeding, and early discharge </w:t>
      </w:r>
      <w:r w:rsidR="00081876">
        <w:t xml:space="preserve">from the </w:t>
      </w:r>
      <w:r>
        <w:t xml:space="preserve"> hospital. Ensuring KMC in health facilities and follow-up and support for continuation at home to improve survival of preterm and low birthweight babies.</w:t>
      </w:r>
    </w:p>
    <w:p w:rsidR="00D67091" w:rsidRDefault="00D67091" w:rsidP="00D67091">
      <w:pPr>
        <w:jc w:val="both"/>
      </w:pPr>
      <w:r>
        <w:t>Identification and timely initiation of appropriate antibiotic treatment of possible serious bacterial infections in newborns.</w:t>
      </w:r>
    </w:p>
    <w:p w:rsidR="00D67091" w:rsidRDefault="00D67091" w:rsidP="00D67091">
      <w:pPr>
        <w:jc w:val="both"/>
      </w:pPr>
      <w:r>
        <w:t>Providing these high-impact interventions requires a well-trained and supervised health workforce, essential equipment and medicines, and logistics management systems to ensure uninterrupted service availability.</w:t>
      </w:r>
    </w:p>
    <w:p w:rsidR="00D67091" w:rsidRDefault="00D67091" w:rsidP="00D67091">
      <w:pPr>
        <w:jc w:val="both"/>
      </w:pPr>
      <w:r>
        <w:t>While education, care, management and follow-up measures remain the best intervention tools to saving lives as emphasized by researchers and experts in obstetrics and gynecology, there is yet much to be done in some countries where health care delivery and of course effective interventions measures like in the developing world. U</w:t>
      </w:r>
      <w:r w:rsidR="005D6A5A">
        <w:t>nfortu</w:t>
      </w:r>
      <w:r>
        <w:t>nately</w:t>
      </w:r>
      <w:r w:rsidR="00081876">
        <w:t>,</w:t>
      </w:r>
      <w:r>
        <w:t xml:space="preserve"> well trained personnel are not living up to standards</w:t>
      </w:r>
      <w:r w:rsidR="00167AD4">
        <w:t xml:space="preserve"> {in Cameroon}</w:t>
      </w:r>
      <w:r w:rsidR="005D6A5A">
        <w:t xml:space="preserve">. Most women are still left un effectively attended to in the delivery rooms some to the extent of bearing down with no one to attend to yet </w:t>
      </w:r>
      <w:r w:rsidR="00081876">
        <w:t>well-trained</w:t>
      </w:r>
      <w:r w:rsidR="005D6A5A">
        <w:t xml:space="preserve"> personnel are relaxing in the next rooms waiting to be called in and by</w:t>
      </w:r>
      <w:r w:rsidR="00081876">
        <w:t xml:space="preserve"> </w:t>
      </w:r>
      <w:r w:rsidR="00DA05CA">
        <w:t>no</w:t>
      </w:r>
      <w:r w:rsidR="005D6A5A">
        <w:t>body at unholy hours of the night.</w:t>
      </w:r>
    </w:p>
    <w:p w:rsidR="008E4469" w:rsidRDefault="005D6A5A" w:rsidP="008E4469">
      <w:pPr>
        <w:jc w:val="both"/>
      </w:pPr>
      <w:r w:rsidRPr="008E4469">
        <w:t>Women cry for help as they are exposed to danger as care providers insist on getting her ope</w:t>
      </w:r>
      <w:r w:rsidR="008E4469" w:rsidRPr="008E4469">
        <w:t>rated yet a vigilant one declare</w:t>
      </w:r>
      <w:r w:rsidRPr="008E4469">
        <w:t xml:space="preserve">s the baby emerging from the vaginal to the frustration of his colleagues who abandoned the woman to his care and helpless and </w:t>
      </w:r>
      <w:r w:rsidR="008E4469" w:rsidRPr="008E4469">
        <w:t>fee</w:t>
      </w:r>
      <w:r w:rsidR="00507E02" w:rsidRPr="008E4469">
        <w:t>ling his job threatened he too shy away living the newborn unattended to till he dies.</w:t>
      </w:r>
      <w:r w:rsidR="008E4469" w:rsidRPr="008E4469">
        <w:t xml:space="preserve"> </w:t>
      </w:r>
      <w:r w:rsidR="008E4469">
        <w:t>Our programs aim to provide life-saving care and support for the mother and newborn before, during, and after birth.</w:t>
      </w:r>
      <w:r w:rsidR="00167AD4">
        <w:t xml:space="preserve"> Isn’t therefore true that “pregnancy is considered more a death sentence to women” </w:t>
      </w:r>
    </w:p>
    <w:p w:rsidR="008E4469" w:rsidRPr="008E4469" w:rsidRDefault="00DD2638" w:rsidP="008E4469">
      <w:pPr>
        <w:jc w:val="both"/>
        <w:rPr>
          <w:b/>
        </w:rPr>
      </w:pPr>
      <w:r>
        <w:rPr>
          <w:b/>
        </w:rPr>
        <w:t xml:space="preserve">A </w:t>
      </w:r>
      <w:r w:rsidR="008E4469" w:rsidRPr="008E4469">
        <w:rPr>
          <w:b/>
        </w:rPr>
        <w:t>Care for Pregnant Women</w:t>
      </w:r>
    </w:p>
    <w:p w:rsidR="008E4469" w:rsidRDefault="008E4469" w:rsidP="008E4469">
      <w:pPr>
        <w:jc w:val="both"/>
      </w:pPr>
      <w:r>
        <w:t xml:space="preserve">We support key elements of quality care during pregnancy including providing preventive services, such as birth preparedness and complication readiness and counseling expectant mothers on pregnancy danger signs. We also support the provision of immunizations and iron/folate supplements as well as presumptive treatment of malaria when relevant, and nutrition counseling. We aim to identify and manage complications in pregnant women such as infections (e.g., HIV, TB &amp; STI), anemia, and preeclampsia/eclampsia. </w:t>
      </w:r>
    </w:p>
    <w:p w:rsidR="008E4469" w:rsidRPr="00D556FD" w:rsidRDefault="00DD2638" w:rsidP="008E4469">
      <w:pPr>
        <w:jc w:val="both"/>
        <w:rPr>
          <w:b/>
        </w:rPr>
      </w:pPr>
      <w:r>
        <w:rPr>
          <w:b/>
        </w:rPr>
        <w:t xml:space="preserve">B </w:t>
      </w:r>
      <w:r w:rsidR="008E4469" w:rsidRPr="00D556FD">
        <w:rPr>
          <w:b/>
        </w:rPr>
        <w:t>Childbirth Care</w:t>
      </w:r>
    </w:p>
    <w:p w:rsidR="008E4469" w:rsidRDefault="008E4469" w:rsidP="008E4469">
      <w:pPr>
        <w:jc w:val="both"/>
      </w:pPr>
      <w:r>
        <w:t xml:space="preserve">We work to ensure that mothers receive quality care during childbirth, including safe and respectful care during and after delivery for both the mother and newborn, and appropriate and timely emergency care to manage complications. We promote the use of clean birth practices, including handwashing, to prevent life-threatening infections for newborns. We equip providers with the skills and tools to monitor fetal (and maternal) status during and immediately after labor and take appropriate actions to manage complications. </w:t>
      </w:r>
    </w:p>
    <w:p w:rsidR="008E4469" w:rsidRPr="00D556FD" w:rsidRDefault="00DD2638" w:rsidP="008E4469">
      <w:pPr>
        <w:jc w:val="both"/>
        <w:rPr>
          <w:b/>
        </w:rPr>
      </w:pPr>
      <w:r>
        <w:rPr>
          <w:b/>
        </w:rPr>
        <w:t xml:space="preserve">C </w:t>
      </w:r>
      <w:r w:rsidR="008E4469" w:rsidRPr="00D556FD">
        <w:rPr>
          <w:b/>
        </w:rPr>
        <w:t>Postnatal Care</w:t>
      </w:r>
    </w:p>
    <w:p w:rsidR="00C23F2D" w:rsidRDefault="008E4469" w:rsidP="008E4469">
      <w:pPr>
        <w:jc w:val="both"/>
      </w:pPr>
      <w:r>
        <w:t>Mothers and newborns in the first days and weeks after birth are vulnerable to complications which can be prevented and successfully managed if detected early. We have established programmatic approaches</w:t>
      </w:r>
    </w:p>
    <w:p w:rsidR="008E4469" w:rsidRDefault="008E4469" w:rsidP="008E4469">
      <w:pPr>
        <w:jc w:val="both"/>
      </w:pPr>
      <w:r>
        <w:t>that aim to address this need, helping generate the social support to change harmful social and gender norms and address other structural barriers. Various components of postnatal care are important opportunities to link health facilities with newborns and ensure healthy newborn practices at home. We developed an innovative approach to provide pre-discharge assessments, counseling, and linkages with community health workers to target the most vulnerable and marginalized - babies and mothers at high risk - to get home visits early. We further influence postnatal care practices through prenatal counseling and birth preparedness for pregnant mothers.</w:t>
      </w:r>
    </w:p>
    <w:p w:rsidR="008E4469" w:rsidRPr="00D556FD" w:rsidRDefault="00DD2638" w:rsidP="008E4469">
      <w:pPr>
        <w:jc w:val="both"/>
        <w:rPr>
          <w:b/>
        </w:rPr>
      </w:pPr>
      <w:r>
        <w:rPr>
          <w:b/>
        </w:rPr>
        <w:t xml:space="preserve">D </w:t>
      </w:r>
      <w:r w:rsidR="008E4469" w:rsidRPr="00D556FD">
        <w:rPr>
          <w:b/>
        </w:rPr>
        <w:t>Newborn Health in Humanitarian Settings</w:t>
      </w:r>
    </w:p>
    <w:p w:rsidR="005D6A5A" w:rsidRDefault="008E4469" w:rsidP="008E4469">
      <w:pPr>
        <w:jc w:val="both"/>
      </w:pPr>
      <w:r>
        <w:t>Countries experiencing humanitarian crises are among those with the highest rates of newborn mortality. Save the Children played a lead role in developing the Newborn Health in Humanitarian Settings Field Guide, which provides guidance and tools to reduce newborn illness and death in humanitarian settings. A Roadmap to Accelerate Progress for Every Newborn in Humanitarian Settings 2020-2025 was also developed to set a vision for improving health for the most vulnerable mothers and newborns in humanitarian settings.</w:t>
      </w:r>
    </w:p>
    <w:p w:rsidR="00167AD4" w:rsidRDefault="00167AD4" w:rsidP="008E4469">
      <w:pPr>
        <w:jc w:val="both"/>
      </w:pPr>
      <w:r w:rsidRPr="00167AD4">
        <w:rPr>
          <w:b/>
        </w:rPr>
        <w:t>Njumbe</w:t>
      </w:r>
      <w:r w:rsidRPr="00193BBE">
        <w:t>: like in other humanitarian crisis situation where most of the victims are women and children,</w:t>
      </w:r>
      <w:r w:rsidR="00BC7D2A">
        <w:t xml:space="preserve"> and where as per war law these persons and certain facilities are suppose</w:t>
      </w:r>
      <w:r w:rsidR="00F1026F">
        <w:t>d to be no go zones as well</w:t>
      </w:r>
      <w:r w:rsidR="00BC7D2A">
        <w:t xml:space="preserve"> as protected,</w:t>
      </w:r>
      <w:r w:rsidRPr="00193BBE">
        <w:t xml:space="preserve"> the s</w:t>
      </w:r>
      <w:r w:rsidR="00193BBE" w:rsidRPr="00193BBE">
        <w:t xml:space="preserve">cenario in the </w:t>
      </w:r>
      <w:r w:rsidR="00BC7D2A">
        <w:t>conflict hit North West Sou</w:t>
      </w:r>
      <w:r w:rsidRPr="00193BBE">
        <w:t xml:space="preserve">th West Regions of Cameroon are a unique and probably a scarce situation ever known </w:t>
      </w:r>
      <w:r w:rsidR="00193BBE" w:rsidRPr="00193BBE">
        <w:t>in any</w:t>
      </w:r>
      <w:r w:rsidRPr="00193BBE">
        <w:t xml:space="preserve"> humanitarian history. Not only are women</w:t>
      </w:r>
      <w:r w:rsidR="00193BBE" w:rsidRPr="00193BBE">
        <w:t>,</w:t>
      </w:r>
      <w:r w:rsidRPr="00193BBE">
        <w:t xml:space="preserve"> children and the civilian population as a whole in trouble from belligerents, </w:t>
      </w:r>
      <w:r w:rsidR="00193BBE" w:rsidRPr="00193BBE">
        <w:t xml:space="preserve">rather </w:t>
      </w:r>
      <w:r w:rsidRPr="00193BBE">
        <w:t xml:space="preserve">both health facilities and personnel are targeted </w:t>
      </w:r>
      <w:r w:rsidR="00BC7D2A">
        <w:t xml:space="preserve">destroyed </w:t>
      </w:r>
      <w:r w:rsidRPr="00193BBE">
        <w:t>and killed especially the government led military who refuse that “Ambazonian” victims shouldn’t be treate</w:t>
      </w:r>
      <w:r w:rsidR="00193BBE" w:rsidRPr="00193BBE">
        <w:t>d in health facilities or other</w:t>
      </w:r>
      <w:r w:rsidRPr="00193BBE">
        <w:t>wise</w:t>
      </w:r>
      <w:r w:rsidR="00193BBE" w:rsidRPr="00193BBE">
        <w:t>. Hea</w:t>
      </w:r>
      <w:r w:rsidR="00BC7D2A">
        <w:t>l</w:t>
      </w:r>
      <w:r w:rsidR="00193BBE" w:rsidRPr="00193BBE">
        <w:t>th facilities like the Kumba general hospital was burnt down for similar reasons by the Cameroon arm forces</w:t>
      </w:r>
      <w:r w:rsidR="00193BBE">
        <w:t>.</w:t>
      </w:r>
    </w:p>
    <w:p w:rsidR="00BC7D2A" w:rsidRDefault="00193BBE" w:rsidP="008E4469">
      <w:pPr>
        <w:jc w:val="both"/>
      </w:pPr>
      <w:r>
        <w:t>Now in the</w:t>
      </w:r>
      <w:r w:rsidR="003D7B29">
        <w:t xml:space="preserve"> bush</w:t>
      </w:r>
      <w:r w:rsidR="00BC7D2A">
        <w:t>es</w:t>
      </w:r>
      <w:r w:rsidR="003D7B29">
        <w:t xml:space="preserve"> escaping the war, those we met and attend to their health needs have pathetic stories to tell the world especially women of reproductive ages. </w:t>
      </w:r>
    </w:p>
    <w:p w:rsidR="00193BBE" w:rsidRPr="00167AD4" w:rsidRDefault="003D7B29" w:rsidP="008E4469">
      <w:pPr>
        <w:jc w:val="both"/>
        <w:rPr>
          <w:b/>
        </w:rPr>
      </w:pPr>
      <w:r>
        <w:t>In the month of November 2021, out of 820 pat</w:t>
      </w:r>
      <w:r w:rsidR="007442F2">
        <w:t>ients attended to in Banga long-</w:t>
      </w:r>
      <w:r>
        <w:t>street,</w:t>
      </w:r>
      <w:r w:rsidR="007442F2">
        <w:t xml:space="preserve"> 98% of them were sight related-</w:t>
      </w:r>
      <w:r>
        <w:t>patients majority women and children</w:t>
      </w:r>
      <w:r w:rsidR="00BC7D2A">
        <w:t>. With the environmental challenges of our ecosystem, investigation is ongoing</w:t>
      </w:r>
      <w:r w:rsidR="007442F2">
        <w:t xml:space="preserve"> to establish the reason or cause of epidemic ophthalmic health challenges of that morbidity scale.</w:t>
      </w:r>
    </w:p>
    <w:p w:rsidR="003E0DD3" w:rsidRPr="00D556FD" w:rsidRDefault="00DD2638" w:rsidP="003E0DD3">
      <w:pPr>
        <w:jc w:val="both"/>
        <w:rPr>
          <w:b/>
        </w:rPr>
      </w:pPr>
      <w:r>
        <w:rPr>
          <w:b/>
        </w:rPr>
        <w:t xml:space="preserve">E </w:t>
      </w:r>
      <w:r w:rsidR="003E0DD3" w:rsidRPr="00D556FD">
        <w:rPr>
          <w:b/>
        </w:rPr>
        <w:t>COVID-19 response</w:t>
      </w:r>
    </w:p>
    <w:p w:rsidR="003E0DD3" w:rsidRPr="00D556FD" w:rsidRDefault="003E0DD3" w:rsidP="003E0DD3">
      <w:pPr>
        <w:jc w:val="both"/>
      </w:pPr>
      <w:r w:rsidRPr="00D556FD">
        <w:t>The World Health Organization (WHO) has been leading the global effort to tackle COVID-19. The Strategic Preparedness and Response Plan, produced by WHO and partners, outlines the public health measures that countries should take to prepare for and respond to COVID-19. The Strategy Update of April 2020 provides further guidance for the public health response to COVID-19 at national and subnational levels, and highlights the coordinated support that is required from the international community to meet the challenge of COVID-19.</w:t>
      </w:r>
    </w:p>
    <w:p w:rsidR="003E0DD3" w:rsidRPr="00D556FD" w:rsidRDefault="004E75E6" w:rsidP="003E0DD3">
      <w:pPr>
        <w:jc w:val="both"/>
      </w:pPr>
      <w:r w:rsidRPr="00D556FD">
        <w:t>People and organizations that</w:t>
      </w:r>
      <w:r w:rsidR="003E0DD3" w:rsidRPr="00D556FD">
        <w:t xml:space="preserve"> want to help fight the pandemic and support WHO and partners can donate through the COVID-19 Solidarity Response Fund which supports WHO’s work to track and understand the spread of the virus, to ensure patients get the care they need and frontline workers get essential supplies and information, and to accelerate research and development of a vaccine and treatments for all who need them.</w:t>
      </w:r>
    </w:p>
    <w:p w:rsidR="003E0DD3" w:rsidRPr="00D556FD" w:rsidRDefault="003E0DD3" w:rsidP="003E0DD3">
      <w:pPr>
        <w:jc w:val="both"/>
      </w:pPr>
      <w:r w:rsidRPr="00D556FD">
        <w:t>WHO, together with partners, also provides guidance and advice for people to look after their mental health during the COVID-19 pandemic — especially health workers, managers of health facilities, people</w:t>
      </w:r>
      <w:r w:rsidR="00D556FD">
        <w:t xml:space="preserve"> </w:t>
      </w:r>
      <w:r w:rsidRPr="00D556FD">
        <w:t>who are looking after children, older adults, people in isolation and members of the public more generally.</w:t>
      </w:r>
    </w:p>
    <w:p w:rsidR="00AD61DC" w:rsidRPr="00D556FD" w:rsidRDefault="003E0DD3" w:rsidP="003E0DD3">
      <w:pPr>
        <w:jc w:val="both"/>
      </w:pPr>
      <w:r w:rsidRPr="00D556FD">
        <w:t>The pandemic is much more than a health crisis. It requires a whole-of-government and whole-of-society response, matching the resolve and sacrifice of frontline health workers.</w:t>
      </w:r>
    </w:p>
    <w:p w:rsidR="003E0DD3" w:rsidRDefault="003E0DD3" w:rsidP="00AD61DC">
      <w:pPr>
        <w:jc w:val="both"/>
        <w:rPr>
          <w:b/>
        </w:rPr>
      </w:pPr>
    </w:p>
    <w:p w:rsidR="00AD61DC" w:rsidRPr="00D556FD" w:rsidRDefault="00DD2638" w:rsidP="00AD61DC">
      <w:pPr>
        <w:jc w:val="both"/>
        <w:rPr>
          <w:b/>
        </w:rPr>
      </w:pPr>
      <w:r>
        <w:rPr>
          <w:b/>
        </w:rPr>
        <w:t xml:space="preserve">22 </w:t>
      </w:r>
      <w:r w:rsidR="00AD61DC" w:rsidRPr="00D556FD">
        <w:rPr>
          <w:b/>
        </w:rPr>
        <w:t>Mission:</w:t>
      </w:r>
    </w:p>
    <w:p w:rsidR="00AD61DC" w:rsidRPr="00D556FD" w:rsidRDefault="00AD61DC" w:rsidP="00AD61DC">
      <w:pPr>
        <w:jc w:val="both"/>
      </w:pPr>
      <w:r w:rsidRPr="00D556FD">
        <w:t>The mission of this research topic is to identify and bring to light the flaws of healthcare providers especially those charged with the care provision of maternal and child health care vis-à-vis that of the pediatrician in caring for the sick child and diseases of reproductive organs of both men and women as well as care that maternal and child convalescents do need after hospital based care now as post care follow-up of patients coming in from their homes after discharge from hospitals.</w:t>
      </w:r>
    </w:p>
    <w:p w:rsidR="00AD61DC" w:rsidRPr="00C23F2D" w:rsidRDefault="00DD2638" w:rsidP="00AD61DC">
      <w:pPr>
        <w:jc w:val="both"/>
        <w:rPr>
          <w:b/>
        </w:rPr>
      </w:pPr>
      <w:r>
        <w:rPr>
          <w:b/>
        </w:rPr>
        <w:t xml:space="preserve">A </w:t>
      </w:r>
      <w:r w:rsidR="00AD61DC" w:rsidRPr="00C23F2D">
        <w:rPr>
          <w:b/>
        </w:rPr>
        <w:t xml:space="preserve">VISION:  </w:t>
      </w:r>
    </w:p>
    <w:p w:rsidR="00AD61DC" w:rsidRPr="00D556FD" w:rsidRDefault="00147AF8" w:rsidP="00AD61DC">
      <w:pPr>
        <w:jc w:val="both"/>
      </w:pPr>
      <w:r>
        <w:t>We advocate for h</w:t>
      </w:r>
      <w:r w:rsidR="00AD61DC" w:rsidRPr="00D556FD">
        <w:t xml:space="preserve">elp and </w:t>
      </w:r>
      <w:r>
        <w:t xml:space="preserve">to </w:t>
      </w:r>
      <w:r w:rsidR="00AD61DC" w:rsidRPr="00D556FD">
        <w:t>join hands with other health care actors identify better tools to use in meeting-up with the United Nations Sustainable development Goal 3 [SDG3] that says:</w:t>
      </w:r>
    </w:p>
    <w:p w:rsidR="00AD61DC" w:rsidRPr="00D556FD" w:rsidRDefault="00AD61DC" w:rsidP="00AD61DC">
      <w:pPr>
        <w:jc w:val="both"/>
      </w:pPr>
      <w:r w:rsidRPr="00D556FD">
        <w:t xml:space="preserve"> Goal 3: Ensure healthy lives and promote well-being for all and at all ages.                </w:t>
      </w:r>
    </w:p>
    <w:p w:rsidR="00AD61DC" w:rsidRPr="00D556FD" w:rsidRDefault="00AD61DC" w:rsidP="00AD61DC">
      <w:pPr>
        <w:jc w:val="both"/>
      </w:pPr>
      <w:r w:rsidRPr="00D556FD">
        <w:t>Ensuring healthy lives and promoti</w:t>
      </w:r>
      <w:r w:rsidR="00147AF8">
        <w:t>ng well-being at all ages is e</w:t>
      </w:r>
      <w:r w:rsidRPr="00D556FD">
        <w:t xml:space="preserve">sential to sustainable development. Currently, the world is facing a global health crisis unlike any other — COVID-19 is spreading human suffering, destabilizing the global economy and upending the lives of billions of people around the globe. </w:t>
      </w:r>
    </w:p>
    <w:p w:rsidR="00147AF8" w:rsidRDefault="00AD61DC" w:rsidP="00AD61DC">
      <w:pPr>
        <w:jc w:val="both"/>
      </w:pPr>
      <w:r w:rsidRPr="00D556FD">
        <w:t xml:space="preserve">Before the pandemic, major progress was made in improving the health of millions of people. Significant strides were made in increasing life expectancy and reducing some of the common killers associated with child and maternal mortality. But more efforts are needed to fully eradicate a wide range of diseases and address many different persistent and emerging health issues. </w:t>
      </w:r>
    </w:p>
    <w:p w:rsidR="00AD61DC" w:rsidRPr="00D556FD" w:rsidRDefault="00AD61DC" w:rsidP="00AD61DC">
      <w:pPr>
        <w:jc w:val="both"/>
      </w:pPr>
      <w:r w:rsidRPr="00D556FD">
        <w:t>By focusing on providing more efficient funding of health systems, improved sanitation and hygiene, and increased access to physicians, significant progress can be made in helping to save the lives of millions.</w:t>
      </w:r>
    </w:p>
    <w:p w:rsidR="00147AF8" w:rsidRDefault="00AD61DC" w:rsidP="00AD61DC">
      <w:pPr>
        <w:jc w:val="both"/>
      </w:pPr>
      <w:r w:rsidRPr="00D556FD">
        <w:t xml:space="preserve">Health emergencies such as COVID-19 pose a global risk and have shown the critical need for preparedness. </w:t>
      </w:r>
    </w:p>
    <w:p w:rsidR="00AD61DC" w:rsidRPr="00D556FD" w:rsidRDefault="00AD61DC" w:rsidP="00AD61DC">
      <w:pPr>
        <w:jc w:val="both"/>
      </w:pPr>
      <w:r w:rsidRPr="00D556FD">
        <w:t>The United Nations Development Program highlighted huge disparities in countries’ abilities to cope with and recover from the COVID-19 crisis. The pandemic provides a watershed moment for health emergency preparedness and for investment in critical 21st century public services. But even with the dreaded Covid-19 pandemic threat and its fatalities on mankind how “prepared will health care providers be</w:t>
      </w:r>
      <w:r w:rsidR="00147AF8">
        <w:t>,</w:t>
      </w:r>
      <w:r w:rsidRPr="00D556FD">
        <w:t xml:space="preserve"> given their aged old inertia and habits of extorting from the needy patients and pregnant women in labor and delivery? </w:t>
      </w:r>
    </w:p>
    <w:p w:rsidR="00AD61DC" w:rsidRPr="00D556FD" w:rsidRDefault="00AD61DC" w:rsidP="00AD61DC">
      <w:pPr>
        <w:jc w:val="both"/>
      </w:pPr>
      <w:r w:rsidRPr="00D556FD">
        <w:t>While information about similarities in poor healthcare provision in hospitals around the world typically volatile cares are not isolated as the scenario of many others keeps making h</w:t>
      </w:r>
      <w:r w:rsidR="00147AF8">
        <w:t>eadline news. Such r</w:t>
      </w:r>
      <w:r w:rsidRPr="00D556FD">
        <w:t>eports around the famous Laquintinie hospital in 2016 breaks the hearts of families and family members of “</w:t>
      </w:r>
      <w:r w:rsidRPr="00147AF8">
        <w:rPr>
          <w:b/>
        </w:rPr>
        <w:t>Monique Koumatékel</w:t>
      </w:r>
      <w:r w:rsidRPr="00D556FD">
        <w:t>”</w:t>
      </w:r>
    </w:p>
    <w:p w:rsidR="00AD61DC" w:rsidRPr="00D556FD" w:rsidRDefault="00DD2638" w:rsidP="00AD61DC">
      <w:pPr>
        <w:jc w:val="both"/>
      </w:pPr>
      <w:r>
        <w:rPr>
          <w:b/>
        </w:rPr>
        <w:t xml:space="preserve">F </w:t>
      </w:r>
      <w:r w:rsidR="00AD61DC" w:rsidRPr="00147AF8">
        <w:rPr>
          <w:b/>
        </w:rPr>
        <w:t>Cameroon:</w:t>
      </w:r>
      <w:r w:rsidR="00AD61DC" w:rsidRPr="00D556FD">
        <w:t xml:space="preserve"> Monique Koumatékel’s sister reveals the hidden truth Cameroon: Monique Koumatékel’s sister reveals the hidden truth posted by Simo </w:t>
      </w:r>
      <w:r w:rsidR="001343B6" w:rsidRPr="00D556FD">
        <w:t>Shun</w:t>
      </w:r>
      <w:r w:rsidR="00AD61DC" w:rsidRPr="00D556FD">
        <w:t xml:space="preserve"> April 13, 2016 Home BIYA</w:t>
      </w:r>
    </w:p>
    <w:p w:rsidR="00AD61DC" w:rsidRPr="00D556FD" w:rsidRDefault="00AD61DC" w:rsidP="00AD61DC">
      <w:pPr>
        <w:jc w:val="both"/>
      </w:pPr>
      <w:r w:rsidRPr="00D556FD">
        <w:t>BIYA Tacke Rose, Sister Monique Koumatékel</w:t>
      </w:r>
    </w:p>
    <w:p w:rsidR="00AD61DC" w:rsidRPr="00D556FD" w:rsidRDefault="00AD61DC" w:rsidP="00AD61DC">
      <w:pPr>
        <w:jc w:val="both"/>
      </w:pPr>
      <w:r w:rsidRPr="00D556FD">
        <w:t>In mid-March, at the Laquintinie hospital in Douala, Rose Tacke tried a caesarean</w:t>
      </w:r>
      <w:r w:rsidR="00147AF8">
        <w:t xml:space="preserve"> section,</w:t>
      </w:r>
      <w:r w:rsidRPr="00D556FD">
        <w:t xml:space="preserve"> on one of her relatives to save the twins she was carrying. Her desperate gesture made the headlines all over the worldwide. Below is an exclusive testimony.</w:t>
      </w:r>
    </w:p>
    <w:p w:rsidR="00AD61DC" w:rsidRPr="00D556FD" w:rsidRDefault="00AD61DC" w:rsidP="00AD61DC">
      <w:pPr>
        <w:jc w:val="both"/>
      </w:pPr>
      <w:r w:rsidRPr="00D556FD">
        <w:t>She has just one desire to do away with this “story” Perhaps it is excessive optimism. But also an irrepressible desire to regain a foothold in the newspaper, two weeks after the sordid news that was revealed to the world.</w:t>
      </w:r>
    </w:p>
    <w:p w:rsidR="00AD61DC" w:rsidRPr="00D556FD" w:rsidRDefault="00AD61DC" w:rsidP="00AD61DC">
      <w:pPr>
        <w:jc w:val="both"/>
      </w:pPr>
      <w:r w:rsidRPr="00D556FD">
        <w:t>On March 12, Rose Tacke, 36, attempted a caesarean on her pregnant aunt, in front of the maternity of Laquintinie hospital in Douala. She swears she wanted to save the twins but could be prosecuted for desecration of a corpse (her aunt had just died when Rose performed the act), an offence punishable by two years in prison.</w:t>
      </w:r>
    </w:p>
    <w:p w:rsidR="00AD61DC" w:rsidRPr="00D556FD" w:rsidRDefault="00AD61DC" w:rsidP="00AD61DC">
      <w:pPr>
        <w:jc w:val="both"/>
      </w:pPr>
      <w:r w:rsidRPr="00D556FD">
        <w:t>Now she recluse at home, in the popular district of Akwa, with her face hidden behind a veil to try to preserve what remains of anonymity (her name was soon revealed), she says she hesitated to reveal anything for fear to that her words will be distorted. And we understand why.</w:t>
      </w:r>
    </w:p>
    <w:p w:rsidR="00AD61DC" w:rsidRPr="00D556FD" w:rsidRDefault="00AD61DC" w:rsidP="00AD61DC">
      <w:pPr>
        <w:jc w:val="both"/>
      </w:pPr>
      <w:r w:rsidRPr="00D556FD">
        <w:t>She is not a nervous woman but a combative person, determined to tell the truth. In a monotone, she unfolds her story in great detail, sometimes punctuating with a long resigned sighs.</w:t>
      </w:r>
    </w:p>
    <w:p w:rsidR="00AD61DC" w:rsidRPr="00D556FD" w:rsidRDefault="00AD61DC" w:rsidP="00AD61DC">
      <w:pPr>
        <w:jc w:val="both"/>
      </w:pPr>
      <w:r w:rsidRPr="00D556FD">
        <w:t>Trip</w:t>
      </w:r>
      <w:r w:rsidR="00EC6058">
        <w:t>s between maternity and morgue i</w:t>
      </w:r>
      <w:r w:rsidRPr="00D556FD">
        <w:t xml:space="preserve">t all started with an alert in the </w:t>
      </w:r>
      <w:r w:rsidR="001343B6" w:rsidRPr="00D556FD">
        <w:t>neighborhood</w:t>
      </w:r>
      <w:r w:rsidRPr="00D556FD">
        <w:t xml:space="preserve"> where the inhabitants live as a family. Koumatékel Monique, 31, was about to give birth and things looked bleak. She was taken to the hospital Laquintinie with Several family members accompanying and Rose joined on a motorcycle taxi.</w:t>
      </w:r>
    </w:p>
    <w:p w:rsidR="00AD61DC" w:rsidRPr="00D556FD" w:rsidRDefault="00AD61DC" w:rsidP="00AD61DC">
      <w:pPr>
        <w:jc w:val="both"/>
      </w:pPr>
      <w:r w:rsidRPr="00D556FD">
        <w:t>The true part of the drama between the different hospital services begins</w:t>
      </w:r>
    </w:p>
    <w:p w:rsidR="00AD61DC" w:rsidRPr="00D556FD" w:rsidRDefault="00AD61DC" w:rsidP="00AD61DC">
      <w:pPr>
        <w:jc w:val="both"/>
      </w:pPr>
      <w:r w:rsidRPr="00D556FD">
        <w:t>First emergencies, lying on the back seat of the taxi, Monique Koumatékel seems unconscious. But she is pregnant, and was sent to the maternity. Rose talks of the incredible mistake which instead lead them to the morgue, and their arrival at the maternity and the harsh reception of the medical staff, who, without examining the patient, finds out that she is death and returns them to the morgue.</w:t>
      </w:r>
    </w:p>
    <w:p w:rsidR="00AD61DC" w:rsidRPr="00D556FD" w:rsidRDefault="00AD61DC" w:rsidP="00AD61DC">
      <w:pPr>
        <w:jc w:val="both"/>
      </w:pPr>
      <w:r w:rsidRPr="00D556FD">
        <w:t>In the absence of a death certificate, the mortuary attendant cannot accept them. Moreover, the mortuary attendant was surprised that a pregnant woman whose foetus was visibly showing signs of life was intended for the mortuary. He asked them to return to the maternity. New petitions addressed to the staff at the maternity again were refused on the grounds this time around that the only operating room in service is busy. Rose Tacke could not contain her anger as the nurse insinuated that she is trying to disguise a crime and ordered her to leave “with her nonsense.”</w:t>
      </w:r>
    </w:p>
    <w:p w:rsidR="00AD61DC" w:rsidRPr="00D556FD" w:rsidRDefault="00AD61DC" w:rsidP="00AD61DC">
      <w:pPr>
        <w:jc w:val="both"/>
      </w:pPr>
      <w:r w:rsidRPr="00D556FD">
        <w:t>Rose therefore choose to perform an operation on her in front of the closed doors of the maternity, “in case the new-born would have needed oxygen”</w:t>
      </w:r>
    </w:p>
    <w:p w:rsidR="00AD61DC" w:rsidRPr="00D556FD" w:rsidRDefault="00AD61DC" w:rsidP="00AD61DC">
      <w:pPr>
        <w:jc w:val="both"/>
      </w:pPr>
      <w:r w:rsidRPr="00D556FD">
        <w:t>She grabs the pant of one of her colleagues, who examine Monique and detected also signs of life in the womb.</w:t>
      </w:r>
    </w:p>
    <w:p w:rsidR="00AD61DC" w:rsidRPr="00D556FD" w:rsidRDefault="001343B6" w:rsidP="00AD61DC">
      <w:pPr>
        <w:jc w:val="both"/>
      </w:pPr>
      <w:r>
        <w:t>•</w:t>
      </w:r>
      <w:r w:rsidR="00AD61DC" w:rsidRPr="00D556FD">
        <w:t>He wants to take a more sophisticated device to confirm this but is stopped by the cynical and scathing words of a nurse, “This is not the</w:t>
      </w:r>
      <w:r w:rsidR="00EC6058">
        <w:t xml:space="preserve"> first time a woman dies with f</w:t>
      </w:r>
      <w:r w:rsidR="00AD61DC" w:rsidRPr="00D556FD">
        <w:t xml:space="preserve">etus in the stomach. Rose was still hearing the doors of the maternity </w:t>
      </w:r>
      <w:r>
        <w:t>closing in front of her family.</w:t>
      </w:r>
      <w:r w:rsidR="00C23F2D">
        <w:t xml:space="preserve"> </w:t>
      </w:r>
      <w:r w:rsidR="00AD61DC" w:rsidRPr="00D556FD">
        <w:t>“We found ourselves facing helplessness. “And forced to go back to the morgue. She did not have the idea to “operate” Monique, but she acceded it fully. The use of a simple knife was even considered.</w:t>
      </w:r>
    </w:p>
    <w:p w:rsidR="00AD61DC" w:rsidRPr="00237160" w:rsidRDefault="00AD61DC" w:rsidP="00AD61DC">
      <w:pPr>
        <w:jc w:val="both"/>
      </w:pPr>
      <w:r w:rsidRPr="00237160">
        <w:t>It was also discussed to call upon the mortuary attendant, who declined but suggested the use of a blade. Immediately a blade was bought at the pharmacy of the hospital for a sum of 200 F CFA (0.30 euros), along with a pair of gloves. Rose chose to perform her operation just in front of the closed doors of maternity, “in case the new-</w:t>
      </w:r>
      <w:r w:rsidR="001343B6" w:rsidRPr="00237160">
        <w:t>born</w:t>
      </w:r>
      <w:r w:rsidRPr="00237160">
        <w:t xml:space="preserve"> were in need of oxygen.”</w:t>
      </w:r>
      <w:r w:rsidR="008948B0" w:rsidRPr="00237160">
        <w:t xml:space="preserve"> </w:t>
      </w:r>
    </w:p>
    <w:p w:rsidR="008948B0" w:rsidRPr="00D556FD" w:rsidRDefault="00DD2638" w:rsidP="00AD61DC">
      <w:pPr>
        <w:jc w:val="both"/>
      </w:pPr>
      <w:r>
        <w:rPr>
          <w:b/>
          <w:color w:val="5B9BD5" w:themeColor="accent1"/>
        </w:rPr>
        <w:t xml:space="preserve">24 </w:t>
      </w:r>
      <w:r w:rsidR="008948B0" w:rsidRPr="00237160">
        <w:rPr>
          <w:b/>
          <w:color w:val="5B9BD5" w:themeColor="accent1"/>
        </w:rPr>
        <w:t xml:space="preserve">Emergency </w:t>
      </w:r>
      <w:r w:rsidR="00237160">
        <w:rPr>
          <w:b/>
          <w:color w:val="5B9BD5" w:themeColor="accent1"/>
        </w:rPr>
        <w:t xml:space="preserve">facilities </w:t>
      </w:r>
      <w:r w:rsidR="00237160" w:rsidRPr="00237160">
        <w:rPr>
          <w:b/>
          <w:color w:val="5B9BD5" w:themeColor="accent1"/>
        </w:rPr>
        <w:t>where there are no emergency attendants</w:t>
      </w:r>
      <w:r w:rsidR="00237160" w:rsidRPr="00237160">
        <w:rPr>
          <w:color w:val="5B9BD5" w:themeColor="accent1"/>
        </w:rPr>
        <w:t>!</w:t>
      </w:r>
    </w:p>
    <w:p w:rsidR="00AD61DC" w:rsidRPr="001343B6" w:rsidRDefault="00AD61DC" w:rsidP="00AD61DC">
      <w:pPr>
        <w:jc w:val="both"/>
        <w:rPr>
          <w:b/>
        </w:rPr>
      </w:pPr>
      <w:r w:rsidRPr="001343B6">
        <w:rPr>
          <w:b/>
        </w:rPr>
        <w:t>A gesture of despair</w:t>
      </w:r>
    </w:p>
    <w:p w:rsidR="00AD61DC" w:rsidRPr="00D556FD" w:rsidRDefault="00AD61DC" w:rsidP="00AD61DC">
      <w:pPr>
        <w:jc w:val="both"/>
      </w:pPr>
      <w:r w:rsidRPr="00D556FD">
        <w:t>The mother of a 10 years old albino, said she took great care, she does not remember to have trembled or hesitated. A devout Christian, She said she prayed and “asked the Lord to harden [their] heart for what she experienced. Once it was all over, she was filled with Deep sorrow and regret, not to have acted earlier.</w:t>
      </w:r>
    </w:p>
    <w:p w:rsidR="00AD61DC" w:rsidRPr="00D556FD" w:rsidRDefault="00AD61DC" w:rsidP="00AD61DC">
      <w:pPr>
        <w:jc w:val="both"/>
      </w:pPr>
      <w:r w:rsidRPr="00D556FD">
        <w:t>She is convinced that procrastination of hospital staff condemned the children: “I do not know if the Hippocratic oath has any meaning here. We saw arrogance and condescension caregivers. I came in a taxi. Things might have been different if we had arrived in 4 × 4 Prado. ”</w:t>
      </w:r>
    </w:p>
    <w:p w:rsidR="00AD61DC" w:rsidRPr="00D556FD" w:rsidRDefault="00AD61DC" w:rsidP="00AD61DC">
      <w:pPr>
        <w:jc w:val="both"/>
      </w:pPr>
      <w:r w:rsidRPr="00D556FD">
        <w:t>To those who judge her indecent gesture – she knows they are many – who know that she did this act because she is “human and a mother,” but in no case for traditional reasons, as it has sometimes been said. Rose added that she would never be forgiven for not attempting anything. She is pleased to have contributed to exposing the flaws in the health system in Cameroon.</w:t>
      </w:r>
    </w:p>
    <w:p w:rsidR="00AD61DC" w:rsidRPr="00237160" w:rsidRDefault="00AD61DC" w:rsidP="00AD61DC">
      <w:pPr>
        <w:jc w:val="both"/>
        <w:rPr>
          <w:b/>
        </w:rPr>
      </w:pPr>
      <w:r w:rsidRPr="00D556FD">
        <w:t xml:space="preserve">Since then, the family has rallied around her. A group of lawyers under the leadership of Dominique Fousse also defended her. “An invaluable support,” of gratitude from the small trader who never finished high school. What surprised her most was the mobilization of the population. </w:t>
      </w:r>
      <w:r w:rsidRPr="00237160">
        <w:rPr>
          <w:b/>
        </w:rPr>
        <w:t xml:space="preserve">Nearly 500 people took to the </w:t>
      </w:r>
      <w:r w:rsidR="009B09DE">
        <w:rPr>
          <w:b/>
        </w:rPr>
        <w:t xml:space="preserve">A </w:t>
      </w:r>
      <w:r w:rsidRPr="00237160">
        <w:rPr>
          <w:b/>
        </w:rPr>
        <w:t>streets of Douala, on 13 March.</w:t>
      </w:r>
    </w:p>
    <w:p w:rsidR="00AD61DC" w:rsidRPr="00D556FD" w:rsidRDefault="00AD61DC" w:rsidP="00AD61DC">
      <w:pPr>
        <w:jc w:val="both"/>
      </w:pPr>
      <w:r w:rsidRPr="00D556FD">
        <w:t>“In Cameroon, there is a strong awareness of the existence of social classes. There is also the idea that everyone should remain at silent. But this mobilization has shown that these classes could join on many fronts. ”</w:t>
      </w:r>
    </w:p>
    <w:p w:rsidR="00AD61DC" w:rsidRPr="00237160" w:rsidRDefault="00AD61DC" w:rsidP="00AD61DC">
      <w:pPr>
        <w:jc w:val="both"/>
        <w:rPr>
          <w:b/>
        </w:rPr>
      </w:pPr>
      <w:r w:rsidRPr="00D556FD">
        <w:t xml:space="preserve">The young lady also knows that politicians can good strives from it. John </w:t>
      </w:r>
      <w:r w:rsidRPr="00237160">
        <w:rPr>
          <w:b/>
        </w:rPr>
        <w:t>Fru Ndi, the chairman of the Social Democratic Front (SDF,) for example, gave her family the sum of 150,000 CFA francs and other gifts in kind.</w:t>
      </w:r>
    </w:p>
    <w:p w:rsidR="00AD61DC" w:rsidRPr="00D556FD" w:rsidRDefault="00AD61DC" w:rsidP="00AD61DC">
      <w:pPr>
        <w:jc w:val="both"/>
      </w:pPr>
      <w:r w:rsidRPr="00D556FD">
        <w:t>The young woman, who is not accompanied by any psychologist, swears that she would help with the same determination. She is pleased to have contributed to exposing the flaws in the health system in Cameroon, convinced that there will be an effect from the incident of 12th of March. “People say what they think but my gesture is a lesson for doctors, for society, for every human being, to end the discrimination towards others.”</w:t>
      </w:r>
    </w:p>
    <w:p w:rsidR="00AD61DC" w:rsidRPr="001343B6" w:rsidRDefault="009B09DE" w:rsidP="00AD61DC">
      <w:pPr>
        <w:jc w:val="both"/>
        <w:rPr>
          <w:b/>
        </w:rPr>
      </w:pPr>
      <w:r>
        <w:rPr>
          <w:b/>
        </w:rPr>
        <w:t xml:space="preserve">B </w:t>
      </w:r>
      <w:r w:rsidR="00AD61DC" w:rsidRPr="001343B6">
        <w:rPr>
          <w:b/>
        </w:rPr>
        <w:t>THE MATERNITY WAS NEW</w:t>
      </w:r>
    </w:p>
    <w:p w:rsidR="00AD61DC" w:rsidRPr="00D556FD" w:rsidRDefault="00AD61DC" w:rsidP="00AD61DC">
      <w:pPr>
        <w:jc w:val="both"/>
      </w:pPr>
      <w:r w:rsidRPr="00D556FD">
        <w:t>Laquintinie is the second largest hospital in Cameroon after Yaoundé Central Hospital. Irony of the matter is that, the drama took place less than a month after the inauguration of the new maternity Ashanti Diamant.</w:t>
      </w:r>
    </w:p>
    <w:p w:rsidR="00AD61DC" w:rsidRPr="00D556FD" w:rsidRDefault="00AD61DC" w:rsidP="00AD61DC">
      <w:pPr>
        <w:jc w:val="both"/>
      </w:pPr>
      <w:r w:rsidRPr="00D556FD">
        <w:t>The Minister of Health presented it as an advanced unit to facilitate the care given to pregnant women and new-born babies. The new facility was intended to reduce infant and maternal mortality, which is very high in Cameroon (on average 700 women 100 000 die in childbirth, and 100 babies 1 000 die at birth). The neonatology department has 65 beds, 30 bassinets, two rooms to accommodate premature and five incubator</w:t>
      </w:r>
      <w:r w:rsidR="000E38E8">
        <w:t>s</w:t>
      </w:r>
      <w:r w:rsidRPr="00D556FD">
        <w:t>”</w:t>
      </w:r>
    </w:p>
    <w:p w:rsidR="00AD61DC" w:rsidRPr="00D556FD" w:rsidRDefault="00AD61DC" w:rsidP="00AD61DC">
      <w:pPr>
        <w:jc w:val="both"/>
      </w:pPr>
      <w:r w:rsidRPr="00D556FD">
        <w:t>The scenario herein is no</w:t>
      </w:r>
      <w:r w:rsidR="00C23F2D">
        <w:t>t an isolated case however, Mrs.</w:t>
      </w:r>
      <w:r w:rsidRPr="00D556FD">
        <w:t xml:space="preserve"> Anafack BIBISH, is a victim of similar circumstances in the same metropolitan, diagnosed twins three months before her expected date of delivery, I was un-avoidably absent from our facility when she went into premature labor at </w:t>
      </w:r>
      <w:r w:rsidR="000E38E8">
        <w:t>seven months gestational age. “D</w:t>
      </w:r>
      <w:r w:rsidRPr="00D556FD">
        <w:t>octor, you are the cause of my misfortune</w:t>
      </w:r>
      <w:r w:rsidR="000E38E8">
        <w:t>. I</w:t>
      </w:r>
      <w:r w:rsidRPr="00D556FD">
        <w:t>f you were on seat that day that I came knocking you would have</w:t>
      </w:r>
      <w:r w:rsidR="00C23F2D">
        <w:t xml:space="preserve"> saved those children” says Mrs.</w:t>
      </w:r>
      <w:r w:rsidRPr="00D556FD">
        <w:t xml:space="preserve"> Anafack, weeping as she explains with bitterness. </w:t>
      </w:r>
    </w:p>
    <w:p w:rsidR="00AD61DC" w:rsidRPr="00D556FD" w:rsidRDefault="00AD61DC" w:rsidP="00AD61DC">
      <w:pPr>
        <w:jc w:val="both"/>
      </w:pPr>
      <w:r w:rsidRPr="00D556FD">
        <w:t>According to this unfortunate woman, she know well how not only women are treated in hospitals around the country especially public hospitals</w:t>
      </w:r>
      <w:r w:rsidR="000E38E8">
        <w:t>,</w:t>
      </w:r>
      <w:r w:rsidRPr="00D556FD">
        <w:t xml:space="preserve"> reason why she had chosen and had been successfully managing here previous pregnancies in our facility</w:t>
      </w:r>
      <w:r w:rsidR="000E38E8">
        <w:t>,</w:t>
      </w:r>
      <w:r w:rsidRPr="00D556FD">
        <w:t xml:space="preserve"> but what happen this time around that without any previous malaise, she suddenly went into an embarrassing contractions and immediately rushed to our facility for help but unfortunately to be told I travelled home for the memorial celebration of my father. </w:t>
      </w:r>
    </w:p>
    <w:p w:rsidR="000E38E8" w:rsidRDefault="00AD61DC" w:rsidP="00AD61DC">
      <w:pPr>
        <w:jc w:val="both"/>
      </w:pPr>
      <w:r w:rsidRPr="00D556FD">
        <w:t>Feeling disappointed and frustrated, she went o</w:t>
      </w:r>
      <w:r w:rsidR="000E38E8">
        <w:t xml:space="preserve">n to explain she resorted to a local catholic hospital in </w:t>
      </w:r>
      <w:r w:rsidRPr="00D556FD">
        <w:t>where she had her shock from a Christian health facility staff who treate</w:t>
      </w:r>
      <w:r w:rsidR="000E38E8">
        <w:t>d her with little or no human</w:t>
      </w:r>
      <w:r w:rsidRPr="00D556FD">
        <w:t xml:space="preserve"> feeling. </w:t>
      </w:r>
    </w:p>
    <w:p w:rsidR="00237160" w:rsidRDefault="00AD61DC" w:rsidP="00AD61DC">
      <w:pPr>
        <w:jc w:val="both"/>
      </w:pPr>
      <w:r w:rsidRPr="00D556FD">
        <w:t>She was left to fend for herself on the delivery table until the mother with whom they were vexed</w:t>
      </w:r>
      <w:r w:rsidR="000E38E8">
        <w:t>,</w:t>
      </w:r>
      <w:r w:rsidRPr="00D556FD">
        <w:t xml:space="preserve"> with such inhumane treatment</w:t>
      </w:r>
      <w:r w:rsidR="000E38E8">
        <w:t>,</w:t>
      </w:r>
      <w:r w:rsidRPr="00D556FD">
        <w:t xml:space="preserve"> took her out to go to another hospital but notice along the way that it was late to do so and were forced to go back. </w:t>
      </w:r>
    </w:p>
    <w:p w:rsidR="000E38E8" w:rsidRDefault="00AD61DC" w:rsidP="00AD61DC">
      <w:pPr>
        <w:jc w:val="both"/>
      </w:pPr>
      <w:r w:rsidRPr="00D556FD">
        <w:t>Angered by this attitude towards women in pregnancy, the mother took the staff on their heels who out of humiliation and disgra</w:t>
      </w:r>
      <w:r w:rsidR="000E38E8">
        <w:t>ce, had to reluctantly deliver</w:t>
      </w:r>
      <w:r w:rsidRPr="00D556FD">
        <w:t xml:space="preserve"> the premature babies yet into another traumatizing situation so she said. </w:t>
      </w:r>
    </w:p>
    <w:p w:rsidR="000E38E8" w:rsidRDefault="00AD61DC" w:rsidP="00AD61DC">
      <w:pPr>
        <w:jc w:val="both"/>
      </w:pPr>
      <w:r w:rsidRPr="00D556FD">
        <w:t>The premature babies were referred to another hospital with incubators, from grace to grass madam Anafack explained that</w:t>
      </w:r>
      <w:r w:rsidR="000E38E8">
        <w:t xml:space="preserve"> in Protestant hospital</w:t>
      </w:r>
      <w:r w:rsidRPr="00D556FD">
        <w:t xml:space="preserve"> where they were sent, she met thirteen other premature babies and with hers fifteen</w:t>
      </w:r>
      <w:r w:rsidR="000E38E8">
        <w:t>,</w:t>
      </w:r>
      <w:r w:rsidRPr="00D556FD">
        <w:t xml:space="preserve"> but at the end of it all none of the premature survived. Mrs. Anafack’s twins and the thirteen others passed away. </w:t>
      </w:r>
    </w:p>
    <w:p w:rsidR="00AD61DC" w:rsidRPr="00D556FD" w:rsidRDefault="00AD61DC" w:rsidP="00AD61DC">
      <w:pPr>
        <w:jc w:val="both"/>
      </w:pPr>
      <w:r w:rsidRPr="00D556FD">
        <w:t xml:space="preserve">What and unfortunate situation. What happened I asked this miserable woman who could not contain her tears over what happened to her. </w:t>
      </w:r>
    </w:p>
    <w:p w:rsidR="0000649F" w:rsidRDefault="00AD61DC" w:rsidP="00AD61DC">
      <w:pPr>
        <w:jc w:val="both"/>
      </w:pPr>
      <w:r w:rsidRPr="00D556FD">
        <w:t>She says, “in the room where our children were kept, each women was responsible for feeding her child, when you</w:t>
      </w:r>
      <w:r w:rsidR="000E38E8">
        <w:t>r</w:t>
      </w:r>
      <w:r w:rsidRPr="00D556FD">
        <w:t xml:space="preserve"> baby cries you go in there and remove the child small as they were express breast milk and give them</w:t>
      </w:r>
      <w:r w:rsidR="0000649F">
        <w:t>.</w:t>
      </w:r>
      <w:r w:rsidRPr="00D556FD">
        <w:t xml:space="preserve"> </w:t>
      </w:r>
      <w:r w:rsidR="0000649F" w:rsidRPr="00D556FD">
        <w:t>A</w:t>
      </w:r>
      <w:r w:rsidRPr="00D556FD">
        <w:t>ll the staff could do was to come round to find out whether we were attending to th</w:t>
      </w:r>
      <w:r w:rsidR="0000649F">
        <w:t>e children as instructed or not.</w:t>
      </w:r>
      <w:r w:rsidRPr="00D556FD">
        <w:t xml:space="preserve"> </w:t>
      </w:r>
    </w:p>
    <w:p w:rsidR="00AD61DC" w:rsidRPr="00D556FD" w:rsidRDefault="00AD61DC" w:rsidP="00AD61DC">
      <w:pPr>
        <w:jc w:val="both"/>
      </w:pPr>
      <w:r w:rsidRPr="00D556FD">
        <w:t>I noticed ants covered the b</w:t>
      </w:r>
      <w:r w:rsidR="0000649F">
        <w:t>aby in the next incubator when i</w:t>
      </w:r>
      <w:r w:rsidRPr="00D556FD">
        <w:t xml:space="preserve"> entered there to attend to my kids. What a thought</w:t>
      </w:r>
      <w:r w:rsidR="00237160">
        <w:t xml:space="preserve"> breaking story from the needy</w:t>
      </w:r>
      <w:r w:rsidRPr="00D556FD">
        <w:t xml:space="preserve"> in health facilities. </w:t>
      </w:r>
    </w:p>
    <w:p w:rsidR="0000649F" w:rsidRDefault="00AD61DC" w:rsidP="00AD61DC">
      <w:pPr>
        <w:jc w:val="both"/>
      </w:pPr>
      <w:r w:rsidRPr="00D556FD">
        <w:t xml:space="preserve">According the President’s Plan for AIDS Relief (PEPFAR), women and children in Sub Sahara Africa are not dying due </w:t>
      </w:r>
      <w:r w:rsidR="0000649F">
        <w:t xml:space="preserve">to </w:t>
      </w:r>
      <w:r w:rsidRPr="00D556FD">
        <w:t xml:space="preserve">poverty. </w:t>
      </w:r>
      <w:r w:rsidR="0000649F">
        <w:t>“</w:t>
      </w:r>
      <w:r w:rsidRPr="00D556FD">
        <w:t>They rather die as a result of lack of education and ignorance</w:t>
      </w:r>
      <w:r w:rsidR="0000649F">
        <w:t>”</w:t>
      </w:r>
      <w:r w:rsidRPr="00D556FD">
        <w:t xml:space="preserve"> because lessons they are supposed to </w:t>
      </w:r>
      <w:r w:rsidR="0000649F">
        <w:t xml:space="preserve">be </w:t>
      </w:r>
      <w:r w:rsidRPr="00D556FD">
        <w:t>taught by health</w:t>
      </w:r>
      <w:r w:rsidR="0000649F">
        <w:t>care</w:t>
      </w:r>
      <w:r w:rsidRPr="00D556FD">
        <w:t xml:space="preserve"> providers hardly gets to them and so the basic health care information</w:t>
      </w:r>
      <w:r w:rsidRPr="00AD61DC">
        <w:rPr>
          <w:b/>
        </w:rPr>
        <w:t xml:space="preserve"> that </w:t>
      </w:r>
      <w:r w:rsidRPr="00D556FD">
        <w:t>would have helped them prevent those preventable diseases is hardly attai</w:t>
      </w:r>
      <w:r w:rsidR="0000649F">
        <w:t xml:space="preserve">ned living the population in </w:t>
      </w:r>
      <w:r w:rsidRPr="00D556FD">
        <w:t>ignorance hence</w:t>
      </w:r>
      <w:r w:rsidR="0000649F">
        <w:t>,</w:t>
      </w:r>
      <w:r w:rsidRPr="00D556FD">
        <w:t xml:space="preserve"> taking uninformed decisions that adversely affects them especially the vulnerable women and children with and ever rising</w:t>
      </w:r>
      <w:r w:rsidR="0000649F">
        <w:t xml:space="preserve"> mortality</w:t>
      </w:r>
      <w:r w:rsidRPr="00D556FD">
        <w:t xml:space="preserve"> rate in Sub-Sahara-Africa. </w:t>
      </w:r>
    </w:p>
    <w:p w:rsidR="00AD61DC" w:rsidRPr="00D556FD" w:rsidRDefault="00AD61DC" w:rsidP="00AD61DC">
      <w:pPr>
        <w:jc w:val="both"/>
      </w:pPr>
      <w:r w:rsidRPr="00D556FD">
        <w:t>But are the stakes, the instituted acts of indecency, inertia and inhumane treatment of patients and care givers by health care providers in medical and health facilities as mentioned herein. It baffles me to see that even those at the head of healthcare facilities condone this practices of their colleagues in other health disciplines like administration and the nursing fraternity.</w:t>
      </w:r>
    </w:p>
    <w:p w:rsidR="00AD61DC" w:rsidRPr="00D556FD" w:rsidRDefault="00AD61DC" w:rsidP="00AD61DC">
      <w:pPr>
        <w:jc w:val="both"/>
      </w:pPr>
      <w:r w:rsidRPr="00D556FD">
        <w:t>We are all witnesses of the indecency of workers in public hospitals around Douala facilities that according to policies in the health sector are those we are supposed to look up to for and that has to serve as role models and those through whom we oath to be answerable to and through whom to channel our feedbacks to the ministries of health making our services to those in need most profitable and awesome as well as admirable and attractive for others to follow suit.</w:t>
      </w:r>
    </w:p>
    <w:p w:rsidR="00AD61DC" w:rsidRPr="00D556FD" w:rsidRDefault="00AD61DC" w:rsidP="00AD61DC">
      <w:pPr>
        <w:jc w:val="both"/>
      </w:pPr>
      <w:r w:rsidRPr="00D556FD">
        <w:t>Few days after delivering my junior sibling to a male child I found myself seeking for help following the sudden swelling o</w:t>
      </w:r>
      <w:r w:rsidR="00545F55">
        <w:t>f the child’s abdomen and dyspn</w:t>
      </w:r>
      <w:r w:rsidRPr="00D556FD">
        <w:t xml:space="preserve">ea. I had made it known and clear to my family that given the approach of health care providers in Douala, on no occasion should I be rushed in times of need to any of these facilities. </w:t>
      </w:r>
    </w:p>
    <w:p w:rsidR="00AD61DC" w:rsidRPr="00D556FD" w:rsidRDefault="00AD61DC" w:rsidP="00AD61DC">
      <w:pPr>
        <w:jc w:val="both"/>
      </w:pPr>
      <w:r w:rsidRPr="00D556FD">
        <w:t>With this in mind therefore, I had the choice of rushing my nephew to the Presbyterian hospital in Bepanda an institution managed by the Presbyterian Church from the North West Region of Cameroon and with completely a different approach all together in attending to the sick.</w:t>
      </w:r>
    </w:p>
    <w:p w:rsidR="00AD61DC" w:rsidRPr="00D556FD" w:rsidRDefault="00AD61DC" w:rsidP="00AD61DC">
      <w:pPr>
        <w:jc w:val="both"/>
      </w:pPr>
      <w:r w:rsidRPr="00D556FD">
        <w:t xml:space="preserve"> This research experience is not in any way trying to belittle the effort of our fellow Francophones in attending to the sick as well but it is rather and opportunity for us to share best practices in caring for those we willingly </w:t>
      </w:r>
      <w:r w:rsidR="00AB2557" w:rsidRPr="00D556FD">
        <w:t>cho</w:t>
      </w:r>
      <w:r w:rsidR="00AB2557">
        <w:t>se</w:t>
      </w:r>
      <w:r w:rsidRPr="00D556FD">
        <w:t xml:space="preserve"> to serve and those we took an oath of office to serve without prejudice.</w:t>
      </w:r>
    </w:p>
    <w:p w:rsidR="00AB2557" w:rsidRDefault="00AD61DC" w:rsidP="00AD61DC">
      <w:pPr>
        <w:jc w:val="both"/>
      </w:pPr>
      <w:r w:rsidRPr="00D556FD">
        <w:t>We are in a position to self-evaluate our attitude vis-à-vis what we were taught to do in contrast with the effective implementation of what is expected in the field and how cultural bias varies from one culture to the other</w:t>
      </w:r>
      <w:r w:rsidR="00AB2557">
        <w:t>.</w:t>
      </w:r>
      <w:r w:rsidRPr="00D556FD">
        <w:t xml:space="preserve"> </w:t>
      </w:r>
      <w:r w:rsidR="00AB2557" w:rsidRPr="00D556FD">
        <w:t>I</w:t>
      </w:r>
      <w:r w:rsidRPr="00D556FD">
        <w:t>n this case</w:t>
      </w:r>
      <w:r w:rsidR="00AB2557">
        <w:t>,</w:t>
      </w:r>
      <w:r w:rsidRPr="00D556FD">
        <w:t xml:space="preserve"> we will overwhelmingly accept that the approach of the healthcare providers in Baptist hospital in the Anglophone region is different from that of the same hospital healthcare provider in the Francophone regions of Cameroon and in other French speaking countries, Guinea Conakry another typical example to sight. </w:t>
      </w:r>
    </w:p>
    <w:p w:rsidR="00AD61DC" w:rsidRPr="00D556FD" w:rsidRDefault="00AD61DC" w:rsidP="00AD61DC">
      <w:pPr>
        <w:jc w:val="both"/>
      </w:pPr>
      <w:r w:rsidRPr="00D556FD">
        <w:t xml:space="preserve">The few Francophones whom I referred to Big Mbingo hospital testified this great disparities mentioned herein. But why all these the research unfolding will clarify all of these and more. </w:t>
      </w:r>
    </w:p>
    <w:p w:rsidR="00AD61DC" w:rsidRPr="00D556FD" w:rsidRDefault="00AD61DC" w:rsidP="00AD61DC">
      <w:pPr>
        <w:jc w:val="both"/>
      </w:pPr>
      <w:r w:rsidRPr="00D556FD">
        <w:t xml:space="preserve">At the reception of the Presbyterian hospital where I was still to be seated, someone tap at my shoulder asking me “dad your baby appears to be very sick” turning round I saw it was the Dr. who spotted </w:t>
      </w:r>
      <w:r w:rsidR="00AB2557">
        <w:t xml:space="preserve">me </w:t>
      </w:r>
      <w:r w:rsidRPr="00D556FD">
        <w:t>from his consultation and immediately came out to avoid delayance at the reception</w:t>
      </w:r>
      <w:r w:rsidR="00AB2557">
        <w:t xml:space="preserve">. </w:t>
      </w:r>
      <w:r w:rsidR="00AB2557" w:rsidRPr="00D556FD">
        <w:t>H</w:t>
      </w:r>
      <w:r w:rsidRPr="00D556FD">
        <w:t>e instructed those in charge to rather follow us with a card and thermometer to his office. Behold</w:t>
      </w:r>
      <w:r w:rsidR="00AB2557">
        <w:t>, i</w:t>
      </w:r>
      <w:r w:rsidRPr="00D556FD">
        <w:t xml:space="preserve"> was given human rec</w:t>
      </w:r>
      <w:r w:rsidR="00AB2557">
        <w:t>eption and the emergency treatment</w:t>
      </w:r>
      <w:r w:rsidRPr="00D556FD">
        <w:t xml:space="preserve"> reserved for emergency situations like what I was going through. </w:t>
      </w:r>
    </w:p>
    <w:p w:rsidR="00AD61DC" w:rsidRPr="00D556FD" w:rsidRDefault="00AD61DC" w:rsidP="00AD61DC">
      <w:pPr>
        <w:jc w:val="both"/>
      </w:pPr>
      <w:r w:rsidRPr="00D556FD">
        <w:t>As the doctor</w:t>
      </w:r>
      <w:r w:rsidR="00AB2557">
        <w:t xml:space="preserve"> arrive his door he politely as</w:t>
      </w:r>
      <w:r w:rsidRPr="00D556FD">
        <w:t>ked for the permission of those waiting to be consulted to attend to me before</w:t>
      </w:r>
      <w:r w:rsidR="00AB2557">
        <w:t>. He</w:t>
      </w:r>
      <w:r w:rsidRPr="00D556FD">
        <w:t xml:space="preserve"> immediate consulted the child exclaiming to me, he said with an immediate effect </w:t>
      </w:r>
      <w:r w:rsidR="00AB2557">
        <w:t>i</w:t>
      </w:r>
      <w:r w:rsidRPr="00D556FD">
        <w:t xml:space="preserve"> should rush the child to the catholic hospital where there is a surgeon for babies and that he was not and there was none in their facility. He offered to pay for the thermometer and card while assigning a nurse to lead us to the taxi park and give directive to the transporter on where to take us to. </w:t>
      </w:r>
    </w:p>
    <w:p w:rsidR="00AD61DC" w:rsidRPr="00D556FD" w:rsidRDefault="00AD61DC" w:rsidP="00AD61DC">
      <w:pPr>
        <w:jc w:val="both"/>
      </w:pPr>
      <w:r w:rsidRPr="00D556FD">
        <w:t>The same reception was given us like in the Anglophone Catholic hospital by the Nuns in charge but unfortunately the surgeon said she only operate children from 2 and above. This was the beginning of the hell to follow. She directed us to a protestant hospital in the city purely managed by those of the French expression. Going there for my very first and hearing about a protestant hospital I felt comforted going to meet people who actually have the fe</w:t>
      </w:r>
      <w:r w:rsidR="00250119">
        <w:t>ar of God but unfortunately, i</w:t>
      </w:r>
      <w:r w:rsidRPr="00D556FD">
        <w:t xml:space="preserve"> experience</w:t>
      </w:r>
      <w:r w:rsidR="00250119">
        <w:t>d</w:t>
      </w:r>
      <w:r w:rsidRPr="00D556FD">
        <w:t xml:space="preserve"> the worst than what happens in public hospital in the city.</w:t>
      </w:r>
    </w:p>
    <w:p w:rsidR="00AD61DC" w:rsidRPr="00D556FD" w:rsidRDefault="00AD61DC" w:rsidP="00AD61DC">
      <w:pPr>
        <w:jc w:val="both"/>
      </w:pPr>
      <w:r w:rsidRPr="00D556FD">
        <w:t>The nightmare started at the reception of this hospital as the receptionist sighed when she saw the baby and the referral documents from one hospital to the other, saying to herself in French “je ne sait pas ci le chirugiene mallunet qui a passer la nuit jus-que a mentenant vas accepter de regardee l’enfant ci o” meaning that she</w:t>
      </w:r>
      <w:r w:rsidR="00250119">
        <w:t xml:space="preserve"> doesn’t know whether this </w:t>
      </w:r>
      <w:r w:rsidRPr="00D556FD">
        <w:t>wicked surgeon who passed the whole night working up till now will have the time again to listen to and attend to this child</w:t>
      </w:r>
      <w:r w:rsidR="00250119">
        <w:t xml:space="preserve">. </w:t>
      </w:r>
      <w:r w:rsidR="00250119" w:rsidRPr="00D556FD">
        <w:t>A</w:t>
      </w:r>
      <w:r w:rsidRPr="00D556FD">
        <w:t>nd as she said so turning towards what appeared to be which of course</w:t>
      </w:r>
      <w:r w:rsidR="00250119">
        <w:t>,</w:t>
      </w:r>
      <w:r w:rsidRPr="00D556FD">
        <w:t xml:space="preserve"> it was the door of the theatre, a slimy gentle man was seen emerging in his whit overall onto the veranda. </w:t>
      </w:r>
    </w:p>
    <w:p w:rsidR="00AD61DC" w:rsidRPr="00D556FD" w:rsidRDefault="00AD61DC" w:rsidP="00AD61DC">
      <w:pPr>
        <w:jc w:val="both"/>
      </w:pPr>
      <w:r w:rsidRPr="00D556FD">
        <w:t>The receptionist rushed out with the child’s card and as I also follow</w:t>
      </w:r>
      <w:r w:rsidR="00250119">
        <w:t>ed</w:t>
      </w:r>
      <w:r w:rsidRPr="00D556FD">
        <w:t xml:space="preserve"> together with the mother of the baby. Surprisingly the surgeon declined listening nor even looking at the dying child in my hands saying “ mon l’heur et arrive” meaning my time is over feeling furious and undressing himself along as he disappears living me frustrated and highly disappointed</w:t>
      </w:r>
      <w:r w:rsidR="00250119">
        <w:t>.</w:t>
      </w:r>
      <w:r w:rsidRPr="00D556FD">
        <w:t xml:space="preserve"> I called for advice from expert and we resol</w:t>
      </w:r>
      <w:r w:rsidR="00250119">
        <w:t>v</w:t>
      </w:r>
      <w:r w:rsidRPr="00D556FD">
        <w:t xml:space="preserve">ed that I bear to the very Laquintinie hospital of “Monique Koumatékel”. Well saying it over and over again is like carrying out the same procedure and expecting different results. </w:t>
      </w:r>
    </w:p>
    <w:p w:rsidR="00AD61DC" w:rsidRPr="00D556FD" w:rsidRDefault="00AD61DC" w:rsidP="00AD61DC">
      <w:pPr>
        <w:jc w:val="both"/>
      </w:pPr>
      <w:r w:rsidRPr="00D556FD">
        <w:t>What is of importance to not</w:t>
      </w:r>
      <w:r w:rsidR="00AF3B80">
        <w:t>e</w:t>
      </w:r>
      <w:r w:rsidRPr="00D556FD">
        <w:t xml:space="preserve"> is that public hospitals in Cameroon, I say Cameroon because it is a matter of policy and so Douala shouldn’t be and is</w:t>
      </w:r>
      <w:r w:rsidR="00AF3B80">
        <w:t>olated case, are out to extort</w:t>
      </w:r>
      <w:r w:rsidRPr="00D556FD">
        <w:t xml:space="preserve"> from the very poor whom jointly constitute the Cameroon considered one of the “poor and heavily indebted countries in the world”. It’s unfortunate that within 15 minutes over 74000 f about $160 US was already extorted from me for an emergency that never was attended to as such yet monies spent and the baby ended up in his early grave.</w:t>
      </w:r>
    </w:p>
    <w:p w:rsidR="00AF3B80" w:rsidRDefault="00AD61DC" w:rsidP="00AD61DC">
      <w:pPr>
        <w:jc w:val="both"/>
      </w:pPr>
      <w:r w:rsidRPr="00D556FD">
        <w:t xml:space="preserve">It is bad and we need to fight hard in order to shun this malpractices in the public health sector which from frank points of view is already constituted and a cankerworm that has taken hold and is spreading in other health facilities especially in the Littoral Region and I think in other places as well.  </w:t>
      </w:r>
    </w:p>
    <w:p w:rsidR="00AD61DC" w:rsidRPr="00D556FD" w:rsidRDefault="00AD61DC" w:rsidP="00AD61DC">
      <w:pPr>
        <w:jc w:val="both"/>
      </w:pPr>
      <w:r w:rsidRPr="00D556FD">
        <w:t>There</w:t>
      </w:r>
      <w:r w:rsidR="00AF3B80">
        <w:t xml:space="preserve"> is</w:t>
      </w:r>
      <w:r w:rsidRPr="00D556FD">
        <w:t xml:space="preserve"> yet much to talk of the indiscipline and unethical behaviors not only in Cameroon public hospitals but also in lay private facilities where Laboratory technicians openly announce the lab results of patients in the midst of other patients waiting to collect their </w:t>
      </w:r>
      <w:r w:rsidR="00AF3B80">
        <w:t xml:space="preserve">own </w:t>
      </w:r>
      <w:r w:rsidRPr="00D556FD">
        <w:t xml:space="preserve">results so much so that my client who went for CD4 count and Viral Load tests collapsed when her results were declared as such. </w:t>
      </w:r>
    </w:p>
    <w:p w:rsidR="00AD61DC" w:rsidRPr="00D556FD" w:rsidRDefault="00AD61DC" w:rsidP="00AD61DC">
      <w:pPr>
        <w:jc w:val="both"/>
      </w:pPr>
      <w:r w:rsidRPr="00D556FD">
        <w:t>As if that was not enough, the technician instead of intervening to help the victim she escaped living the miserable woman at the mercy of</w:t>
      </w:r>
      <w:r w:rsidR="00AF3B80">
        <w:t xml:space="preserve"> the fellow patients</w:t>
      </w:r>
      <w:r w:rsidRPr="00D556FD">
        <w:t>. Thanks to them</w:t>
      </w:r>
      <w:r w:rsidR="00AF3B80">
        <w:t>,</w:t>
      </w:r>
      <w:r w:rsidRPr="00D556FD">
        <w:t xml:space="preserve"> an emergency team was called in to arrest the situation. What a mess! </w:t>
      </w:r>
      <w:r w:rsidR="00AF3B80" w:rsidRPr="00D556FD">
        <w:t>A</w:t>
      </w:r>
      <w:r w:rsidRPr="00D556FD">
        <w:t>nd disgrace to a noble profession like the health care profession that has been desecrated by the very people we look up to for an exceptional moral standard.</w:t>
      </w:r>
    </w:p>
    <w:p w:rsidR="00AD61DC" w:rsidRPr="00D556FD" w:rsidRDefault="00AD61DC" w:rsidP="00AD61DC">
      <w:pPr>
        <w:jc w:val="both"/>
      </w:pPr>
      <w:r w:rsidRPr="00D556FD">
        <w:t xml:space="preserve">The scenarios are multifaceted and as if my client was actually ordained to be used as a tool in exposing malpractices of healthcare providers, the same thing still happened to her even when she decided to change hospital and laboratory. The later pleaded guilty and was dismissed while the administration of the former defended their staff promising never to receive request for lab tests from without their hospital. </w:t>
      </w:r>
    </w:p>
    <w:p w:rsidR="00AD61DC" w:rsidRPr="00D556FD" w:rsidRDefault="00AD61DC" w:rsidP="00AD61DC">
      <w:pPr>
        <w:jc w:val="both"/>
      </w:pPr>
      <w:r w:rsidRPr="00D556FD">
        <w:t>Mrs. X, mother to twins survived an imposed caesarean section after a facility head failed in induced labor as he prepared the documents to personally take this woman pregnant with twins for surgical delivery, so says the woman who was transfe</w:t>
      </w:r>
      <w:r w:rsidR="00AF3B80">
        <w:t>rred to our facility same day. We</w:t>
      </w:r>
      <w:r w:rsidRPr="00D556FD">
        <w:t xml:space="preserve"> have a lesson to learn and also to teach ourselves.  </w:t>
      </w:r>
    </w:p>
    <w:p w:rsidR="00AD61DC" w:rsidRPr="00D556FD" w:rsidRDefault="00AD61DC" w:rsidP="00AD61DC">
      <w:pPr>
        <w:jc w:val="both"/>
      </w:pPr>
      <w:r w:rsidRPr="00D556FD">
        <w:t xml:space="preserve">Augmenting labor and inducing labor as well is life and can be dangerous worst of it is even doing so with multiple gests and further more with </w:t>
      </w:r>
      <w:r w:rsidR="00F96BB5" w:rsidRPr="00D556FD">
        <w:t>fetuses</w:t>
      </w:r>
      <w:r w:rsidRPr="00D556FD">
        <w:t xml:space="preserve"> in sitting position like it was the case of this woman whom delivered as the last resort because of the situation she presented with, including fetal distress resulting from defecation as induced contractions persisted and the positions implicating dilatation process and progress. This as she explained, had spontaneous rupture of membranes and was losing fore-waters and without contractions as yet which of course is normal with the only risk be</w:t>
      </w:r>
      <w:r w:rsidR="00AF3B80">
        <w:t xml:space="preserve">ing infection into the womb. </w:t>
      </w:r>
      <w:r w:rsidR="00AF3B80" w:rsidRPr="00D556FD">
        <w:t>T</w:t>
      </w:r>
      <w:r w:rsidRPr="00D556FD">
        <w:t>his is an obstetrical responsibility to educate on safe toileting that keep</w:t>
      </w:r>
      <w:r w:rsidR="00AF3B80">
        <w:t>s</w:t>
      </w:r>
      <w:r w:rsidRPr="00D556FD">
        <w:t xml:space="preserve"> out invading microbes. </w:t>
      </w:r>
    </w:p>
    <w:p w:rsidR="00AD61DC" w:rsidRPr="00D556FD" w:rsidRDefault="00AD61DC" w:rsidP="00AD61DC">
      <w:pPr>
        <w:jc w:val="both"/>
      </w:pPr>
      <w:r w:rsidRPr="00D556FD">
        <w:t>The basic “ Health care Information For All {HIFA}” is yet to be fully implemented in Cameroon as i</w:t>
      </w:r>
      <w:r w:rsidR="00AF3B80">
        <w:t>t</w:t>
      </w:r>
      <w:r w:rsidRPr="00D556FD">
        <w:t xml:space="preserve">s availability and its circulation with health facilities remains a scarce commodity reserved only for the privileged few </w:t>
      </w:r>
      <w:r w:rsidR="009B09DE">
        <w:t>whom of course</w:t>
      </w:r>
      <w:r w:rsidRPr="00D556FD">
        <w:t xml:space="preserve"> are of the service reason why they use the ignorance of the patient who look up to them for help in enriching themselves. </w:t>
      </w:r>
    </w:p>
    <w:p w:rsidR="00AD61DC" w:rsidRPr="00D556FD" w:rsidRDefault="00AF3B80" w:rsidP="00AD61DC">
      <w:pPr>
        <w:jc w:val="both"/>
      </w:pPr>
      <w:r>
        <w:t>The “P</w:t>
      </w:r>
      <w:r w:rsidR="007870E6">
        <w:t>residents Emergency Plan for Aids R</w:t>
      </w:r>
      <w:r w:rsidR="00AD61DC" w:rsidRPr="00D556FD">
        <w:t>elief Pepfar</w:t>
      </w:r>
      <w:r w:rsidR="007870E6">
        <w:t xml:space="preserve"> PEPFAR”</w:t>
      </w:r>
      <w:r w:rsidR="00AD61DC" w:rsidRPr="00D556FD">
        <w:t xml:space="preserve"> designates and insist that children be breast fed up to 3 years, this is a strange story to most of the women whom since 2014 that the training workshop to that effect took place with me representing Mambanda health area in that training that b</w:t>
      </w:r>
      <w:r w:rsidR="007870E6">
        <w:t>r</w:t>
      </w:r>
      <w:r w:rsidR="00AD61DC" w:rsidRPr="00D556FD">
        <w:t>ought together representative</w:t>
      </w:r>
      <w:r w:rsidR="007870E6">
        <w:t>s</w:t>
      </w:r>
      <w:r w:rsidR="00AD61DC" w:rsidRPr="00D556FD">
        <w:t xml:space="preserve"> from across health facilities in Douala both public, lay private and private health facilities alike. The raisondetre included but not limited to the exposure of flaws of health care providers and how comprehensively we can share best practices and show gratitude to mankind for making a difference in society.   </w:t>
      </w:r>
    </w:p>
    <w:p w:rsidR="00AD61DC" w:rsidRPr="00D556FD" w:rsidRDefault="00AD61DC" w:rsidP="00AD61DC">
      <w:pPr>
        <w:jc w:val="both"/>
      </w:pPr>
      <w:r w:rsidRPr="00D556FD">
        <w:t>The most critical mom</w:t>
      </w:r>
      <w:r w:rsidR="007870E6">
        <w:t>e</w:t>
      </w:r>
      <w:r w:rsidRPr="00D556FD">
        <w:t xml:space="preserve">nt in a woman’s life is during her reproductive age and most importantly when she is going through her gestational period reason why we are there in the first place in guiding </w:t>
      </w:r>
      <w:r w:rsidR="007870E6">
        <w:t xml:space="preserve">them </w:t>
      </w:r>
      <w:r w:rsidRPr="00D556FD">
        <w:t>through to taking informed decisions that positively impacts their welfare and reducing incidents of precipitated deaths that could or are preventable in the</w:t>
      </w:r>
      <w:r w:rsidR="007870E6">
        <w:t xml:space="preserve">ir lives and </w:t>
      </w:r>
      <w:r w:rsidRPr="00D556FD">
        <w:t>th</w:t>
      </w:r>
      <w:r w:rsidR="007870E6">
        <w:t xml:space="preserve">ose of their children </w:t>
      </w:r>
      <w:r w:rsidRPr="00D556FD">
        <w:t xml:space="preserve">too. </w:t>
      </w:r>
    </w:p>
    <w:p w:rsidR="00AD61DC" w:rsidRPr="00D556FD" w:rsidRDefault="00AD61DC" w:rsidP="00AD61DC">
      <w:pPr>
        <w:jc w:val="both"/>
      </w:pPr>
      <w:r w:rsidRPr="00D556FD">
        <w:t>It is very important that in contrast to our findings corroborating facts and variables in our research some contributors com</w:t>
      </w:r>
      <w:r w:rsidR="007870E6">
        <w:t xml:space="preserve">e in to give a clearer view on the legality </w:t>
      </w:r>
      <w:r w:rsidRPr="00D556FD">
        <w:t>in most of our institution-health to be precise</w:t>
      </w:r>
      <w:r w:rsidR="007870E6">
        <w:t>.</w:t>
      </w:r>
      <w:r w:rsidRPr="00D556FD">
        <w:t xml:space="preserve"> </w:t>
      </w:r>
      <w:r w:rsidR="007870E6" w:rsidRPr="00D556FD">
        <w:t>S</w:t>
      </w:r>
      <w:r w:rsidRPr="00D556FD">
        <w:t>o that there is reason for policy to take an already infor</w:t>
      </w:r>
      <w:r w:rsidR="007870E6">
        <w:t>med decision. On hand to throw</w:t>
      </w:r>
      <w:r w:rsidRPr="00D556FD">
        <w:t xml:space="preserve"> more light in as much as the quality of care in </w:t>
      </w:r>
      <w:r w:rsidR="009005D4">
        <w:t>health facilities are concern,</w:t>
      </w:r>
      <w:r w:rsidRPr="00D556FD">
        <w:t xml:space="preserve"> </w:t>
      </w:r>
      <w:r w:rsidR="007870E6">
        <w:t xml:space="preserve">i </w:t>
      </w:r>
      <w:r w:rsidRPr="00D556FD">
        <w:t xml:space="preserve">went back home to give a picture on the situation in a public hospital in a typically Anglophone government own hospital “the Bamenda Regional hospital in the </w:t>
      </w:r>
      <w:r w:rsidR="001343B6" w:rsidRPr="00D556FD">
        <w:t>English</w:t>
      </w:r>
      <w:r w:rsidRPr="00D556FD">
        <w:t xml:space="preserve"> speaking region of the north west of Cameroon:</w:t>
      </w:r>
    </w:p>
    <w:p w:rsidR="00C51F92" w:rsidRPr="001343B6" w:rsidRDefault="00AD61DC" w:rsidP="00C51F92">
      <w:pPr>
        <w:jc w:val="both"/>
      </w:pPr>
      <w:r w:rsidRPr="00D556FD">
        <w:t>The Quality of Healthcare Rendered in the Regional Hospital Bamenda, North West Cameroon and Assessing</w:t>
      </w:r>
      <w:r w:rsidR="009005D4">
        <w:t xml:space="preserve"> the Patients Experience</w:t>
      </w:r>
      <w:r w:rsidR="007870E6">
        <w:t>.</w:t>
      </w:r>
      <w:r w:rsidR="009005D4">
        <w:t xml:space="preserve"> </w:t>
      </w:r>
      <w:r w:rsidR="00C51F92" w:rsidRPr="001343B6">
        <w:t xml:space="preserve">What is that which both healthcare providers and their clients face during their day to day discharge of </w:t>
      </w:r>
      <w:r w:rsidR="001343B6" w:rsidRPr="001343B6">
        <w:t>their duties and what creativities</w:t>
      </w:r>
      <w:r w:rsidR="00C51F92" w:rsidRPr="001343B6">
        <w:t xml:space="preserve"> and innovation</w:t>
      </w:r>
      <w:r w:rsidR="001343B6" w:rsidRPr="001343B6">
        <w:t>s</w:t>
      </w:r>
      <w:r w:rsidR="00C51F92" w:rsidRPr="001343B6">
        <w:t xml:space="preserve"> are and is effectively being put in place for the survival of persons especially women and children is going to be discussed in details and with the support of other research works of learned actors in the field. We will ultimately be progressing together hence the part played by care givers is of prime importance to be overemphasized in this context of effective innovative care. </w:t>
      </w:r>
    </w:p>
    <w:p w:rsidR="00C51F92" w:rsidRPr="00FB34A0" w:rsidRDefault="00C51F92" w:rsidP="00C51F92">
      <w:pPr>
        <w:jc w:val="both"/>
      </w:pPr>
      <w:r w:rsidRPr="00A75AF8">
        <w:t xml:space="preserve">Pregnancy, perinatal period, prenatal, post-natal care, puerperium, fetal and maternal distress etc. are amongst many others that will be used throughout this manual. The needs and care desired as per case will all depend on individual need assessed and concluded as per competency and the availability of material and facilities required as intervention tolls of choice. What is at state is the inequality </w:t>
      </w:r>
      <w:r w:rsidR="0056319B" w:rsidRPr="00A75AF8">
        <w:t>in the</w:t>
      </w:r>
      <w:r w:rsidR="00FB34A0" w:rsidRPr="00A75AF8">
        <w:t xml:space="preserve"> </w:t>
      </w:r>
      <w:r w:rsidRPr="00A75AF8">
        <w:t>distribution of facilities, personnel accessibility to health facilities and the political will of those in leadership position mindful of the policies of each people.</w:t>
      </w:r>
      <w:r w:rsidRPr="00FB34A0">
        <w:t xml:space="preserve"> </w:t>
      </w:r>
    </w:p>
    <w:p w:rsidR="00C51F92" w:rsidRPr="001343B6" w:rsidRDefault="00C51F92" w:rsidP="00C51F92">
      <w:pPr>
        <w:jc w:val="both"/>
      </w:pPr>
      <w:r w:rsidRPr="001343B6">
        <w:t>Customs and tradition oftentimes contribute to the outcomes of most of what people and patients go through especially women and children. Where this is the case which of course is feasible everywhere, social stigma and discrimination of persons due to their d</w:t>
      </w:r>
      <w:r w:rsidR="00A75AF8">
        <w:t xml:space="preserve">isabilities or social status </w:t>
      </w:r>
      <w:r w:rsidRPr="001343B6">
        <w:t>in society, or worst still absence of relationship influence to th</w:t>
      </w:r>
      <w:r w:rsidR="001343B6">
        <w:t>eir favo</w:t>
      </w:r>
      <w:r w:rsidRPr="001343B6">
        <w:t xml:space="preserve">r at the level of decision making body, they tend to be neglected to themselves. </w:t>
      </w:r>
    </w:p>
    <w:p w:rsidR="00C51F92" w:rsidRPr="00FA6F8C" w:rsidRDefault="00C51F92" w:rsidP="00A35283">
      <w:pPr>
        <w:jc w:val="both"/>
      </w:pPr>
      <w:r w:rsidRPr="001343B6">
        <w:t>The situation in hospitals around our communities is disheartening and lives much to be desired as concerns health care provision. Even in the hospital settings, disparities are abound, services in the surgical unit even though unique as it is from other units of specialization, the providers have one common mentality-that which orients them towards extorting and using their position to exploit the advantages that comes with their services to the needy. Mrs</w:t>
      </w:r>
      <w:r w:rsidR="009005D4">
        <w:t>.</w:t>
      </w:r>
      <w:r w:rsidRPr="001343B6">
        <w:t xml:space="preserve"> x is victim of imposed and envisaged caesarean section in a local healthcare facility’ she survives thanks to her vigilance and peer influence from a care provider whose decision to be transferred to a different health facility came when Mrs. X was being asked to be evacuated. Her peer has just lost her baby just about 24 hours after birth. Seeing how care-providers and medics failed providing the care due every new born bay and the mother that led to the death of this child, nothing comforting could be felt by this desperate woman and family so say the victim, and this is how the both left the facility to seek safety else way.</w:t>
      </w:r>
    </w:p>
    <w:p w:rsidR="000D6783" w:rsidRDefault="009B09DE" w:rsidP="00A35283">
      <w:pPr>
        <w:jc w:val="both"/>
        <w:rPr>
          <w:b/>
        </w:rPr>
      </w:pPr>
      <w:r>
        <w:rPr>
          <w:b/>
        </w:rPr>
        <w:t xml:space="preserve">P30 </w:t>
      </w:r>
      <w:r w:rsidR="000D6783" w:rsidRPr="001C2FBD">
        <w:rPr>
          <w:b/>
        </w:rPr>
        <w:t>Information, Purpose of the Study, Context of Subject (be it</w:t>
      </w:r>
      <w:r w:rsidR="004A2491">
        <w:rPr>
          <w:b/>
        </w:rPr>
        <w:t xml:space="preserve"> </w:t>
      </w:r>
      <w:r w:rsidR="000D6783" w:rsidRPr="001C2FBD">
        <w:rPr>
          <w:b/>
        </w:rPr>
        <w:t>cultural, political, international, economic, etc</w:t>
      </w:r>
      <w:r w:rsidR="00A75AF8">
        <w:rPr>
          <w:b/>
        </w:rPr>
        <w:t>.</w:t>
      </w:r>
      <w:r w:rsidR="000D6783" w:rsidRPr="001C2FBD">
        <w:rPr>
          <w:b/>
        </w:rPr>
        <w:t>)</w:t>
      </w:r>
    </w:p>
    <w:p w:rsidR="00120797" w:rsidRPr="00B92053" w:rsidRDefault="00120797" w:rsidP="00A35283">
      <w:pPr>
        <w:jc w:val="both"/>
      </w:pPr>
      <w:r w:rsidRPr="00B92053">
        <w:t>The purpose of this study is to present an array of innovative ideas and developed intervention tools that effectively arrest life threatening health situations where health facilities are minimal or barely inexistent. Studying</w:t>
      </w:r>
      <w:r w:rsidR="00B772A3">
        <w:t>,</w:t>
      </w:r>
      <w:r w:rsidRPr="00B92053">
        <w:t xml:space="preserve"> researching</w:t>
      </w:r>
      <w:r w:rsidR="00B772A3">
        <w:t>,</w:t>
      </w:r>
      <w:r w:rsidRPr="00B92053">
        <w:t xml:space="preserve"> and working as well as managing facilities where very little or nothing is available as intervention tools is critical, and lives one with bare</w:t>
      </w:r>
      <w:r w:rsidR="00A75AF8">
        <w:t xml:space="preserve">ly </w:t>
      </w:r>
      <w:r w:rsidR="00B772A3">
        <w:t>the First A</w:t>
      </w:r>
      <w:r w:rsidRPr="00B92053">
        <w:t xml:space="preserve">id skills you were thought to help out a situation. </w:t>
      </w:r>
    </w:p>
    <w:p w:rsidR="00DA24F5" w:rsidRDefault="00A75AF8" w:rsidP="00A35283">
      <w:pPr>
        <w:jc w:val="both"/>
      </w:pPr>
      <w:r>
        <w:t>Solutions of</w:t>
      </w:r>
      <w:r w:rsidR="00120797" w:rsidRPr="00B92053">
        <w:t xml:space="preserve"> preventable</w:t>
      </w:r>
      <w:r w:rsidR="001219BF" w:rsidRPr="00B92053">
        <w:t xml:space="preserve"> health problems are</w:t>
      </w:r>
      <w:r w:rsidR="00B92053" w:rsidRPr="00B92053">
        <w:t xml:space="preserve"> multifaceted and with demonstrate</w:t>
      </w:r>
      <w:r w:rsidR="001219BF" w:rsidRPr="00B92053">
        <w:t>d educative</w:t>
      </w:r>
      <w:r w:rsidR="00120797" w:rsidRPr="00B92053">
        <w:t xml:space="preserve"> </w:t>
      </w:r>
      <w:r w:rsidR="00B92053" w:rsidRPr="00B92053">
        <w:t>approaches s</w:t>
      </w:r>
      <w:r w:rsidR="00B92053">
        <w:t xml:space="preserve">ome of them can be </w:t>
      </w:r>
      <w:r w:rsidR="00B772A3">
        <w:t>used</w:t>
      </w:r>
      <w:r>
        <w:t xml:space="preserve"> in</w:t>
      </w:r>
      <w:r w:rsidR="00B772A3">
        <w:t xml:space="preserve"> intervening</w:t>
      </w:r>
      <w:r w:rsidR="00B92053">
        <w:t xml:space="preserve"> before</w:t>
      </w:r>
      <w:r w:rsidR="00DA24F5">
        <w:t xml:space="preserve"> </w:t>
      </w:r>
      <w:r w:rsidR="00B772A3">
        <w:t>the situation</w:t>
      </w:r>
      <w:r w:rsidR="00DA24F5">
        <w:t xml:space="preserve"> become</w:t>
      </w:r>
      <w:r w:rsidR="00B772A3">
        <w:t>s complicated</w:t>
      </w:r>
      <w:r w:rsidR="00DA24F5">
        <w:t>.</w:t>
      </w:r>
    </w:p>
    <w:p w:rsidR="00DA24F5" w:rsidRDefault="00DA24F5" w:rsidP="00A35283">
      <w:pPr>
        <w:jc w:val="both"/>
      </w:pPr>
      <w:r>
        <w:t>I have come-up with the concept of “Safe One Life {SOL}” which is an I</w:t>
      </w:r>
      <w:r w:rsidR="00B772A3">
        <w:t>dea conceived with</w:t>
      </w:r>
      <w:r>
        <w:t xml:space="preserve"> inspiration from the suffering of women in the remote areas of Mambanda local government area where our foundation is located. </w:t>
      </w:r>
    </w:p>
    <w:p w:rsidR="00C4171E" w:rsidRDefault="00DA24F5" w:rsidP="00A35283">
      <w:pPr>
        <w:jc w:val="both"/>
      </w:pPr>
      <w:r>
        <w:t>All through the years 1999</w:t>
      </w:r>
      <w:r w:rsidR="00B772A3">
        <w:t>,</w:t>
      </w:r>
      <w:r>
        <w:t xml:space="preserve"> </w:t>
      </w:r>
      <w:r w:rsidR="00C4171E">
        <w:t xml:space="preserve">when I established here up </w:t>
      </w:r>
      <w:r>
        <w:t xml:space="preserve">till date the situation of the people of this area has not changed with time as more and more people </w:t>
      </w:r>
      <w:r w:rsidR="00C4171E">
        <w:t xml:space="preserve">continue </w:t>
      </w:r>
      <w:r>
        <w:t>st</w:t>
      </w:r>
      <w:r w:rsidR="00B772A3">
        <w:t>ruggling</w:t>
      </w:r>
      <w:r>
        <w:t xml:space="preserve"> to coup with the challenges of </w:t>
      </w:r>
      <w:r w:rsidR="00D355E3">
        <w:t xml:space="preserve">their </w:t>
      </w:r>
      <w:r>
        <w:t xml:space="preserve">well-being especially women and children or worst still the newly born ones. </w:t>
      </w:r>
    </w:p>
    <w:p w:rsidR="003E53C1" w:rsidRDefault="00DA24F5" w:rsidP="00A35283">
      <w:pPr>
        <w:jc w:val="both"/>
      </w:pPr>
      <w:r>
        <w:t>Their burden stem</w:t>
      </w:r>
      <w:r w:rsidR="00C4171E">
        <w:t>s</w:t>
      </w:r>
      <w:r>
        <w:t xml:space="preserve"> from child pregnancy due to forced marriages that is resulting from unprotected sexual intercourse, through to inability to book prenatal </w:t>
      </w:r>
      <w:r w:rsidR="00EA3781">
        <w:t>visits</w:t>
      </w:r>
      <w:r w:rsidR="00B772A3">
        <w:t>, inadequate spacing between on birth and the other, pregnancies spaced more than 5 years</w:t>
      </w:r>
      <w:r w:rsidR="00EA3781">
        <w:t xml:space="preserve"> and even up to</w:t>
      </w:r>
      <w:r w:rsidR="00C4171E">
        <w:t xml:space="preserve"> settling of bills</w:t>
      </w:r>
      <w:r>
        <w:t xml:space="preserve"> when finally and successfully </w:t>
      </w:r>
      <w:r w:rsidR="00EA3781">
        <w:t xml:space="preserve">they </w:t>
      </w:r>
      <w:r>
        <w:t>put to birth</w:t>
      </w:r>
      <w:r w:rsidR="00EA3781">
        <w:t>.</w:t>
      </w:r>
    </w:p>
    <w:p w:rsidR="00DA24F5" w:rsidRDefault="0011057C" w:rsidP="00A35283">
      <w:pPr>
        <w:jc w:val="both"/>
      </w:pPr>
      <w:r>
        <w:t>We are committed to saving lives through confidence building training program that aims at bringing to light those lessons that are contributing factors to high mortality rates amongst women and children around the world. “Prevention is better than cure” they say. It</w:t>
      </w:r>
      <w:r w:rsidR="003E53C1">
        <w:t>’</w:t>
      </w:r>
      <w:r>
        <w:t>s this watch ward that is our guiding force towards saving a life.</w:t>
      </w:r>
    </w:p>
    <w:p w:rsidR="00361EFC" w:rsidRPr="007032B6" w:rsidRDefault="0011057C" w:rsidP="007E574D">
      <w:pPr>
        <w:jc w:val="both"/>
      </w:pPr>
      <w:r w:rsidRPr="007E574D">
        <w:t xml:space="preserve">As member of “Safe the Children”, </w:t>
      </w:r>
      <w:r w:rsidR="007E574D">
        <w:t xml:space="preserve">I </w:t>
      </w:r>
      <w:r w:rsidR="00361EFC">
        <w:t>am privil</w:t>
      </w:r>
      <w:r w:rsidR="007E574D">
        <w:t>eg</w:t>
      </w:r>
      <w:r w:rsidR="00361EFC">
        <w:t>e</w:t>
      </w:r>
      <w:r w:rsidR="007E574D">
        <w:t>d to be member of this organization following my Award in Midwifery in 2014. Lessons were</w:t>
      </w:r>
      <w:r w:rsidR="003E53C1">
        <w:t xml:space="preserve"> and continue to be learned as i</w:t>
      </w:r>
      <w:r w:rsidR="007E574D">
        <w:t xml:space="preserve"> have developed these two packages “ </w:t>
      </w:r>
      <w:r w:rsidR="007E574D" w:rsidRPr="007032B6">
        <w:t xml:space="preserve">“Safe a Life </w:t>
      </w:r>
      <w:r w:rsidR="00361EFC" w:rsidRPr="007032B6">
        <w:t>{</w:t>
      </w:r>
      <w:r w:rsidR="007E574D" w:rsidRPr="007032B6">
        <w:t>SOL</w:t>
      </w:r>
      <w:r w:rsidR="00361EFC" w:rsidRPr="007032B6">
        <w:t>}</w:t>
      </w:r>
      <w:r w:rsidR="007E574D" w:rsidRPr="007032B6">
        <w:t xml:space="preserve"> and Building Jungle Cities”. The inspiration from Safe the Children</w:t>
      </w:r>
      <w:r w:rsidR="00361EFC" w:rsidRPr="007032B6">
        <w:t>:</w:t>
      </w:r>
    </w:p>
    <w:p w:rsidR="00AC0E5B" w:rsidRDefault="00361EFC" w:rsidP="007E574D">
      <w:pPr>
        <w:jc w:val="both"/>
      </w:pPr>
      <w:r w:rsidRPr="007032B6">
        <w:t>“Save the Children, the world's leading independent children's organization, has been working in the Philippines for over three decades and is dedicated to helping children” I am going to be presenting any time soon, the innovative tools that I have come up with during my research thanks to Atlantic International University, tools that will help unveil that lif</w:t>
      </w:r>
      <w:r w:rsidR="006E3484" w:rsidRPr="007032B6">
        <w:t>e-</w:t>
      </w:r>
      <w:r w:rsidRPr="007032B6">
        <w:t>saving intervention tools that have saved thousands of lives o</w:t>
      </w:r>
      <w:r w:rsidR="00716F2D" w:rsidRPr="007032B6">
        <w:t>n the delivery table of Njumbe Healthcare F</w:t>
      </w:r>
      <w:r w:rsidRPr="007032B6">
        <w:t>oundation</w:t>
      </w:r>
      <w:r w:rsidR="00716F2D" w:rsidRPr="007032B6">
        <w:t xml:space="preserve"> {NHECAFOU}</w:t>
      </w:r>
      <w:r w:rsidRPr="007032B6">
        <w:t xml:space="preserve">. </w:t>
      </w:r>
    </w:p>
    <w:p w:rsidR="00AC0E5B" w:rsidRDefault="00361EFC" w:rsidP="007E574D">
      <w:pPr>
        <w:jc w:val="both"/>
      </w:pPr>
      <w:r w:rsidRPr="007032B6">
        <w:t>Safe the Children’</w:t>
      </w:r>
      <w:r w:rsidR="006E3484" w:rsidRPr="007032B6">
        <w:t>s global net-</w:t>
      </w:r>
      <w:r w:rsidRPr="007032B6">
        <w:t>work with ‘Healthy Newborn Network, MaMoni, MOMENTUM Country</w:t>
      </w:r>
      <w:r w:rsidR="006E3484" w:rsidRPr="007032B6">
        <w:t>,</w:t>
      </w:r>
      <w:r w:rsidRPr="007032B6">
        <w:t xml:space="preserve"> and Global Leadership, USAID Kulawa; </w:t>
      </w:r>
      <w:r w:rsidR="00716F2D" w:rsidRPr="007032B6">
        <w:t>are doing a formidable job in Bangladesh, and other und</w:t>
      </w:r>
      <w:r w:rsidR="006E3484" w:rsidRPr="007032B6">
        <w:t>erserved communities in the field</w:t>
      </w:r>
      <w:r w:rsidR="00716F2D" w:rsidRPr="007032B6">
        <w:t xml:space="preserve"> of Family planning and improved facility and facility care and other l</w:t>
      </w:r>
      <w:r w:rsidR="007032B6" w:rsidRPr="007032B6">
        <w:t>ife-</w:t>
      </w:r>
      <w:r w:rsidR="00716F2D" w:rsidRPr="007032B6">
        <w:t>saving</w:t>
      </w:r>
      <w:r w:rsidR="007032B6" w:rsidRPr="007032B6">
        <w:t xml:space="preserve"> </w:t>
      </w:r>
      <w:r w:rsidR="00716F2D" w:rsidRPr="007032B6">
        <w:t>intervention tools to improve</w:t>
      </w:r>
      <w:r w:rsidR="006E3484" w:rsidRPr="007032B6">
        <w:t xml:space="preserve"> on the lives of both mothers and</w:t>
      </w:r>
      <w:r w:rsidR="00716F2D" w:rsidRPr="007032B6">
        <w:t xml:space="preserve"> neonates around the world</w:t>
      </w:r>
      <w:r w:rsidR="006E3484" w:rsidRPr="007032B6">
        <w:t xml:space="preserve"> providing both volunteers and care providers with the lessons needed and organizing training programs to enhance cooperation between communities and health committee members on how to efficiently bridge the gaps in health care deliveries and its sustainability. The same way </w:t>
      </w:r>
      <w:r w:rsidR="007032B6" w:rsidRPr="007032B6">
        <w:t>“</w:t>
      </w:r>
      <w:r w:rsidR="006E3484" w:rsidRPr="007032B6">
        <w:t>Safe a Life</w:t>
      </w:r>
      <w:r w:rsidR="007032B6" w:rsidRPr="007032B6">
        <w:t>”</w:t>
      </w:r>
      <w:r w:rsidR="006E3484" w:rsidRPr="007032B6">
        <w:t xml:space="preserve"> has as goals the implementation of health</w:t>
      </w:r>
      <w:r w:rsidR="00B50B19">
        <w:t xml:space="preserve"> hands-on-experience</w:t>
      </w:r>
      <w:r w:rsidR="00E366E8">
        <w:t>,</w:t>
      </w:r>
      <w:r w:rsidR="00B50B19">
        <w:t xml:space="preserve"> innovative and effective life-saving skills</w:t>
      </w:r>
      <w:r w:rsidR="00E366E8">
        <w:t xml:space="preserve"> that we use successfully</w:t>
      </w:r>
      <w:r w:rsidR="00B50B19">
        <w:t xml:space="preserve"> in facility </w:t>
      </w:r>
      <w:r w:rsidR="00E366E8">
        <w:t xml:space="preserve">as well as </w:t>
      </w:r>
      <w:r w:rsidR="00B50B19">
        <w:t xml:space="preserve">underserved settings in challenging times. </w:t>
      </w:r>
    </w:p>
    <w:p w:rsidR="00E366E8" w:rsidRDefault="00E366E8" w:rsidP="007E574D">
      <w:pPr>
        <w:jc w:val="both"/>
      </w:pPr>
      <w:r>
        <w:t>Unlike “</w:t>
      </w:r>
      <w:r w:rsidRPr="00E366E8">
        <w:t>MOMENTUM Country and Global Leadership builds upon existing evidence and best practices and catalyzes innovations that enable government-led partnerships to deliver high-quality, evidence-based interventions that accelerate reductions in maternal, newborn, and child mortality and illness at scale</w:t>
      </w:r>
      <w:r>
        <w:t>”</w:t>
      </w:r>
      <w:r w:rsidR="00AC0E5B">
        <w:t>, SA</w:t>
      </w:r>
      <w:r>
        <w:t>L integrates creativity and innovation that goes beyond taboos, political, cultural, as well as other</w:t>
      </w:r>
      <w:r w:rsidR="00AC0E5B">
        <w:t xml:space="preserve"> negative</w:t>
      </w:r>
      <w:r>
        <w:t xml:space="preserve"> healthcare biases and prejudices that are </w:t>
      </w:r>
      <w:r w:rsidR="00AC0E5B">
        <w:t>proven contributors and evidence of the ever increasing disparities in global data on incidence of mortalities especially in Sub-Sahara Africa and in particular, mother and child. ref: NJUMBE.</w:t>
      </w:r>
    </w:p>
    <w:p w:rsidR="007E574D" w:rsidRDefault="00B50B19" w:rsidP="007E574D">
      <w:pPr>
        <w:jc w:val="both"/>
      </w:pPr>
      <w:r>
        <w:t xml:space="preserve"> </w:t>
      </w:r>
      <w:r w:rsidR="0011057C" w:rsidRPr="007E574D">
        <w:t>Save the Children continues to manage the Healthy Newborn Network (HNN) (2010-present), an online community dedicated to addressing critical knowledge gaps in newborn health. A legacy of the Saving Newborn Lives Projects (2000-2020), HNN brings together partner organizations and individuals working in newborn health to share key resources, data, experiences, and lessons and helps increase global commitment to advance newborn health. HNN also provides a platform for stakeholders to engage in discussions and working group activities on the vast range of newborn and maternal health topics.</w:t>
      </w:r>
      <w:r w:rsidR="001F3807">
        <w:t xml:space="preserve"> </w:t>
      </w:r>
      <w:r w:rsidR="007E574D">
        <w:t>MaMoni</w:t>
      </w:r>
    </w:p>
    <w:p w:rsidR="007E574D" w:rsidRDefault="007E574D" w:rsidP="007E574D">
      <w:pPr>
        <w:jc w:val="both"/>
      </w:pPr>
      <w:r>
        <w:t>USAID’s MaMoni Maternal and Newborn Care Strengthening Project (MaMoni MNCSP) (2018-2023) supports and contributes to the goals of the Bangladesh Ministry of Health and Family Welfare (MOH&amp;FW) to reduce maternal and newborn deaths by increasing equitable utilization of quality maternal and newborn care (MNC) services in Bangladesh. Additionally, the project facilitates health system improvements and policy changes for sustained impact at scale. MaMoni MNCSP is implemented by a consortium led by Save the Children in 17 districts in Bangladesh, covering a population of approximately 35 million people. In response to the COVID-19 pandemic, the project has also received additional funding to work with the government to strengthen the health system response to community transmission of COVID-19, minimize health risks to individuals, and avoid adverse health outcomes.</w:t>
      </w:r>
    </w:p>
    <w:p w:rsidR="007E574D" w:rsidRDefault="007E574D" w:rsidP="007E574D">
      <w:pPr>
        <w:jc w:val="both"/>
      </w:pPr>
    </w:p>
    <w:p w:rsidR="007E574D" w:rsidRPr="00212917" w:rsidRDefault="009B09DE" w:rsidP="007E574D">
      <w:pPr>
        <w:jc w:val="both"/>
        <w:rPr>
          <w:b/>
        </w:rPr>
      </w:pPr>
      <w:r>
        <w:rPr>
          <w:b/>
        </w:rPr>
        <w:t xml:space="preserve">P32 </w:t>
      </w:r>
      <w:r w:rsidR="007E574D" w:rsidRPr="00212917">
        <w:rPr>
          <w:b/>
        </w:rPr>
        <w:t>MOMENTUM Country and Global Leadership</w:t>
      </w:r>
    </w:p>
    <w:p w:rsidR="007E574D" w:rsidRDefault="007E574D" w:rsidP="007E574D">
      <w:pPr>
        <w:jc w:val="both"/>
      </w:pPr>
      <w:r>
        <w:t>MOMENTUM Country and Global Leadership (2019-2024) is part of a suite of innovative awards, funded by USAID, which Save the Children implements with several other organizations. The overall aim of this program is to holistically improve family planning and maternal, newborn, and child health in partner countries around the world. The project focuses on technical and capacity development assistance to ministries of health and other country partners to improve outcomes. MOMENTUM Country and Global Leadership builds upon existing evidence and best practices and catalyzes innovations that enable government-led partnerships to deliver high-quality, evidence-based interventions that accelerate reductions in maternal, newborn, and child mortality and illness at scale. The project also contributes to global technical leadership, learning, and USAID’s policy dialogue to achieve global maternal, newborn, and child health, voluntary family planning, and reproductive health (MNCH/FP/RH) goals by supporting globally endorsed initiatives, strategies, frameworks, guidelines, and action plans.</w:t>
      </w:r>
    </w:p>
    <w:p w:rsidR="007E574D" w:rsidRDefault="007E574D" w:rsidP="007E574D">
      <w:pPr>
        <w:jc w:val="both"/>
      </w:pPr>
    </w:p>
    <w:p w:rsidR="007E574D" w:rsidRPr="00212917" w:rsidRDefault="009B09DE" w:rsidP="007E574D">
      <w:pPr>
        <w:jc w:val="both"/>
        <w:rPr>
          <w:b/>
        </w:rPr>
      </w:pPr>
      <w:r>
        <w:rPr>
          <w:b/>
        </w:rPr>
        <w:t xml:space="preserve">P33 </w:t>
      </w:r>
      <w:r w:rsidR="007E574D" w:rsidRPr="00212917">
        <w:rPr>
          <w:b/>
        </w:rPr>
        <w:t>USAID Kulawa</w:t>
      </w:r>
    </w:p>
    <w:p w:rsidR="0011057C" w:rsidRDefault="007E574D" w:rsidP="007E574D">
      <w:pPr>
        <w:jc w:val="both"/>
      </w:pPr>
      <w:r>
        <w:t>USAID Kulawa (2020-2025) is the USAID Resilience in the Sahel Enhanced II (RISE II) Health Services Delivery activity in Niger, which works to improve access to and use of quality health services, strengthening ownership and management by communities, local government, and service providers. USAID Kulawa—meaning “care” in Hausa—strives to close the equity gap (the difference in abilities to access services) in maternal, newborn, and child health (MNCH), family planning/reproductive health (FP/RH), and nutrition service access and use. USAID Kulawa builds on prior efforts to improve the health of people in Niger.</w:t>
      </w:r>
    </w:p>
    <w:p w:rsidR="000D6783" w:rsidRDefault="000D6783" w:rsidP="00A35283">
      <w:pPr>
        <w:jc w:val="both"/>
        <w:rPr>
          <w:b/>
        </w:rPr>
      </w:pPr>
      <w:r w:rsidRPr="001C2FBD">
        <w:rPr>
          <w:b/>
        </w:rPr>
        <w:t xml:space="preserve">Chapter 2: Definition </w:t>
      </w:r>
      <w:r w:rsidR="00064A2C">
        <w:rPr>
          <w:b/>
        </w:rPr>
        <w:t>of the Investigation (or Issue)</w:t>
      </w:r>
      <w:r w:rsidR="003D181A">
        <w:rPr>
          <w:b/>
        </w:rPr>
        <w:t xml:space="preserve"> </w:t>
      </w:r>
      <w:r w:rsidRPr="001C2FBD">
        <w:rPr>
          <w:b/>
        </w:rPr>
        <w:t>Statement of the Issue, Researc</w:t>
      </w:r>
      <w:r w:rsidR="00064A2C">
        <w:rPr>
          <w:b/>
        </w:rPr>
        <w:t>h Questions, Description of the i</w:t>
      </w:r>
      <w:r w:rsidRPr="001C2FBD">
        <w:rPr>
          <w:b/>
        </w:rPr>
        <w:t>ssue, Importance of the Study, D</w:t>
      </w:r>
      <w:r w:rsidR="00064A2C">
        <w:rPr>
          <w:b/>
        </w:rPr>
        <w:t xml:space="preserve">efinition of Terms, Theoretical </w:t>
      </w:r>
      <w:r w:rsidRPr="001C2FBD">
        <w:rPr>
          <w:b/>
        </w:rPr>
        <w:t>Framework</w:t>
      </w:r>
    </w:p>
    <w:p w:rsidR="00064A2C" w:rsidRDefault="00064A2C" w:rsidP="00A35283">
      <w:pPr>
        <w:jc w:val="both"/>
        <w:rPr>
          <w:b/>
        </w:rPr>
      </w:pPr>
      <w:r>
        <w:rPr>
          <w:b/>
        </w:rPr>
        <w:t>This research has terms as sighted above and as much as the concept of this product:</w:t>
      </w:r>
    </w:p>
    <w:p w:rsidR="007A0DF4" w:rsidRDefault="00064A2C" w:rsidP="00A35283">
      <w:pPr>
        <w:jc w:val="both"/>
        <w:rPr>
          <w:b/>
        </w:rPr>
      </w:pPr>
      <w:r>
        <w:rPr>
          <w:b/>
        </w:rPr>
        <w:t xml:space="preserve"> </w:t>
      </w:r>
      <w:r w:rsidRPr="00064A2C">
        <w:rPr>
          <w:b/>
        </w:rPr>
        <w:t>INNOVATIVE AND EFFECTIVE   NEONATAL AND NEWBORN CARE IN UNDERS</w:t>
      </w:r>
      <w:r>
        <w:rPr>
          <w:b/>
        </w:rPr>
        <w:t xml:space="preserve">ERVED COCOMMUNITIES </w:t>
      </w:r>
      <w:r w:rsidRPr="00064A2C">
        <w:rPr>
          <w:b/>
        </w:rPr>
        <w:t>(GLOBAL HEALTH).OBS/GYNS</w:t>
      </w:r>
      <w:r w:rsidR="007A0DF4">
        <w:rPr>
          <w:b/>
        </w:rPr>
        <w:t>.</w:t>
      </w:r>
      <w:r w:rsidRPr="00064A2C">
        <w:rPr>
          <w:b/>
        </w:rPr>
        <w:t xml:space="preserve"> </w:t>
      </w:r>
    </w:p>
    <w:p w:rsidR="00506FF0" w:rsidRPr="00FD56BB" w:rsidRDefault="00064A2C" w:rsidP="00A35283">
      <w:pPr>
        <w:jc w:val="both"/>
      </w:pPr>
      <w:r w:rsidRPr="00064A2C">
        <w:rPr>
          <w:b/>
        </w:rPr>
        <w:t>NJUMBE BENEDICT NGYIA (AIU) N</w:t>
      </w:r>
      <w:r w:rsidR="007A0DF4">
        <w:rPr>
          <w:b/>
        </w:rPr>
        <w:t>11/17/21 ID NO UB65774HMA74831</w:t>
      </w:r>
      <w:r w:rsidR="007A0DF4" w:rsidRPr="00FD56BB">
        <w:t>, is concern,</w:t>
      </w:r>
      <w:r w:rsidRPr="00FD56BB">
        <w:t xml:space="preserve"> </w:t>
      </w:r>
      <w:r w:rsidR="007A0DF4" w:rsidRPr="00FD56BB">
        <w:t>i</w:t>
      </w:r>
      <w:r w:rsidRPr="00FD56BB">
        <w:t xml:space="preserve"> </w:t>
      </w:r>
      <w:r w:rsidR="007A0DF4" w:rsidRPr="00FD56BB">
        <w:t>have tried as much as possible to</w:t>
      </w:r>
      <w:r w:rsidRPr="00FD56BB">
        <w:t xml:space="preserve"> </w:t>
      </w:r>
      <w:r w:rsidR="00506FF0" w:rsidRPr="00FD56BB">
        <w:t>define</w:t>
      </w:r>
      <w:r w:rsidR="00835985" w:rsidRPr="00FD56BB">
        <w:t xml:space="preserve"> each term as </w:t>
      </w:r>
      <w:r w:rsidR="007A0DF4" w:rsidRPr="00FD56BB">
        <w:t xml:space="preserve">much as </w:t>
      </w:r>
      <w:r w:rsidR="00835985" w:rsidRPr="00FD56BB">
        <w:t>possible for a better understanding of the raisondetre of this product.</w:t>
      </w:r>
    </w:p>
    <w:p w:rsidR="004A2491" w:rsidRDefault="00506FF0" w:rsidP="00A35283">
      <w:pPr>
        <w:jc w:val="both"/>
        <w:rPr>
          <w:b/>
        </w:rPr>
      </w:pPr>
      <w:r>
        <w:rPr>
          <w:b/>
        </w:rPr>
        <w:t>The Investigation or issue statement</w:t>
      </w:r>
      <w:r w:rsidR="00835985" w:rsidRPr="00506FF0">
        <w:rPr>
          <w:b/>
        </w:rPr>
        <w:t xml:space="preserve"> </w:t>
      </w:r>
      <w:r w:rsidRPr="00506FF0">
        <w:t xml:space="preserve">is define as the issue or subject matter of </w:t>
      </w:r>
      <w:r>
        <w:t>the</w:t>
      </w:r>
      <w:r w:rsidRPr="00506FF0">
        <w:t xml:space="preserve"> research topic that is a call for concern not only to stakeholders in the health domain but also to consumers of health care services otherwise called Patients, clients or Women and men of reproductive health or ages.</w:t>
      </w:r>
    </w:p>
    <w:p w:rsidR="003D181A" w:rsidRDefault="000E28C0" w:rsidP="00A35283">
      <w:pPr>
        <w:jc w:val="both"/>
      </w:pPr>
      <w:r w:rsidRPr="000E28C0">
        <w:rPr>
          <w:b/>
        </w:rPr>
        <w:t>Research Questions</w:t>
      </w:r>
      <w:r>
        <w:rPr>
          <w:b/>
        </w:rPr>
        <w:t xml:space="preserve"> </w:t>
      </w:r>
      <w:r w:rsidR="00B21197">
        <w:t>the</w:t>
      </w:r>
      <w:r w:rsidRPr="000E28C0">
        <w:t>s</w:t>
      </w:r>
      <w:r w:rsidR="00B21197">
        <w:t>e are</w:t>
      </w:r>
      <w:r w:rsidRPr="000E28C0">
        <w:t xml:space="preserve"> the outcome</w:t>
      </w:r>
      <w:r w:rsidR="00B21197">
        <w:t xml:space="preserve">s of many years </w:t>
      </w:r>
      <w:r w:rsidRPr="000E28C0">
        <w:t xml:space="preserve">of </w:t>
      </w:r>
      <w:r>
        <w:t>both my working experience</w:t>
      </w:r>
      <w:r w:rsidR="00B21197">
        <w:t>s</w:t>
      </w:r>
      <w:r>
        <w:t xml:space="preserve"> as a healthcare provider and the feedback negative as well as positive</w:t>
      </w:r>
      <w:r w:rsidR="00B21197">
        <w:t xml:space="preserve"> comments from patients to be, patients, convalescents, perinatal, prenatal as well as postnatal women and husbands etc. these “research questions are very critical as they are because their answers will save many lives and also resolve anticipated and none anticipated</w:t>
      </w:r>
      <w:r w:rsidR="003D181A">
        <w:t xml:space="preserve"> health challenges that</w:t>
      </w:r>
      <w:r w:rsidR="00FD56BB">
        <w:t xml:space="preserve"> are becoming more and more the causes of the avoidable deaths in bot</w:t>
      </w:r>
      <w:r w:rsidR="003D181A">
        <w:t>h facilities and none facility settings</w:t>
      </w:r>
      <w:r w:rsidR="00FD56BB">
        <w:t xml:space="preserve"> alike. </w:t>
      </w:r>
    </w:p>
    <w:p w:rsidR="003D181A" w:rsidRDefault="00FE0DCE" w:rsidP="00A35283">
      <w:pPr>
        <w:jc w:val="both"/>
      </w:pPr>
      <w:r>
        <w:t xml:space="preserve">A </w:t>
      </w:r>
      <w:r w:rsidR="003D181A">
        <w:t xml:space="preserve">People </w:t>
      </w:r>
      <w:r w:rsidR="004344E8">
        <w:t xml:space="preserve">do </w:t>
      </w:r>
      <w:r w:rsidR="003D181A">
        <w:t>ask…what was that c/section for?</w:t>
      </w:r>
    </w:p>
    <w:p w:rsidR="003D181A" w:rsidRDefault="00FE0DCE" w:rsidP="00A35283">
      <w:pPr>
        <w:jc w:val="both"/>
      </w:pPr>
      <w:r>
        <w:t xml:space="preserve">B </w:t>
      </w:r>
      <w:r w:rsidR="003D181A">
        <w:t>Were you told you were going to be operated before hand</w:t>
      </w:r>
    </w:p>
    <w:p w:rsidR="003D181A" w:rsidRDefault="00FE0DCE" w:rsidP="00A35283">
      <w:pPr>
        <w:jc w:val="both"/>
      </w:pPr>
      <w:r>
        <w:t xml:space="preserve">C </w:t>
      </w:r>
      <w:r w:rsidR="003D181A">
        <w:t>What was the birth w</w:t>
      </w:r>
      <w:r w:rsidR="00956CF3">
        <w:t>e</w:t>
      </w:r>
      <w:r w:rsidR="003D181A">
        <w:t>ight of your child after the C/section?</w:t>
      </w:r>
    </w:p>
    <w:p w:rsidR="003D181A" w:rsidRDefault="00FE0DCE" w:rsidP="00A35283">
      <w:pPr>
        <w:jc w:val="both"/>
      </w:pPr>
      <w:r>
        <w:t xml:space="preserve">D </w:t>
      </w:r>
      <w:r w:rsidR="003D181A">
        <w:t xml:space="preserve">What did they do unsuccessfully before resorting </w:t>
      </w:r>
      <w:r w:rsidR="0017589C">
        <w:t xml:space="preserve">to </w:t>
      </w:r>
      <w:r w:rsidR="003D181A">
        <w:t>surgical delivery?</w:t>
      </w:r>
    </w:p>
    <w:p w:rsidR="003D181A" w:rsidRDefault="00FE0DCE" w:rsidP="00A35283">
      <w:pPr>
        <w:jc w:val="both"/>
      </w:pPr>
      <w:r>
        <w:t xml:space="preserve">E </w:t>
      </w:r>
      <w:r w:rsidR="003D181A">
        <w:t xml:space="preserve">Why do some women with </w:t>
      </w:r>
      <w:r w:rsidR="0017589C">
        <w:t xml:space="preserve">fetal </w:t>
      </w:r>
      <w:r w:rsidR="003D181A">
        <w:t>birth weight more than 5kg give birth naturally w</w:t>
      </w:r>
      <w:r w:rsidR="0017589C">
        <w:t>hen i</w:t>
      </w:r>
      <w:r w:rsidR="003D181A">
        <w:t xml:space="preserve"> was operated with a fetus of 3.200g?</w:t>
      </w:r>
    </w:p>
    <w:p w:rsidR="004118EA" w:rsidRDefault="00FE0DCE" w:rsidP="00A35283">
      <w:pPr>
        <w:jc w:val="both"/>
      </w:pPr>
      <w:r>
        <w:t xml:space="preserve">F </w:t>
      </w:r>
      <w:r w:rsidR="003D181A">
        <w:t xml:space="preserve">Why </w:t>
      </w:r>
      <w:r w:rsidR="004118EA">
        <w:t>are Male M</w:t>
      </w:r>
      <w:r w:rsidR="003D181A">
        <w:t xml:space="preserve">idwives more caring </w:t>
      </w:r>
      <w:r w:rsidR="004118EA">
        <w:t>over women in labor than fellow Midwives do?</w:t>
      </w:r>
    </w:p>
    <w:p w:rsidR="00FE0DCE" w:rsidRDefault="00FE0DCE" w:rsidP="00A35283">
      <w:pPr>
        <w:jc w:val="both"/>
      </w:pPr>
      <w:r>
        <w:t xml:space="preserve">G </w:t>
      </w:r>
      <w:r w:rsidR="004118EA">
        <w:t xml:space="preserve">I am 1m 48cm tall with 4 kids zero C/Section while women </w:t>
      </w:r>
      <w:r w:rsidR="00956CF3">
        <w:t>1</w:t>
      </w:r>
      <w:r w:rsidR="004118EA">
        <w:t>m 65cm+ give birth through C/Section, can one explain to me why? And the list continue unendingly.</w:t>
      </w:r>
    </w:p>
    <w:p w:rsidR="004A2491" w:rsidRDefault="00FE0DCE" w:rsidP="00A35283">
      <w:pPr>
        <w:jc w:val="both"/>
        <w:rPr>
          <w:b/>
        </w:rPr>
      </w:pPr>
      <w:r w:rsidRPr="00FE0DCE">
        <w:rPr>
          <w:b/>
        </w:rPr>
        <w:t>Answers</w:t>
      </w:r>
      <w:r>
        <w:rPr>
          <w:b/>
        </w:rPr>
        <w:t>:</w:t>
      </w:r>
    </w:p>
    <w:p w:rsidR="00FE0DCE" w:rsidRPr="00FE0DCE" w:rsidRDefault="00FE0DCE" w:rsidP="00A35283">
      <w:pPr>
        <w:jc w:val="both"/>
        <w:rPr>
          <w:b/>
        </w:rPr>
      </w:pPr>
      <w:r w:rsidRPr="00FE0DCE">
        <w:rPr>
          <w:b/>
        </w:rPr>
        <w:t>A</w:t>
      </w:r>
      <w:r>
        <w:rPr>
          <w:b/>
        </w:rPr>
        <w:t>.</w:t>
      </w:r>
      <w:r w:rsidRPr="00FE0DCE">
        <w:rPr>
          <w:b/>
        </w:rPr>
        <w:t xml:space="preserve"> People do ask…what was that c/section for?</w:t>
      </w:r>
    </w:p>
    <w:p w:rsidR="00251669" w:rsidRDefault="00FE0DCE" w:rsidP="00A35283">
      <w:pPr>
        <w:jc w:val="both"/>
      </w:pPr>
      <w:r>
        <w:t>Cesarean section is an alternative delivery to vaginal birthing. It is indicative and not implicative to its victim meaning that its need is</w:t>
      </w:r>
      <w:r w:rsidR="00251669">
        <w:t xml:space="preserve"> previewed way ahead of time for delivery unless otherwise indicated, c/section shouldn’t be imposed for the simple reason that the pain is too much for the woman to be or that labor is taking too long to materialized to a safe delivery. </w:t>
      </w:r>
    </w:p>
    <w:p w:rsidR="00717565" w:rsidRDefault="00251669" w:rsidP="00A35283">
      <w:pPr>
        <w:jc w:val="both"/>
      </w:pPr>
      <w:r>
        <w:t>The term indicative means that like any other procedure in care delivery, the outcome of prenatal</w:t>
      </w:r>
      <w:r w:rsidR="00547343">
        <w:t xml:space="preserve"> consultation is a key indicator</w:t>
      </w:r>
      <w:r>
        <w:t xml:space="preserve"> to the outcome of a pregnancy, in this wise, we take into account factors known to be indicators for an eventual delivery by c/section. For examp</w:t>
      </w:r>
      <w:r w:rsidR="009D1381">
        <w:t>le: family history of c/section</w:t>
      </w:r>
    </w:p>
    <w:p w:rsidR="00547343" w:rsidRDefault="00251669" w:rsidP="00A35283">
      <w:pPr>
        <w:jc w:val="both"/>
      </w:pPr>
      <w:r>
        <w:t xml:space="preserve">the mother of the woman in question, proven contracted pelvis, eclampsia, placenta </w:t>
      </w:r>
      <w:r w:rsidR="00547343">
        <w:t xml:space="preserve">Previa, fetal and maternal distress, fetal disproposition, bridge presentation, intra-uterine death and other unforeseen circumstances. </w:t>
      </w:r>
    </w:p>
    <w:p w:rsidR="00DF50D8" w:rsidRDefault="00547343" w:rsidP="00A35283">
      <w:pPr>
        <w:jc w:val="both"/>
      </w:pPr>
      <w:r>
        <w:t>These indicators are without bias enumerated and will be identified and defined each with its solutions,</w:t>
      </w:r>
      <w:r w:rsidR="00DF50D8">
        <w:t xml:space="preserve"> C/section not with-</w:t>
      </w:r>
      <w:r>
        <w:t xml:space="preserve">standing. </w:t>
      </w:r>
    </w:p>
    <w:p w:rsidR="004D5CBF" w:rsidRDefault="00DF50D8" w:rsidP="00A35283">
      <w:pPr>
        <w:jc w:val="both"/>
      </w:pPr>
      <w:r>
        <w:t xml:space="preserve">We shouldn’t </w:t>
      </w:r>
      <w:r w:rsidR="004D5CBF">
        <w:t xml:space="preserve">lose sight of the </w:t>
      </w:r>
      <w:r>
        <w:t>g</w:t>
      </w:r>
      <w:r w:rsidR="004428A0">
        <w:t>oal of this</w:t>
      </w:r>
      <w:r>
        <w:t xml:space="preserve"> research in the first place. Unlike it is the case in well</w:t>
      </w:r>
      <w:r w:rsidR="004D5CBF">
        <w:t>-</w:t>
      </w:r>
      <w:r>
        <w:t xml:space="preserve">equipped and managed western health care facilities where one has the choice of the kind </w:t>
      </w:r>
      <w:r w:rsidR="004D5CBF">
        <w:t xml:space="preserve">of </w:t>
      </w:r>
      <w:r>
        <w:t>delivery she wants and where decisions taken for what choice largely depends too on the advantages and disa</w:t>
      </w:r>
      <w:r w:rsidR="004428A0">
        <w:t>d</w:t>
      </w:r>
      <w:r>
        <w:t>vantages of each method of delivery, the goal of this resea</w:t>
      </w:r>
      <w:r w:rsidR="004428A0">
        <w:t>r</w:t>
      </w:r>
      <w:r>
        <w:t>ch is to have a hand</w:t>
      </w:r>
      <w:r w:rsidR="004D5CBF">
        <w:t>s</w:t>
      </w:r>
      <w:r>
        <w:t>-on</w:t>
      </w:r>
      <w:r w:rsidR="004428A0">
        <w:t>-</w:t>
      </w:r>
      <w:r>
        <w:t>experience on how</w:t>
      </w:r>
      <w:r w:rsidR="004428A0">
        <w:t xml:space="preserve"> deliveries that precede prenatal consultations follow-up and management </w:t>
      </w:r>
      <w:r w:rsidR="004D5CBF">
        <w:t xml:space="preserve">in underserved communities of the world </w:t>
      </w:r>
      <w:r w:rsidR="004428A0">
        <w:t>can be done with the maximum success story comparative</w:t>
      </w:r>
      <w:r w:rsidR="004D5CBF">
        <w:t>ly like in other modern  health</w:t>
      </w:r>
      <w:r w:rsidR="004428A0">
        <w:t>care facilities.</w:t>
      </w:r>
      <w:r>
        <w:t xml:space="preserve"> </w:t>
      </w:r>
    </w:p>
    <w:p w:rsidR="004D5CBF" w:rsidRDefault="004D5CBF" w:rsidP="004D5CBF">
      <w:pPr>
        <w:jc w:val="both"/>
      </w:pPr>
      <w:r>
        <w:t>Like in the west and modern medical and obstetrical centers according to Health-line:</w:t>
      </w:r>
      <w:r w:rsidR="00FE0DCE">
        <w:t xml:space="preserve"> </w:t>
      </w:r>
    </w:p>
    <w:p w:rsidR="004D5CBF" w:rsidRDefault="004D5CBF" w:rsidP="004D5CBF">
      <w:pPr>
        <w:jc w:val="both"/>
      </w:pPr>
      <w:r>
        <w:t>When it comes to giving birth, we all have the same goal: Get the baby out! How we accomplish that is sometimes a personal choice and other times a medical necessity.</w:t>
      </w:r>
    </w:p>
    <w:p w:rsidR="004D5CBF" w:rsidRDefault="004D5CBF" w:rsidP="004D5CBF">
      <w:pPr>
        <w:jc w:val="both"/>
      </w:pPr>
      <w:r>
        <w:t>If you’re pregnant and trying to decide which option is best for you — a natural birth (aka vaginal delivery) or cesarean delivery, which is also known as a C-section or cesarean section — there are s</w:t>
      </w:r>
      <w:r w:rsidR="00A02FE2">
        <w:t>ome key differences to consider</w:t>
      </w:r>
      <w:r>
        <w:t xml:space="preserve"> as well as questions you should ask your doctor.</w:t>
      </w:r>
    </w:p>
    <w:p w:rsidR="004D5CBF" w:rsidRDefault="004D5CBF" w:rsidP="004D5CBF">
      <w:pPr>
        <w:jc w:val="both"/>
      </w:pPr>
      <w:r>
        <w:t>This article reviews each birthing option, their associated healing and recovery times, and risks and complications. To help you get a better understanding of what it’s like in the delivery room, we also talked to two women who’ve experienced both a C-section and vaginal birth.</w:t>
      </w:r>
    </w:p>
    <w:p w:rsidR="004D5CBF" w:rsidRDefault="004D5CBF" w:rsidP="004D5CBF">
      <w:pPr>
        <w:jc w:val="both"/>
      </w:pPr>
    </w:p>
    <w:p w:rsidR="004D5CBF" w:rsidRPr="009F2313" w:rsidRDefault="004D5CBF" w:rsidP="004D5CBF">
      <w:pPr>
        <w:jc w:val="both"/>
        <w:rPr>
          <w:b/>
        </w:rPr>
      </w:pPr>
      <w:r w:rsidRPr="009F2313">
        <w:rPr>
          <w:b/>
        </w:rPr>
        <w:t>C-</w:t>
      </w:r>
      <w:r w:rsidR="009F2313" w:rsidRPr="009F2313">
        <w:rPr>
          <w:b/>
        </w:rPr>
        <w:t xml:space="preserve"> Definitions of a natural birth and </w:t>
      </w:r>
      <w:r w:rsidR="007D24C9">
        <w:rPr>
          <w:b/>
        </w:rPr>
        <w:t>c/</w:t>
      </w:r>
      <w:r w:rsidRPr="009F2313">
        <w:rPr>
          <w:b/>
        </w:rPr>
        <w:t>section</w:t>
      </w:r>
    </w:p>
    <w:p w:rsidR="009F2313" w:rsidRDefault="004D5CBF" w:rsidP="004D5CBF">
      <w:pPr>
        <w:jc w:val="both"/>
      </w:pPr>
      <w:r>
        <w:t>For the sake of this article, a “natural birth” is considered a vaginal delivery, which could be with or without pain medication</w:t>
      </w:r>
      <w:r w:rsidR="009F2313">
        <w:t xml:space="preserve"> or other medical intervention.</w:t>
      </w:r>
    </w:p>
    <w:p w:rsidR="004D5CBF" w:rsidRDefault="004D5CBF" w:rsidP="004D5CBF">
      <w:pPr>
        <w:jc w:val="both"/>
      </w:pPr>
      <w:r>
        <w:t>Typically, vaginal births result in shorter hospital stays, lower injection rates, and quicker recovery times, according to the Cleveland Clinic. Some women will deliver a baby with no medical interventions, while others may require or request some form of intervention. These may include:</w:t>
      </w:r>
    </w:p>
    <w:p w:rsidR="004D5CBF" w:rsidRDefault="009F2313" w:rsidP="004D5CBF">
      <w:pPr>
        <w:jc w:val="both"/>
      </w:pPr>
      <w:r>
        <w:t xml:space="preserve">pitocin to induce labor </w:t>
      </w:r>
      <w:r w:rsidR="004D5CBF">
        <w:t>an episiotomy (a surgical incision) to allow the baby’s head to pass t</w:t>
      </w:r>
      <w:r>
        <w:t xml:space="preserve">hrough without tearing the skin </w:t>
      </w:r>
      <w:r w:rsidR="004D5CBF">
        <w:t xml:space="preserve">an amniotomy or artificial rupture of the amniotic </w:t>
      </w:r>
      <w:r>
        <w:t xml:space="preserve">membranes (breaking your water) </w:t>
      </w:r>
      <w:r w:rsidR="004D5CBF">
        <w:t>a forceps delivery or vacuum extraction</w:t>
      </w:r>
      <w:r>
        <w:t>.</w:t>
      </w:r>
    </w:p>
    <w:p w:rsidR="004D5CBF" w:rsidRDefault="004D5CBF" w:rsidP="004D5CBF">
      <w:pPr>
        <w:jc w:val="both"/>
      </w:pPr>
      <w:r>
        <w:t>The other delivery option is a C-section, which is a surgical procedure to remove the baby when a vaginal delivery isn’t possible or not requested by the mother. A C-section can be planned or medically required.</w:t>
      </w:r>
    </w:p>
    <w:p w:rsidR="004D5CBF" w:rsidRDefault="004D5CBF" w:rsidP="004D5CBF">
      <w:pPr>
        <w:jc w:val="both"/>
      </w:pPr>
      <w:r>
        <w:t>While they’re not as common as vaginal births, the American College of Obstetricians and Gynecologists (ACOG) says certain situations make a ces</w:t>
      </w:r>
      <w:r w:rsidR="009F2313">
        <w:t xml:space="preserve">arean necessary. These include: </w:t>
      </w:r>
      <w:r>
        <w:t>medical concerns for the baby</w:t>
      </w:r>
    </w:p>
    <w:p w:rsidR="009F2313" w:rsidRDefault="004D5CBF" w:rsidP="004D5CBF">
      <w:pPr>
        <w:jc w:val="both"/>
      </w:pPr>
      <w:r>
        <w:t>being p</w:t>
      </w:r>
      <w:r w:rsidR="009F2313">
        <w:t xml:space="preserve">regnant with more than one baby problems with the placenta </w:t>
      </w:r>
      <w:r>
        <w:t>labor isn’t progressing in a timely manner</w:t>
      </w:r>
      <w:r w:rsidR="009F2313">
        <w:t>. T</w:t>
      </w:r>
      <w:r>
        <w:t>he baby is large</w:t>
      </w:r>
      <w:r w:rsidR="009F2313">
        <w:t xml:space="preserve"> </w:t>
      </w:r>
      <w:r>
        <w:t>breech presentation</w:t>
      </w:r>
      <w:r w:rsidR="009F2313">
        <w:t xml:space="preserve"> </w:t>
      </w:r>
      <w:r>
        <w:t>maternal infections or conditions, such as high blood pressure or diabetes</w:t>
      </w:r>
      <w:r w:rsidR="009F2313">
        <w:t>.</w:t>
      </w:r>
    </w:p>
    <w:p w:rsidR="004D5CBF" w:rsidRDefault="004D5CBF" w:rsidP="004D5CBF">
      <w:pPr>
        <w:jc w:val="both"/>
      </w:pPr>
      <w:r>
        <w:t>In 2018, the Centers for Disease Control and Prevention (CDC)Trusted Source reported that 31.9 percent of births were via C-section.</w:t>
      </w:r>
    </w:p>
    <w:p w:rsidR="004D5CBF" w:rsidRDefault="004D5CBF" w:rsidP="004D5CBF">
      <w:pPr>
        <w:jc w:val="both"/>
      </w:pPr>
      <w:r>
        <w:t>If you’ve had a C-section, are pregnant again, and a good candidate, your doctor may talk to you about a vaginal birth after cesarean (VBAC). According to the ACOG, women who’ve had a C-section have two choices with future births: a scheduled cesarean delivery or vaginal birth.</w:t>
      </w:r>
    </w:p>
    <w:p w:rsidR="004D5CBF" w:rsidRDefault="004D5CBF" w:rsidP="004D5CBF">
      <w:pPr>
        <w:jc w:val="both"/>
      </w:pPr>
    </w:p>
    <w:p w:rsidR="004D5CBF" w:rsidRDefault="004D5CBF" w:rsidP="004D5CBF">
      <w:pPr>
        <w:jc w:val="both"/>
      </w:pPr>
      <w:r>
        <w:t>That said, women at a higher risk of uterine rupture aren’t good candidates for a VBAC. If your uterine incision is a low or high vertical cut, your doctor may advise you not to go the VBAC route. Both of these incisions carry a higher risk of rupture than low transverse or side-to-side cuts made across the lower part of the uterus.</w:t>
      </w:r>
    </w:p>
    <w:p w:rsidR="004A2491" w:rsidRDefault="004D5CBF" w:rsidP="004D5CBF">
      <w:pPr>
        <w:jc w:val="both"/>
      </w:pPr>
      <w:r>
        <w:t>Sometimes a VBAC is attempted but not successful, and the doctor performs a cesarean. The ACOG calls this a trial of labor after cesarean (TOLAC).</w:t>
      </w:r>
    </w:p>
    <w:p w:rsidR="009F2313" w:rsidRPr="004D4990" w:rsidRDefault="009B09DE" w:rsidP="004D5CBF">
      <w:pPr>
        <w:jc w:val="both"/>
        <w:rPr>
          <w:b/>
        </w:rPr>
      </w:pPr>
      <w:r>
        <w:rPr>
          <w:b/>
        </w:rPr>
        <w:t xml:space="preserve">P36 </w:t>
      </w:r>
      <w:r w:rsidR="009F2313" w:rsidRPr="004D4990">
        <w:rPr>
          <w:b/>
        </w:rPr>
        <w:t>Note the statement</w:t>
      </w:r>
      <w:r w:rsidR="004D4990" w:rsidRPr="004D4990">
        <w:rPr>
          <w:b/>
        </w:rPr>
        <w:t>: could C/Section not have be</w:t>
      </w:r>
      <w:r w:rsidR="002A038D">
        <w:rPr>
          <w:b/>
        </w:rPr>
        <w:t>e</w:t>
      </w:r>
      <w:r w:rsidR="004D4990" w:rsidRPr="004D4990">
        <w:rPr>
          <w:b/>
        </w:rPr>
        <w:t>n avoided in the first place?</w:t>
      </w:r>
    </w:p>
    <w:p w:rsidR="004A2491" w:rsidRPr="00CF6F97" w:rsidRDefault="004D4990" w:rsidP="00A35283">
      <w:pPr>
        <w:jc w:val="both"/>
      </w:pPr>
      <w:r w:rsidRPr="00CF6F97">
        <w:t>The answer to this question like many more will depend on whether the woman in ques</w:t>
      </w:r>
      <w:r w:rsidR="002A038D" w:rsidRPr="00CF6F97">
        <w:t xml:space="preserve">tion is </w:t>
      </w:r>
      <w:r w:rsidRPr="00CF6F97">
        <w:t xml:space="preserve">delivering in the </w:t>
      </w:r>
      <w:r w:rsidR="002A038D" w:rsidRPr="00CF6F97">
        <w:t>same facility where she attended her clinics or she rushed to for delivery by proximity. If by proximity she finds herself where nothing can be done to avoid c/section then she will unavoidably deliver through surgical birthing.</w:t>
      </w:r>
    </w:p>
    <w:p w:rsidR="005E2AF3" w:rsidRDefault="002A038D" w:rsidP="00A35283">
      <w:pPr>
        <w:jc w:val="both"/>
      </w:pPr>
      <w:r w:rsidRPr="00CF6F97">
        <w:t>Where care providers are not adequately trained for the procedures, or where providers are well trained but without sound working experiences to arrest a situation to avoid c/section it becomes inevitable for the delivery</w:t>
      </w:r>
      <w:r w:rsidR="005E2AF3">
        <w:t>. C</w:t>
      </w:r>
      <w:r w:rsidRPr="00CF6F97">
        <w:t>/section will be the end solution with the simple reason being that those</w:t>
      </w:r>
      <w:r w:rsidR="00CF6F97" w:rsidRPr="00CF6F97">
        <w:t xml:space="preserve"> </w:t>
      </w:r>
      <w:r w:rsidRPr="00CF6F97">
        <w:t>avoidable</w:t>
      </w:r>
      <w:r w:rsidR="00CF6F97" w:rsidRPr="00CF6F97">
        <w:t xml:space="preserve"> causes for c/section were </w:t>
      </w:r>
      <w:r w:rsidRPr="00CF6F97">
        <w:t>not notice</w:t>
      </w:r>
      <w:r w:rsidR="00CF6F97" w:rsidRPr="00CF6F97">
        <w:t xml:space="preserve">d </w:t>
      </w:r>
      <w:r w:rsidR="009D7CD6">
        <w:t>early enough</w:t>
      </w:r>
      <w:r w:rsidR="00CF6F97" w:rsidRPr="00CF6F97">
        <w:t xml:space="preserve"> for solutions to follow so that c/section could be averted.</w:t>
      </w:r>
      <w:r w:rsidRPr="00CF6F97">
        <w:t xml:space="preserve"> </w:t>
      </w:r>
    </w:p>
    <w:p w:rsidR="00505815" w:rsidRDefault="00CF6F97" w:rsidP="00A35283">
      <w:pPr>
        <w:jc w:val="both"/>
      </w:pPr>
      <w:r w:rsidRPr="00CF6F97">
        <w:t>In most cases, healthcare providers are to blame for this especially in the public and</w:t>
      </w:r>
      <w:r>
        <w:t xml:space="preserve"> urban healthcare facilities</w:t>
      </w:r>
      <w:r w:rsidR="005E2AF3">
        <w:t xml:space="preserve"> where delivery by c/section</w:t>
      </w:r>
      <w:r>
        <w:t xml:space="preserve"> is considered a lucrative business than a solution to deliveries. For </w:t>
      </w:r>
      <w:r w:rsidR="00F73BC6">
        <w:t>example, M</w:t>
      </w:r>
      <w:r>
        <w:t>al</w:t>
      </w:r>
      <w:r w:rsidR="005361D3">
        <w:t>-</w:t>
      </w:r>
      <w:r>
        <w:t xml:space="preserve">presentation of the fetus is a physiological problem that should be identified early enough during prenatal </w:t>
      </w:r>
      <w:r w:rsidR="00F73BC6">
        <w:t xml:space="preserve">consultation and addressed </w:t>
      </w:r>
      <w:r>
        <w:t>before it actual</w:t>
      </w:r>
      <w:r w:rsidR="005E2AF3">
        <w:t>l</w:t>
      </w:r>
      <w:r w:rsidR="00505815">
        <w:t>y becomes a complication that can lead to</w:t>
      </w:r>
      <w:r w:rsidR="005E2AF3">
        <w:t xml:space="preserve"> a</w:t>
      </w:r>
      <w:r w:rsidR="00F73BC6">
        <w:t xml:space="preserve"> c/section which is now the solution in</w:t>
      </w:r>
      <w:r>
        <w:t xml:space="preserve"> </w:t>
      </w:r>
      <w:r w:rsidR="005E2AF3">
        <w:t>most hospitals in Cameroon</w:t>
      </w:r>
      <w:r>
        <w:t xml:space="preserve">. </w:t>
      </w:r>
    </w:p>
    <w:p w:rsidR="009926D3" w:rsidRDefault="009926D3" w:rsidP="00A35283">
      <w:pPr>
        <w:jc w:val="both"/>
      </w:pPr>
      <w:r>
        <w:t xml:space="preserve">As the CEO of A </w:t>
      </w:r>
      <w:r w:rsidR="009D7CD6">
        <w:t>nonprofit</w:t>
      </w:r>
      <w:r>
        <w:t xml:space="preserve"> health care NGO {Njumbe Healthcare Foundation {NHECAFOU}, it</w:t>
      </w:r>
      <w:r w:rsidR="00284FED">
        <w:t>’</w:t>
      </w:r>
      <w:r>
        <w:t xml:space="preserve">s not </w:t>
      </w:r>
      <w:r w:rsidR="009D7CD6">
        <w:t>imposing</w:t>
      </w:r>
      <w:r>
        <w:t xml:space="preserve"> or incumbent upon me to be of an exemplary behavior for others to follow or that I am compelled by any humanita</w:t>
      </w:r>
      <w:r w:rsidR="00284FED">
        <w:t>rian obligations to even sacrif</w:t>
      </w:r>
      <w:r>
        <w:t>ice and stand for what I sincerely and with all humility signed for.</w:t>
      </w:r>
      <w:r w:rsidR="00284FED">
        <w:t xml:space="preserve"> It is rather an issue of humanity to serve mankind as per the virtues and ethical norm</w:t>
      </w:r>
      <w:r w:rsidR="009D7CD6">
        <w:t>s</w:t>
      </w:r>
      <w:r w:rsidR="00284FED">
        <w:t xml:space="preserve"> of health that compels all of us health care providers as individuals </w:t>
      </w:r>
      <w:r w:rsidR="009D7CD6">
        <w:t xml:space="preserve">who are governed </w:t>
      </w:r>
      <w:r w:rsidR="00284FED">
        <w:t xml:space="preserve">and supervised </w:t>
      </w:r>
      <w:r w:rsidR="009D7CD6">
        <w:t xml:space="preserve">by </w:t>
      </w:r>
      <w:r w:rsidR="00284FED">
        <w:t>one organization.</w:t>
      </w:r>
    </w:p>
    <w:p w:rsidR="00FD4C31" w:rsidRDefault="005E2AF3" w:rsidP="00A35283">
      <w:pPr>
        <w:jc w:val="both"/>
      </w:pPr>
      <w:r>
        <w:t>Statistics shows</w:t>
      </w:r>
      <w:r w:rsidR="00B03B5F">
        <w:t xml:space="preserve"> that</w:t>
      </w:r>
      <w:r>
        <w:t xml:space="preserve"> in some Douala based clinics and hospitals that in every 10 women in labor about seven give birth through c/section. Judge these yourself and you will immediately understand the foul play. </w:t>
      </w:r>
      <w:r w:rsidR="00FD4C31">
        <w:t>Statistics also show that th</w:t>
      </w:r>
      <w:r w:rsidR="00505815">
        <w:t>e mortality rates in public hosp</w:t>
      </w:r>
      <w:r w:rsidR="00FD4C31">
        <w:t xml:space="preserve">itals is 10 times higher than even health centers in underserved and difficult to access villages whose care providers are bare assistant nurses. The </w:t>
      </w:r>
      <w:r w:rsidR="00505815">
        <w:t>same is true of highest zero deliveries by c/section and zero stillbirths.</w:t>
      </w:r>
    </w:p>
    <w:p w:rsidR="00F73BC6" w:rsidRDefault="00FD4C31" w:rsidP="00A35283">
      <w:pPr>
        <w:jc w:val="both"/>
      </w:pPr>
      <w:r>
        <w:t>Mortality rate following c/section as opposed to zero c/section in facilities of underserved communities where the only source of lighting is the can</w:t>
      </w:r>
      <w:r w:rsidR="00505815">
        <w:t>dle and oil lamps used in attend</w:t>
      </w:r>
      <w:r>
        <w:t>i</w:t>
      </w:r>
      <w:r w:rsidR="00505815">
        <w:t>n</w:t>
      </w:r>
      <w:r>
        <w:t>g to deliveries. For example all the health centers</w:t>
      </w:r>
      <w:r w:rsidR="00505815">
        <w:t xml:space="preserve"> in</w:t>
      </w:r>
      <w:r>
        <w:t xml:space="preserve">  Bafut sub Division</w:t>
      </w:r>
      <w:r w:rsidR="005E2AF3">
        <w:t xml:space="preserve"> </w:t>
      </w:r>
      <w:r>
        <w:t xml:space="preserve">where </w:t>
      </w:r>
      <w:r w:rsidR="00505815">
        <w:t>i</w:t>
      </w:r>
      <w:r>
        <w:t xml:space="preserve"> served for close to thirteen </w:t>
      </w:r>
      <w:r w:rsidR="00505815">
        <w:t>years in the</w:t>
      </w:r>
      <w:r>
        <w:t xml:space="preserve"> catholic health center Bafut, though a health center at the time, the facility had a total of 112 beds in all and often </w:t>
      </w:r>
      <w:r w:rsidR="00505815">
        <w:t xml:space="preserve">with an annual death rate </w:t>
      </w:r>
      <w:r>
        <w:t>at 00</w:t>
      </w:r>
      <w:r w:rsidR="00505815">
        <w:t>deaths</w:t>
      </w:r>
      <w:r>
        <w:t xml:space="preserve"> and managing some of the most complicated </w:t>
      </w:r>
      <w:r w:rsidR="00505815">
        <w:t>health c</w:t>
      </w:r>
      <w:r>
        <w:t>hallenges as well as deliveries. As a</w:t>
      </w:r>
      <w:r w:rsidR="00505815">
        <w:t xml:space="preserve"> </w:t>
      </w:r>
      <w:r>
        <w:t>matter</w:t>
      </w:r>
      <w:r w:rsidR="00505815">
        <w:t xml:space="preserve"> </w:t>
      </w:r>
      <w:r>
        <w:t>of fact, refe</w:t>
      </w:r>
      <w:r w:rsidR="00505815">
        <w:t>r</w:t>
      </w:r>
      <w:r>
        <w:t>red cases from the health center were never taken to hospital because the v</w:t>
      </w:r>
      <w:r w:rsidR="00505815">
        <w:t>illages have it that any patient r</w:t>
      </w:r>
      <w:r>
        <w:t>efe</w:t>
      </w:r>
      <w:r w:rsidR="00505815">
        <w:t>r</w:t>
      </w:r>
      <w:r>
        <w:t>r</w:t>
      </w:r>
      <w:r w:rsidR="00505815">
        <w:t>e</w:t>
      </w:r>
      <w:r>
        <w:t>d to another hospital dies at the end of it all.</w:t>
      </w:r>
    </w:p>
    <w:p w:rsidR="002A038D" w:rsidRDefault="00CF6F97" w:rsidP="00A35283">
      <w:pPr>
        <w:jc w:val="both"/>
      </w:pPr>
      <w:r>
        <w:t xml:space="preserve">An averages cost of c/section in </w:t>
      </w:r>
      <w:r w:rsidR="005361D3">
        <w:t>Douala</w:t>
      </w:r>
      <w:r>
        <w:t xml:space="preserve"> Cameroon stands at over 45</w:t>
      </w:r>
      <w:r w:rsidR="00F73BC6">
        <w:t>.</w:t>
      </w:r>
      <w:r>
        <w:t>000</w:t>
      </w:r>
      <w:r w:rsidR="00F73BC6">
        <w:t>0</w:t>
      </w:r>
      <w:r>
        <w:t xml:space="preserve">fxcf. 10 times more than the cost of </w:t>
      </w:r>
      <w:r w:rsidR="005361D3">
        <w:t>a normal delivery in the sam</w:t>
      </w:r>
      <w:r w:rsidR="00F73BC6">
        <w:t>e</w:t>
      </w:r>
      <w:r w:rsidR="005361D3">
        <w:t xml:space="preserve"> city.</w:t>
      </w:r>
      <w:r>
        <w:t xml:space="preserve"> </w:t>
      </w:r>
      <w:r w:rsidRPr="00CF6F97">
        <w:t xml:space="preserve"> </w:t>
      </w:r>
    </w:p>
    <w:p w:rsidR="00CF73FE" w:rsidRDefault="00882922" w:rsidP="00A35283">
      <w:pPr>
        <w:jc w:val="both"/>
      </w:pPr>
      <w:r>
        <w:t>Pre-eclampsia is a situation that may complicate c/section and if diagnosed and managed well will give an overwhelming benefit to the woman hence avoiding c/sectio</w:t>
      </w:r>
      <w:r w:rsidR="00CF73FE">
        <w:t>n.</w:t>
      </w:r>
      <w:r>
        <w:t xml:space="preserve"> If the issue is bridge presentation this should unavoidably be done before the end of 36 weeks of pregnancy</w:t>
      </w:r>
      <w:r w:rsidR="00CF73FE">
        <w:t xml:space="preserve"> using </w:t>
      </w:r>
      <w:r w:rsidR="009F4D26">
        <w:t xml:space="preserve">an </w:t>
      </w:r>
      <w:r w:rsidR="00CF73FE">
        <w:t>external version a procedure reserved for experts in other to avoid interference with the umbilical cord</w:t>
      </w:r>
      <w:r>
        <w:t>. I</w:t>
      </w:r>
      <w:r w:rsidR="00CF73FE">
        <w:t>f</w:t>
      </w:r>
      <w:r>
        <w:t xml:space="preserve"> the issue is contracted pel</w:t>
      </w:r>
      <w:r w:rsidR="00CF73FE">
        <w:t xml:space="preserve">vis then health education on feeding and nutrition is the </w:t>
      </w:r>
      <w:r w:rsidR="009F4D26">
        <w:t>solution</w:t>
      </w:r>
      <w:r w:rsidR="00C97366">
        <w:t>.</w:t>
      </w:r>
      <w:r w:rsidR="00CF73FE" w:rsidRPr="00CF73FE">
        <w:t xml:space="preserve"> </w:t>
      </w:r>
      <w:r w:rsidR="00C97366" w:rsidRPr="00CF73FE">
        <w:t>T</w:t>
      </w:r>
      <w:r w:rsidR="00CF73FE" w:rsidRPr="00CF73FE">
        <w:t xml:space="preserve">hose dishes and foods that build muscles like excessive carbs </w:t>
      </w:r>
      <w:r w:rsidR="00CF73FE">
        <w:t>should be restricted to allow he</w:t>
      </w:r>
      <w:r w:rsidR="009F4D26">
        <w:t>r o</w:t>
      </w:r>
      <w:r w:rsidR="00CF73FE">
        <w:t xml:space="preserve">r bear a child with a weight compatible with the pelvis and birth canal. </w:t>
      </w:r>
    </w:p>
    <w:p w:rsidR="00882922" w:rsidRDefault="00CF73FE" w:rsidP="00A35283">
      <w:pPr>
        <w:jc w:val="both"/>
        <w:rPr>
          <w:b/>
        </w:rPr>
      </w:pPr>
      <w:r w:rsidRPr="00CF73FE">
        <w:rPr>
          <w:b/>
        </w:rPr>
        <w:t xml:space="preserve">B </w:t>
      </w:r>
      <w:r w:rsidR="00B03B5F">
        <w:rPr>
          <w:b/>
        </w:rPr>
        <w:t xml:space="preserve"> </w:t>
      </w:r>
      <w:r w:rsidRPr="00CF73FE">
        <w:rPr>
          <w:b/>
        </w:rPr>
        <w:t>Were you told you w</w:t>
      </w:r>
      <w:r w:rsidR="009B5D80">
        <w:rPr>
          <w:b/>
        </w:rPr>
        <w:t xml:space="preserve">ere going to be operated </w:t>
      </w:r>
      <w:r w:rsidR="009F4D26">
        <w:rPr>
          <w:b/>
        </w:rPr>
        <w:t>beforehand</w:t>
      </w:r>
      <w:r>
        <w:rPr>
          <w:b/>
        </w:rPr>
        <w:t xml:space="preserve">? </w:t>
      </w:r>
    </w:p>
    <w:p w:rsidR="009B5D80" w:rsidRDefault="00CF73FE" w:rsidP="00A35283">
      <w:pPr>
        <w:jc w:val="both"/>
      </w:pPr>
      <w:r w:rsidRPr="00776FF1">
        <w:t xml:space="preserve">In </w:t>
      </w:r>
      <w:r w:rsidR="00A8631B" w:rsidRPr="00776FF1">
        <w:t>unavoidable circumstances like placenta-Previa, bridge-presentations unresponsive to external version as a remedy</w:t>
      </w:r>
      <w:r w:rsidR="00B03B5F">
        <w:t xml:space="preserve"> to last minutes rush</w:t>
      </w:r>
      <w:r w:rsidR="00A8631B" w:rsidRPr="00776FF1">
        <w:t xml:space="preserve">, the woman and family should be politely informed </w:t>
      </w:r>
      <w:r w:rsidR="00B03B5F">
        <w:t xml:space="preserve">way ahead of time </w:t>
      </w:r>
      <w:r w:rsidR="00A8631B" w:rsidRPr="00776FF1">
        <w:t>that all efforts have been made</w:t>
      </w:r>
      <w:r w:rsidR="00A8631B">
        <w:rPr>
          <w:b/>
        </w:rPr>
        <w:t xml:space="preserve"> </w:t>
      </w:r>
      <w:r w:rsidR="00A8631B" w:rsidRPr="00776FF1">
        <w:t xml:space="preserve">to salvage her situation but unsuccessful and that the only </w:t>
      </w:r>
      <w:r w:rsidR="0063488F" w:rsidRPr="00776FF1">
        <w:t>way forward is to prepare for</w:t>
      </w:r>
      <w:r w:rsidR="00A8631B" w:rsidRPr="00776FF1">
        <w:t xml:space="preserve"> c/section so that they can preemptive</w:t>
      </w:r>
      <w:r w:rsidR="00B03B5F">
        <w:t>ly</w:t>
      </w:r>
      <w:r w:rsidR="00A8631B" w:rsidRPr="00776FF1">
        <w:t xml:space="preserve"> put tog</w:t>
      </w:r>
      <w:r w:rsidR="009B5D80">
        <w:t xml:space="preserve">ether resources to that effect. </w:t>
      </w:r>
      <w:r w:rsidR="00A8631B" w:rsidRPr="00776FF1">
        <w:t>Th</w:t>
      </w:r>
      <w:r w:rsidR="009B5D80">
        <w:t xml:space="preserve">is helps reduce stress and last minutes </w:t>
      </w:r>
      <w:r w:rsidR="00A8631B" w:rsidRPr="00776FF1">
        <w:t>embarrassment that oftentimes leads to the un</w:t>
      </w:r>
      <w:r w:rsidR="00B03B5F">
        <w:t>timely deaths of women in labor who might have been indebted somewhere before even booking for the prenatal consultation in the first place.</w:t>
      </w:r>
      <w:r w:rsidR="00A8631B" w:rsidRPr="00776FF1">
        <w:t xml:space="preserve"> </w:t>
      </w:r>
      <w:r w:rsidR="00B03B5F">
        <w:t xml:space="preserve"> Some </w:t>
      </w:r>
      <w:r w:rsidR="009F4D26">
        <w:t>of the death</w:t>
      </w:r>
      <w:r w:rsidR="00B03B5F">
        <w:t>s resulting from surgery are emotionally blamed on these reasons and coupled with the financial situation of the family</w:t>
      </w:r>
      <w:r w:rsidR="009F4D26">
        <w:t xml:space="preserve"> that lives all but the woman in more stress than the other members of the family.</w:t>
      </w:r>
      <w:r w:rsidR="00B03B5F">
        <w:t xml:space="preserve">  </w:t>
      </w:r>
    </w:p>
    <w:p w:rsidR="00CF73FE" w:rsidRPr="00CF73FE" w:rsidRDefault="00A8631B" w:rsidP="00A35283">
      <w:pPr>
        <w:jc w:val="both"/>
        <w:rPr>
          <w:b/>
        </w:rPr>
      </w:pPr>
      <w:r w:rsidRPr="00776FF1">
        <w:t>To provide for c/section in Douala is very costly for the common man to raise such an amount as an emergency and so let them reap the benefits of prenatal consultation that</w:t>
      </w:r>
      <w:r w:rsidR="0063488F" w:rsidRPr="00776FF1">
        <w:t xml:space="preserve"> the endured a financial burden</w:t>
      </w:r>
      <w:r w:rsidRPr="00776FF1">
        <w:t xml:space="preserve"> to go through in the first place. They</w:t>
      </w:r>
      <w:r w:rsidR="0063488F" w:rsidRPr="00776FF1">
        <w:t xml:space="preserve"> deserve such treatment from</w:t>
      </w:r>
      <w:r w:rsidRPr="00776FF1">
        <w:t>. Let</w:t>
      </w:r>
      <w:r w:rsidR="0063488F" w:rsidRPr="00776FF1">
        <w:t>’</w:t>
      </w:r>
      <w:r w:rsidRPr="00776FF1">
        <w:t xml:space="preserve">s be human and </w:t>
      </w:r>
      <w:r w:rsidR="0063488F" w:rsidRPr="00776FF1">
        <w:t>show humility to tell them the truth rather than being exploitive over their ignorance for our selfish benefits at their expense</w:t>
      </w:r>
      <w:r w:rsidR="0063488F">
        <w:rPr>
          <w:b/>
        </w:rPr>
        <w:t xml:space="preserve">. </w:t>
      </w:r>
      <w:r>
        <w:rPr>
          <w:b/>
        </w:rPr>
        <w:t xml:space="preserve">   </w:t>
      </w:r>
    </w:p>
    <w:p w:rsidR="00CF73FE" w:rsidRPr="004E3391" w:rsidRDefault="00776FF1" w:rsidP="00A35283">
      <w:pPr>
        <w:jc w:val="both"/>
      </w:pPr>
      <w:r w:rsidRPr="00776FF1">
        <w:rPr>
          <w:b/>
        </w:rPr>
        <w:t xml:space="preserve">C </w:t>
      </w:r>
      <w:r w:rsidR="00B03B5F">
        <w:rPr>
          <w:b/>
        </w:rPr>
        <w:t xml:space="preserve"> </w:t>
      </w:r>
      <w:r w:rsidRPr="00776FF1">
        <w:rPr>
          <w:b/>
        </w:rPr>
        <w:t>What was the birth weight of your child after the C/section?</w:t>
      </w:r>
      <w:r w:rsidR="008D5DC9">
        <w:rPr>
          <w:b/>
        </w:rPr>
        <w:t xml:space="preserve"> Our people are becoming more and more </w:t>
      </w:r>
      <w:r w:rsidR="008D5DC9" w:rsidRPr="004E3391">
        <w:t>inform. Even though they are not actors in the field they however know that fetuses can be so fat as not to pass through the birth canal. Reason for c/section well explained and justified. But they are now getting to know that children born with a certain body weight were fatter than their peers whose mothers went through birth by c/section and this case they see foul play amongst medics to make a huge fortune than the meagre normal delivery fees that will take them a lot of time to make such an-on-the-sport sum.</w:t>
      </w:r>
    </w:p>
    <w:p w:rsidR="004A2491" w:rsidRPr="004E3391" w:rsidRDefault="004E3391" w:rsidP="00A35283">
      <w:pPr>
        <w:jc w:val="both"/>
        <w:rPr>
          <w:b/>
        </w:rPr>
      </w:pPr>
      <w:r w:rsidRPr="004E3391">
        <w:rPr>
          <w:b/>
        </w:rPr>
        <w:t>D What did they do unsuccessfully before resorting surgical delivery?</w:t>
      </w:r>
    </w:p>
    <w:p w:rsidR="004A2491" w:rsidRDefault="004E3391" w:rsidP="00A35283">
      <w:pPr>
        <w:jc w:val="both"/>
      </w:pPr>
      <w:r>
        <w:t xml:space="preserve">Cameroonian </w:t>
      </w:r>
      <w:r w:rsidR="00830CBE">
        <w:t xml:space="preserve">just like citizens </w:t>
      </w:r>
      <w:r>
        <w:t>peer countries are gradually getting informed of their basic health care knowledge and rights reason why above question</w:t>
      </w:r>
      <w:r w:rsidR="00830CBE">
        <w:t>s</w:t>
      </w:r>
      <w:r>
        <w:t>, so pertinent</w:t>
      </w:r>
      <w:r w:rsidR="00830CBE">
        <w:t xml:space="preserve"> as are</w:t>
      </w:r>
      <w:r>
        <w:t xml:space="preserve">, can be uttered and only good responses would convince them based too on their source of intelligence. </w:t>
      </w:r>
    </w:p>
    <w:p w:rsidR="004E3391" w:rsidRDefault="004E3391" w:rsidP="00A35283">
      <w:pPr>
        <w:jc w:val="both"/>
      </w:pPr>
      <w:r>
        <w:t xml:space="preserve">In </w:t>
      </w:r>
      <w:r w:rsidR="00830CBE">
        <w:t xml:space="preserve">a </w:t>
      </w:r>
      <w:r>
        <w:t>normal case of labor, we have true and pseudo</w:t>
      </w:r>
      <w:r w:rsidR="009B5D80">
        <w:t xml:space="preserve"> </w:t>
      </w:r>
      <w:r>
        <w:t>-labor</w:t>
      </w:r>
      <w:r w:rsidR="00830CBE">
        <w:t>s</w:t>
      </w:r>
      <w:r>
        <w:t>. For a decision for c/section to be taken, not only has a woman not gone f</w:t>
      </w:r>
      <w:r w:rsidR="00830CBE">
        <w:t>rom pseudo-</w:t>
      </w:r>
      <w:r>
        <w:t>true labor, but should have been monitored after the beginning of tr</w:t>
      </w:r>
      <w:r w:rsidR="00830CBE">
        <w:t xml:space="preserve">ue labor signs up to a number of indicated </w:t>
      </w:r>
      <w:r>
        <w:t>hours unsuccessfully too.</w:t>
      </w:r>
      <w:r w:rsidR="00830CBE">
        <w:t xml:space="preserve"> In this situation, the right decision is taken and at the right time too.</w:t>
      </w:r>
      <w:r w:rsidR="00DD081A">
        <w:t xml:space="preserve"> In other wards:</w:t>
      </w:r>
      <w:r w:rsidR="009F4D26">
        <w:t xml:space="preserve"> there are indicators to take into account when the woman begins her first prenatal visit which include the diameter of the pelvic brim</w:t>
      </w:r>
    </w:p>
    <w:p w:rsidR="007E6AFB" w:rsidRDefault="007E6AFB" w:rsidP="00A35283">
      <w:pPr>
        <w:jc w:val="both"/>
        <w:rPr>
          <w:b/>
        </w:rPr>
      </w:pPr>
    </w:p>
    <w:p w:rsidR="009D1381" w:rsidRDefault="009D1381" w:rsidP="00A35283">
      <w:pPr>
        <w:jc w:val="both"/>
        <w:rPr>
          <w:b/>
        </w:rPr>
      </w:pPr>
      <w:r w:rsidRPr="009D1381">
        <w:rPr>
          <w:b/>
        </w:rPr>
        <w:t>E Why do some women with birth weight more than 5kg give birth naturally when I was operated with a fetus of 3.200g?</w:t>
      </w:r>
    </w:p>
    <w:p w:rsidR="009B5D80" w:rsidRDefault="007E6AFB" w:rsidP="00A35283">
      <w:pPr>
        <w:jc w:val="both"/>
      </w:pPr>
      <w:r w:rsidRPr="00743B3A">
        <w:t xml:space="preserve">Just like any one who is unique and does not resemble each other in as much as reproductive health is concern, so too are birth weights of children whether vaginally or through c/section. What is important to note is whether each method employed in the exercise was actually the one indicated as per need. </w:t>
      </w:r>
    </w:p>
    <w:p w:rsidR="009337C0" w:rsidRPr="00743B3A" w:rsidRDefault="007E6AFB" w:rsidP="00A35283">
      <w:pPr>
        <w:jc w:val="both"/>
      </w:pPr>
      <w:r w:rsidRPr="00743B3A">
        <w:t>We have short status women who have no contracted pelvis mean gigantic women some of them of course do have very complicated and mal</w:t>
      </w:r>
      <w:r w:rsidR="003A46AD" w:rsidRPr="00743B3A">
        <w:t>e-l</w:t>
      </w:r>
      <w:r w:rsidRPr="00743B3A">
        <w:t>ike pelvises that don’t allow them give birth naturally. I</w:t>
      </w:r>
      <w:r w:rsidR="009337C0" w:rsidRPr="00743B3A">
        <w:t>f</w:t>
      </w:r>
      <w:r w:rsidRPr="00743B3A">
        <w:t xml:space="preserve"> </w:t>
      </w:r>
      <w:r w:rsidR="009337C0" w:rsidRPr="00743B3A">
        <w:t>this</w:t>
      </w:r>
      <w:r w:rsidRPr="00743B3A">
        <w:t xml:space="preserve"> is the case with a child </w:t>
      </w:r>
      <w:r w:rsidRPr="009B5D80">
        <w:rPr>
          <w:b/>
        </w:rPr>
        <w:t>3200g</w:t>
      </w:r>
      <w:r w:rsidRPr="00743B3A">
        <w:t xml:space="preserve"> born through c/section then it</w:t>
      </w:r>
      <w:r w:rsidR="009337C0" w:rsidRPr="00743B3A">
        <w:t xml:space="preserve"> the obstetrician and midwife are in a better position to say what accounts for these disparities.</w:t>
      </w:r>
    </w:p>
    <w:p w:rsidR="007E6AFB" w:rsidRDefault="009337C0" w:rsidP="00A35283">
      <w:pPr>
        <w:jc w:val="both"/>
      </w:pPr>
      <w:r w:rsidRPr="00743B3A">
        <w:t xml:space="preserve">Ideally, if the prenatal care of the mother of the child with 3200g body weight was effective then I don’t see any reason for </w:t>
      </w:r>
      <w:r w:rsidR="00743B3A" w:rsidRPr="00743B3A">
        <w:t>a disproportionate pelvis incompetent to support natural or vagina</w:t>
      </w:r>
      <w:r w:rsidR="00743B3A">
        <w:t>l deli</w:t>
      </w:r>
      <w:r w:rsidR="00D3148A">
        <w:t>very of that fetal weight other</w:t>
      </w:r>
      <w:r w:rsidR="00743B3A">
        <w:t xml:space="preserve">wise we should be saying that left alone in </w:t>
      </w:r>
      <w:r w:rsidR="00D3148A">
        <w:t>facilities without surgeons this</w:t>
      </w:r>
      <w:r w:rsidR="00743B3A">
        <w:t xml:space="preserve"> woman would have died with the pregnancy which of course is rare to hear of even in my own restive community of birth.</w:t>
      </w:r>
      <w:r w:rsidR="007E6AFB" w:rsidRPr="00743B3A">
        <w:t xml:space="preserve"> </w:t>
      </w:r>
    </w:p>
    <w:p w:rsidR="00D3148A" w:rsidRDefault="00D3148A" w:rsidP="00A35283">
      <w:pPr>
        <w:jc w:val="both"/>
        <w:rPr>
          <w:b/>
        </w:rPr>
      </w:pPr>
      <w:r w:rsidRPr="00D3148A">
        <w:rPr>
          <w:b/>
        </w:rPr>
        <w:t xml:space="preserve">F Why are Male Midwives more caring over women in labor than fellow </w:t>
      </w:r>
      <w:r>
        <w:rPr>
          <w:b/>
        </w:rPr>
        <w:t xml:space="preserve">female </w:t>
      </w:r>
      <w:r w:rsidRPr="00D3148A">
        <w:rPr>
          <w:b/>
        </w:rPr>
        <w:t>Midwives do?</w:t>
      </w:r>
    </w:p>
    <w:p w:rsidR="00D13241" w:rsidRPr="00D13241" w:rsidRDefault="00D3148A" w:rsidP="00A35283">
      <w:pPr>
        <w:jc w:val="both"/>
      </w:pPr>
      <w:r w:rsidRPr="00D13241">
        <w:t>T</w:t>
      </w:r>
      <w:r w:rsidR="00D13241" w:rsidRPr="00D13241">
        <w:t>he</w:t>
      </w:r>
      <w:r w:rsidRPr="00D13241">
        <w:t xml:space="preserve"> women are alumnus of pregnancy and deliveries and best teachers by experience reason why with their continuous and past experiences they tend to underrate the </w:t>
      </w:r>
      <w:r w:rsidR="00D13241" w:rsidRPr="00D13241">
        <w:t xml:space="preserve">labor </w:t>
      </w:r>
      <w:r w:rsidRPr="00D13241">
        <w:t>pain</w:t>
      </w:r>
      <w:r w:rsidR="00D13241" w:rsidRPr="00D13241">
        <w:t xml:space="preserve"> that other women go through</w:t>
      </w:r>
      <w:r w:rsidRPr="00D13241">
        <w:t xml:space="preserve"> comparativ</w:t>
      </w:r>
      <w:r w:rsidR="00D400FA">
        <w:t>ely with. On</w:t>
      </w:r>
      <w:r w:rsidRPr="00D13241">
        <w:t xml:space="preserve"> the other hand men who do not have such experiences become sympathizers and ambassadors of humility to women in labor</w:t>
      </w:r>
      <w:r w:rsidR="00D13241" w:rsidRPr="00D13241">
        <w:t>. Predominantly gender biased profession for females, lesson</w:t>
      </w:r>
      <w:r w:rsidR="00D13241">
        <w:t>s learnt through</w:t>
      </w:r>
      <w:r w:rsidR="00D13241" w:rsidRPr="00D13241">
        <w:t>out the world by male midwives and of course that the few that they are is overwhelming to learn:</w:t>
      </w:r>
    </w:p>
    <w:p w:rsidR="00D13241" w:rsidRPr="00D13241" w:rsidRDefault="00D13241" w:rsidP="00D13241">
      <w:pPr>
        <w:jc w:val="both"/>
      </w:pPr>
      <w:r w:rsidRPr="00D13241">
        <w:t>Historically, nursing has evolved from being a feminine profession to a profession accepted by both sexes. In the contemporary world, gender mainstreaming has been instituted as a global strategy in promoting gender equality. Though men continue to join nursing, they face many challenges. It is believed that through proper socialization some of the challenges can be addressed. In Malawi, there is dearth of literature on this subject. This resulted in undertaking the study.</w:t>
      </w:r>
    </w:p>
    <w:p w:rsidR="00D13241" w:rsidRPr="00D13241" w:rsidRDefault="009B09DE" w:rsidP="00D13241">
      <w:pPr>
        <w:jc w:val="both"/>
      </w:pPr>
      <w:r>
        <w:rPr>
          <w:b/>
        </w:rPr>
        <w:t xml:space="preserve">P38 </w:t>
      </w:r>
      <w:r w:rsidR="00D13241" w:rsidRPr="00717565">
        <w:rPr>
          <w:b/>
        </w:rPr>
        <w:t>Objective:</w:t>
      </w:r>
      <w:r w:rsidR="00D13241" w:rsidRPr="00D13241">
        <w:t xml:space="preserve"> The goal of the study was to describe experiences of male student nurses during undergraduate education in Malawi.</w:t>
      </w:r>
    </w:p>
    <w:p w:rsidR="00D13241" w:rsidRPr="00D13241" w:rsidRDefault="00D13241" w:rsidP="00D13241">
      <w:pPr>
        <w:jc w:val="both"/>
      </w:pPr>
      <w:r w:rsidRPr="00717565">
        <w:rPr>
          <w:b/>
        </w:rPr>
        <w:t>Methods:</w:t>
      </w:r>
      <w:r w:rsidRPr="00D13241">
        <w:t xml:space="preserve"> A qualitative descriptive d</w:t>
      </w:r>
      <w:r>
        <w:t>esign was utiliz</w:t>
      </w:r>
      <w:r w:rsidRPr="00D13241">
        <w:t>ed. Focus group discussions were conducted with study participants in purposively selected nursing colleges.</w:t>
      </w:r>
    </w:p>
    <w:p w:rsidR="00D13241" w:rsidRPr="00D13241" w:rsidRDefault="00D13241" w:rsidP="00D13241">
      <w:pPr>
        <w:jc w:val="both"/>
      </w:pPr>
      <w:r w:rsidRPr="00D400FA">
        <w:rPr>
          <w:b/>
        </w:rPr>
        <w:t>Findings:</w:t>
      </w:r>
      <w:r w:rsidRPr="00D13241">
        <w:t xml:space="preserve"> Male student nurse midwives faced more negative than positive experiences in nursing. The following three major themes were generated: nursing is a feminine occupation, facing discrimination</w:t>
      </w:r>
      <w:r w:rsidR="00A34DBB">
        <w:t xml:space="preserve"> and socializ</w:t>
      </w:r>
      <w:r w:rsidRPr="00D13241">
        <w:t>ation experienced.</w:t>
      </w:r>
    </w:p>
    <w:p w:rsidR="00D13241" w:rsidRPr="00D13241" w:rsidRDefault="00D13241" w:rsidP="00D13241">
      <w:pPr>
        <w:jc w:val="both"/>
      </w:pPr>
      <w:r w:rsidRPr="00F5449F">
        <w:rPr>
          <w:b/>
        </w:rPr>
        <w:t>Conclusion:</w:t>
      </w:r>
      <w:r w:rsidRPr="00D13241">
        <w:t xml:space="preserve"> Malawian male student nurse midwives face both positive and negative experiences during their integration in nursing. Formulation and implementation of gender sensitive policies would help in strengthening male nurse education.</w:t>
      </w:r>
    </w:p>
    <w:p w:rsidR="00D3148A" w:rsidRPr="00D13241" w:rsidRDefault="00D13241" w:rsidP="00D13241">
      <w:pPr>
        <w:jc w:val="both"/>
      </w:pPr>
      <w:r w:rsidRPr="00D13241">
        <w:t xml:space="preserve">How to Cite: Chinkhata, M.M. and Langley, G., 2018. Experiences of Male Student Nurse Midwives in </w:t>
      </w:r>
      <w:r w:rsidRPr="00D400FA">
        <w:rPr>
          <w:b/>
        </w:rPr>
        <w:t>Malawi During Undergraduate Education</w:t>
      </w:r>
      <w:r w:rsidRPr="00D13241">
        <w:t>. Annals of Global Health,</w:t>
      </w:r>
      <w:r w:rsidR="00D3148A" w:rsidRPr="00D13241">
        <w:t xml:space="preserve"> </w:t>
      </w:r>
    </w:p>
    <w:p w:rsidR="00830CBE" w:rsidRDefault="00830CBE" w:rsidP="00830CBE">
      <w:pPr>
        <w:jc w:val="both"/>
      </w:pPr>
      <w:r>
        <w:t>You can expect to move through three phases of labor: early, active, and transitional (or first, second, and third stage). A nurse or doctor will periodically examine you to see where you are in the stages, which includes measuring your cervix.</w:t>
      </w:r>
    </w:p>
    <w:p w:rsidR="00830CBE" w:rsidRDefault="00830CBE" w:rsidP="00830CBE">
      <w:pPr>
        <w:jc w:val="both"/>
      </w:pPr>
      <w:r>
        <w:t>When you reach 10 cm, you’re fully dilated, and it’s time to push. Your medical team will assist as you push and the baby moves down the birth canal. Once the baby crowns and is delivered, you’ll still have minor contractions as you prepare to deliver the placenta.</w:t>
      </w:r>
    </w:p>
    <w:p w:rsidR="00830CBE" w:rsidRDefault="00830CBE" w:rsidP="00830CBE">
      <w:pPr>
        <w:jc w:val="both"/>
      </w:pPr>
      <w:r>
        <w:t>Cesarean birth is quite different from a vaginal delivery. In general, a C-section is a surgical procedure that takes about 45 minutes, whereas a vaginal birth can take hours. For this type of birth, your doctor will make an incision through your abdomen and uterus to remove your baby.</w:t>
      </w:r>
    </w:p>
    <w:p w:rsidR="00830CBE" w:rsidRDefault="00830CBE" w:rsidP="00830CBE">
      <w:pPr>
        <w:jc w:val="both"/>
      </w:pPr>
      <w:r>
        <w:t>Once baby is out, your doctor will cut the umbilical cord, remove the placenta, and close the incision. Since this is an operation, you’ll be given an epidural block or general anesthesia. If your doctor opts for the latter, you won’t be awake. Conversely, an epidural block, which numbs the lower part of your body, allows you to remain awake during the procedure.</w:t>
      </w:r>
    </w:p>
    <w:p w:rsidR="00830CBE" w:rsidRDefault="00830CBE" w:rsidP="00830CBE">
      <w:pPr>
        <w:jc w:val="both"/>
      </w:pPr>
      <w:r>
        <w:t>After a cesarean delivery, your medical team may need to check your baby and clear their airway before allowing you to hold your baby. While you’ll be united as soon as possible after birth, it may not be immediate like in a vaginal delivery.</w:t>
      </w:r>
    </w:p>
    <w:p w:rsidR="00067A9A" w:rsidRDefault="00DD081A" w:rsidP="00830CBE">
      <w:pPr>
        <w:jc w:val="both"/>
      </w:pPr>
      <w:r>
        <w:t xml:space="preserve">These are those lessons and advantages as well as disadvantages that each option carries with it and the risks involved as well. Meanwhile, the first advantage with the two methods of deliveries is that while it </w:t>
      </w:r>
    </w:p>
    <w:p w:rsidR="00DD081A" w:rsidRDefault="00DD081A" w:rsidP="00830CBE">
      <w:pPr>
        <w:jc w:val="both"/>
      </w:pPr>
      <w:r>
        <w:t>takes about 45 minutes for the surgeon to com</w:t>
      </w:r>
      <w:r w:rsidR="00450980">
        <w:t>plete</w:t>
      </w:r>
      <w:r>
        <w:t xml:space="preserve"> a c/section, labor takes several ho</w:t>
      </w:r>
      <w:r w:rsidR="00450980">
        <w:t>u</w:t>
      </w:r>
      <w:r>
        <w:t>rs to go through</w:t>
      </w:r>
      <w:r w:rsidR="00067A9A">
        <w:t xml:space="preserve"> </w:t>
      </w:r>
      <w:r w:rsidR="00A814FF">
        <w:t>and a shorter time to</w:t>
      </w:r>
      <w:r w:rsidR="00450980">
        <w:t>o</w:t>
      </w:r>
      <w:r w:rsidR="00A814FF">
        <w:t xml:space="preserve"> for the woman to get in direct communication with her baby and depending too the type of anesthesia give</w:t>
      </w:r>
      <w:r w:rsidR="00450980">
        <w:t>n</w:t>
      </w:r>
      <w:r w:rsidR="00A814FF">
        <w:t>, the woman as stated above in the two different processes will respond but with the natural birthing carrying much more advantages than the c/section.</w:t>
      </w:r>
    </w:p>
    <w:p w:rsidR="00067A9A" w:rsidRDefault="00067A9A" w:rsidP="00830CBE">
      <w:pPr>
        <w:jc w:val="both"/>
      </w:pPr>
      <w:r>
        <w:t>A brief understanding of some historical facts about the female genito-pelviane cavity and the fetal scull is important to young researchers and students who aspire to join the core:</w:t>
      </w:r>
    </w:p>
    <w:p w:rsidR="00450980" w:rsidRDefault="00067A9A" w:rsidP="00830CBE">
      <w:pPr>
        <w:jc w:val="both"/>
      </w:pPr>
      <w:r w:rsidRPr="00067A9A">
        <w:t xml:space="preserve">The female pelvis is fundamental to life itself, but it took ages to grasp this truism. During Antiquity, physicians had no need for the concepts of pelvic dystocia and cephalopelvic disproportion. </w:t>
      </w:r>
    </w:p>
    <w:p w:rsidR="00450980" w:rsidRDefault="00067A9A" w:rsidP="00830CBE">
      <w:pPr>
        <w:jc w:val="both"/>
      </w:pPr>
      <w:r w:rsidRPr="00067A9A">
        <w:t xml:space="preserve">When </w:t>
      </w:r>
      <w:r>
        <w:t xml:space="preserve">Aranzo (16th century), a </w:t>
      </w:r>
      <w:r w:rsidR="00450980">
        <w:t>practic</w:t>
      </w:r>
      <w:r w:rsidR="00450980" w:rsidRPr="00067A9A">
        <w:t>ing</w:t>
      </w:r>
      <w:r w:rsidRPr="00067A9A">
        <w:t xml:space="preserve"> physician, stated that a disproportion between the size of the fetus and that of the bony pelvis was the main culprit of difficult labor, his suggestion was overlooked, so much so that it was Hendrik van Deventer (1701) who came to be coined "father of the pelvic theory". </w:t>
      </w:r>
    </w:p>
    <w:p w:rsidR="009D1381" w:rsidRDefault="00067A9A" w:rsidP="00830CBE">
      <w:pPr>
        <w:jc w:val="both"/>
      </w:pPr>
      <w:r w:rsidRPr="00067A9A">
        <w:t xml:space="preserve">The need for an accurate knowledge of the dimensions of the maternal pelvis and of the fetal skull became imperative in the middle of the 18th century, when forceps extraction had become popular. Levret, but above all William Smellie, made valuable contributions to the pelvic theory, which, however, were weakened by Baudelocque's fallacies concerning the intrinsic value of external pelvimetry. </w:t>
      </w:r>
    </w:p>
    <w:p w:rsidR="00067A9A" w:rsidRPr="00CF6F97" w:rsidRDefault="00067A9A" w:rsidP="00830CBE">
      <w:pPr>
        <w:jc w:val="both"/>
      </w:pPr>
      <w:r w:rsidRPr="00067A9A">
        <w:t>After the first quarter of the</w:t>
      </w:r>
      <w:r w:rsidR="009D1381">
        <w:t xml:space="preserve"> </w:t>
      </w:r>
      <w:r w:rsidRPr="00067A9A">
        <w:t>19th century, the epicenter of scientific obstetrics moved to Germany and Austria, and German-speaking practitioners, e.g. Michaelis, Litzmann, and the Naegele, deepened our insight in the mechanism of labor. After the discovery of the X-rays (1895), the use of instrumental pelvimetry declined, but the clinical breakthrough of radiopelvimetry was delayed until the twenties of this century. Radio</w:t>
      </w:r>
      <w:r w:rsidR="00F5449F">
        <w:t xml:space="preserve"> </w:t>
      </w:r>
      <w:r w:rsidRPr="00067A9A">
        <w:t>pelvimetry, a very valuable technique indeed, dispensed a large number of mothers from undergoing abdominal delivery. However, awareness of the hazards of fetal-maternal exposure to ionizing radiation pushed ante- and intrapartum radio</w:t>
      </w:r>
      <w:r w:rsidR="00F5449F">
        <w:t xml:space="preserve"> </w:t>
      </w:r>
      <w:r w:rsidRPr="00067A9A">
        <w:t>pelvimetry from the scene. Thanks to the progress of chemistry, pharmacology and electronics, "dynamic pelvimetry" became the fad, heralded by what is called "a</w:t>
      </w:r>
      <w:r w:rsidR="00F5449F">
        <w:t>ctive management of labo</w:t>
      </w:r>
      <w:r w:rsidRPr="00067A9A">
        <w:t>r". The fetus now assumed the role of "dynamic pelvimeter". The historical circle was closed.</w:t>
      </w:r>
      <w:r w:rsidR="00F5449F">
        <w:t xml:space="preserve"> </w:t>
      </w: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4A2491" w:rsidP="00A35283">
      <w:pPr>
        <w:jc w:val="both"/>
        <w:rPr>
          <w:b/>
        </w:rPr>
      </w:pPr>
    </w:p>
    <w:p w:rsidR="004A2491" w:rsidRDefault="009B09DE" w:rsidP="00A35283">
      <w:pPr>
        <w:jc w:val="both"/>
        <w:rPr>
          <w:b/>
        </w:rPr>
      </w:pPr>
      <w:r>
        <w:rPr>
          <w:b/>
        </w:rPr>
        <w:t>P40</w:t>
      </w:r>
    </w:p>
    <w:p w:rsidR="000D6783" w:rsidRPr="001C2FBD" w:rsidRDefault="000D6783" w:rsidP="00A35283">
      <w:pPr>
        <w:jc w:val="both"/>
        <w:rPr>
          <w:b/>
        </w:rPr>
      </w:pPr>
      <w:r w:rsidRPr="001C2FBD">
        <w:rPr>
          <w:b/>
        </w:rPr>
        <w:t>Chapter 3: Review of Other Work Done</w:t>
      </w:r>
    </w:p>
    <w:p w:rsidR="000D6783" w:rsidRPr="001C2FBD" w:rsidRDefault="000D6783" w:rsidP="00A35283">
      <w:pPr>
        <w:jc w:val="both"/>
        <w:rPr>
          <w:b/>
        </w:rPr>
      </w:pPr>
      <w:r w:rsidRPr="001C2FBD">
        <w:rPr>
          <w:b/>
        </w:rPr>
        <w:t>Other Research Done, Other Findings &amp; Conclusions, Other</w:t>
      </w:r>
    </w:p>
    <w:p w:rsidR="000D6783" w:rsidRDefault="000D6783" w:rsidP="00A35283">
      <w:pPr>
        <w:jc w:val="both"/>
        <w:rPr>
          <w:b/>
        </w:rPr>
      </w:pPr>
      <w:r w:rsidRPr="001C2FBD">
        <w:rPr>
          <w:b/>
        </w:rPr>
        <w:t>Methodologies, Strengths &amp; Weaknesses.</w:t>
      </w:r>
    </w:p>
    <w:p w:rsidR="00717565" w:rsidRDefault="00717565" w:rsidP="00A35283">
      <w:pPr>
        <w:jc w:val="both"/>
        <w:rPr>
          <w:b/>
          <w:sz w:val="36"/>
          <w:szCs w:val="36"/>
        </w:rPr>
      </w:pPr>
    </w:p>
    <w:p w:rsidR="00717565" w:rsidRPr="00600B6B" w:rsidRDefault="00717565" w:rsidP="00A35283">
      <w:pPr>
        <w:jc w:val="both"/>
        <w:rPr>
          <w:b/>
        </w:rPr>
      </w:pPr>
      <w:r w:rsidRPr="00600B6B">
        <w:rPr>
          <w:b/>
        </w:rPr>
        <w:t>According to BMC Pregnancy and Childbirth:</w:t>
      </w:r>
    </w:p>
    <w:p w:rsidR="00E86A50" w:rsidRPr="00E86A50" w:rsidRDefault="00E86A50" w:rsidP="00E86A50">
      <w:pPr>
        <w:jc w:val="both"/>
      </w:pPr>
      <w:r w:rsidRPr="00E86A50">
        <w:t>Essential interventions can improve maternal and newborn health (MNH) outcomes in low- and middle-income countries, but their implementation has been challenging. Innovative MNH approaches have the potential to accelerate progress and to lead to better health outcomes for women and newborns, but their added value to health systems remains incompletely understood. This study’s aim was to analyze the landscape of innovative MNH approaches and related published evidence.</w:t>
      </w:r>
    </w:p>
    <w:p w:rsidR="00E86A50" w:rsidRPr="00600B6B" w:rsidRDefault="00E86A50" w:rsidP="00E86A50">
      <w:pPr>
        <w:jc w:val="both"/>
        <w:rPr>
          <w:b/>
        </w:rPr>
      </w:pPr>
      <w:r w:rsidRPr="00600B6B">
        <w:rPr>
          <w:b/>
        </w:rPr>
        <w:t>Methods</w:t>
      </w:r>
    </w:p>
    <w:p w:rsidR="00E86A50" w:rsidRPr="00E86A50" w:rsidRDefault="00E86A50" w:rsidP="00E86A50">
      <w:pPr>
        <w:jc w:val="both"/>
      </w:pPr>
      <w:r w:rsidRPr="00E86A50">
        <w:t>Systematic literature review and descriptive analysis based on the MNH continuum of care framework and the World Health Organization health system building blocks, analyzing the range and nature of currently published MNH approaches that are considered innovative. We used 11 databases (MedLine, Web of Science, CINAHL, Cochrane, Popline, BLDS, ELDIS, 3ie, CAB direct, WHO Global Health Library and WHOLIS) as data source and extracted data according to our study protocol.</w:t>
      </w:r>
    </w:p>
    <w:p w:rsidR="00E86A50" w:rsidRPr="00600B6B" w:rsidRDefault="00E86A50" w:rsidP="00E86A50">
      <w:pPr>
        <w:jc w:val="both"/>
        <w:rPr>
          <w:b/>
        </w:rPr>
      </w:pPr>
      <w:r w:rsidRPr="00600B6B">
        <w:rPr>
          <w:b/>
        </w:rPr>
        <w:t>Results</w:t>
      </w:r>
    </w:p>
    <w:p w:rsidR="00E86A50" w:rsidRPr="00E86A50" w:rsidRDefault="00E86A50" w:rsidP="00E86A50">
      <w:pPr>
        <w:jc w:val="both"/>
      </w:pPr>
      <w:r w:rsidRPr="00E86A50">
        <w:t>Most innovative approaches in MNH are iterations of existing interventions, modified for contexts in which they had not been applied previously. Many aim at the direct organization and delivery of maternal and newborn health services or are primarily health workforce interventions. Innovative approaches also include health technologies, interventions based on community ownership and participation, and novel models of financing and policy making. Rigorous randomized trials to assess innovative MNH approaches are rare; most evaluations are smaller pilot studies. Few studies assessed intervention effects on health outcomes or focused on equity in health care delivery.</w:t>
      </w:r>
    </w:p>
    <w:p w:rsidR="00E86A50" w:rsidRPr="00600B6B" w:rsidRDefault="00E86A50" w:rsidP="00E86A50">
      <w:pPr>
        <w:jc w:val="both"/>
        <w:rPr>
          <w:b/>
        </w:rPr>
      </w:pPr>
      <w:r w:rsidRPr="00600B6B">
        <w:rPr>
          <w:b/>
        </w:rPr>
        <w:t>Conclusions</w:t>
      </w:r>
    </w:p>
    <w:p w:rsidR="00E86A50" w:rsidRPr="00E86A50" w:rsidRDefault="00E86A50" w:rsidP="00E86A50">
      <w:pPr>
        <w:jc w:val="both"/>
      </w:pPr>
      <w:r w:rsidRPr="00E86A50">
        <w:t>Future implementation and evaluation efforts need to assess innovations’ effects on health outcomes and provide evidence on potential for scale-up, considering cost, feasibility, appropriateness, and acceptability. Measuring equity is an important aspect to identify and target population groups at risk of service inequity. Innovative MNH interventions will need innovative implementation, evaluation and scale-up strategies for their sustainable integration into health systems</w:t>
      </w:r>
    </w:p>
    <w:p w:rsidR="004A2491" w:rsidRPr="00E86A50" w:rsidRDefault="004A2491" w:rsidP="00A35283">
      <w:pPr>
        <w:jc w:val="both"/>
      </w:pPr>
    </w:p>
    <w:p w:rsidR="004A2491" w:rsidRPr="00E86A50" w:rsidRDefault="004A2491" w:rsidP="00A35283">
      <w:pPr>
        <w:jc w:val="both"/>
      </w:pPr>
    </w:p>
    <w:p w:rsidR="009B09DE" w:rsidRPr="009B09DE" w:rsidRDefault="009B09DE" w:rsidP="00BA6596">
      <w:pPr>
        <w:jc w:val="both"/>
        <w:rPr>
          <w:b/>
        </w:rPr>
      </w:pPr>
      <w:r w:rsidRPr="009B09DE">
        <w:rPr>
          <w:b/>
        </w:rPr>
        <w:t>Phase 2</w:t>
      </w:r>
    </w:p>
    <w:p w:rsidR="009B09DE" w:rsidRPr="009B09DE" w:rsidRDefault="009B09DE" w:rsidP="00BA6596">
      <w:pPr>
        <w:jc w:val="both"/>
        <w:rPr>
          <w:b/>
        </w:rPr>
      </w:pPr>
      <w:r w:rsidRPr="009B09DE">
        <w:rPr>
          <w:b/>
        </w:rPr>
        <w:t xml:space="preserve">Page </w:t>
      </w:r>
      <w:r>
        <w:rPr>
          <w:b/>
        </w:rPr>
        <w:t xml:space="preserve"> 0</w:t>
      </w:r>
    </w:p>
    <w:p w:rsidR="00651A7F" w:rsidRPr="009B09DE" w:rsidRDefault="00BA6596" w:rsidP="00BA6596">
      <w:pPr>
        <w:jc w:val="both"/>
        <w:rPr>
          <w:b/>
        </w:rPr>
        <w:sectPr w:rsidR="00651A7F" w:rsidRPr="009B09DE" w:rsidSect="00647227">
          <w:headerReference w:type="default" r:id="rId10"/>
          <w:pgSz w:w="12240" w:h="15840"/>
          <w:pgMar w:top="1440" w:right="1440" w:bottom="1440" w:left="1440" w:header="720" w:footer="720" w:gutter="0"/>
          <w:pgNumType w:start="0"/>
          <w:cols w:space="720"/>
          <w:titlePg/>
          <w:docGrid w:linePitch="360"/>
        </w:sectPr>
      </w:pPr>
      <w:r w:rsidRPr="009B09DE">
        <w:rPr>
          <w:b/>
        </w:rPr>
        <w:t>Other Research Done</w:t>
      </w:r>
    </w:p>
    <w:p w:rsidR="00651A7F" w:rsidRPr="009B09DE" w:rsidRDefault="00651A7F" w:rsidP="00130968">
      <w:pPr>
        <w:jc w:val="both"/>
        <w:rPr>
          <w:b/>
        </w:rPr>
      </w:pPr>
      <w:r w:rsidRPr="009B09DE">
        <w:rPr>
          <w:b/>
        </w:rPr>
        <w:t>Overview</w:t>
      </w:r>
    </w:p>
    <w:p w:rsidR="00130968" w:rsidRPr="00082300" w:rsidRDefault="00130968" w:rsidP="00130968">
      <w:pPr>
        <w:jc w:val="both"/>
      </w:pPr>
      <w:r w:rsidRPr="00082300">
        <w:t>A better understanding of how the Innovative approaches being put in place around the world a</w:t>
      </w:r>
      <w:r w:rsidR="0040141F">
        <w:t>s methodologies towards improvement of</w:t>
      </w:r>
      <w:r w:rsidRPr="00082300">
        <w:t xml:space="preserve"> health of mother and child healthcare should begin at home for charity they say, begins at home, as a prerequisite to that effect, I had time off to visit the structures that the Cameroon government and the ministry of health as well as the WHO organization are and have done in line with that. </w:t>
      </w:r>
    </w:p>
    <w:p w:rsidR="00651A7F" w:rsidRPr="00651A7F" w:rsidRDefault="00651A7F" w:rsidP="00BA6596">
      <w:pPr>
        <w:jc w:val="both"/>
      </w:pPr>
      <w:r w:rsidRPr="00651A7F">
        <w:t>Cameroon is a lower</w:t>
      </w:r>
      <w:r w:rsidR="0040141F">
        <w:t xml:space="preserve"> and</w:t>
      </w:r>
      <w:r w:rsidRPr="00651A7F">
        <w:t xml:space="preserve"> mi</w:t>
      </w:r>
      <w:r w:rsidR="00BA6596">
        <w:t xml:space="preserve">ddle-income country with around </w:t>
      </w:r>
      <w:r w:rsidRPr="00651A7F">
        <w:t>23 million inhabitants, half of whom live in urban areas.</w:t>
      </w:r>
    </w:p>
    <w:p w:rsidR="00651A7F" w:rsidRPr="00651A7F" w:rsidRDefault="00651A7F" w:rsidP="00BA6596">
      <w:pPr>
        <w:jc w:val="both"/>
      </w:pPr>
      <w:r w:rsidRPr="00651A7F">
        <w:t>This bilingual (English–Frenc</w:t>
      </w:r>
      <w:r w:rsidR="00BA6596">
        <w:t xml:space="preserve">h) country in Central Africa is </w:t>
      </w:r>
      <w:r w:rsidRPr="00651A7F">
        <w:t xml:space="preserve">made of 10 administrative </w:t>
      </w:r>
      <w:r w:rsidR="00BA6596">
        <w:t xml:space="preserve">regions divided into 189 health </w:t>
      </w:r>
      <w:r w:rsidRPr="00651A7F">
        <w:t>districts. Primary health care</w:t>
      </w:r>
      <w:r w:rsidR="00BA6596">
        <w:t xml:space="preserve"> (PHC) is provided in line with </w:t>
      </w:r>
      <w:r w:rsidRPr="00651A7F">
        <w:t>the health district framework proposed by the World</w:t>
      </w:r>
    </w:p>
    <w:p w:rsidR="00651A7F" w:rsidRPr="00651A7F" w:rsidRDefault="00651A7F" w:rsidP="00BA6596">
      <w:pPr>
        <w:jc w:val="both"/>
      </w:pPr>
      <w:r w:rsidRPr="00651A7F">
        <w:t>Health Organization (W</w:t>
      </w:r>
      <w:r w:rsidR="00BA6596">
        <w:t>HO) Regional Office for Africa,</w:t>
      </w:r>
      <w:r w:rsidR="004161B6">
        <w:t xml:space="preserve"> </w:t>
      </w:r>
      <w:r w:rsidRPr="00651A7F">
        <w:t xml:space="preserve">entailing a nurse-based, </w:t>
      </w:r>
      <w:r w:rsidR="00BA6596">
        <w:t xml:space="preserve">doctor-supported infrastructure </w:t>
      </w:r>
      <w:r w:rsidRPr="00651A7F">
        <w:t>of State-owned, denominational and pr</w:t>
      </w:r>
      <w:r w:rsidR="00BA6596">
        <w:t xml:space="preserve">ivate integrated </w:t>
      </w:r>
      <w:r w:rsidR="004161B6">
        <w:t>health center</w:t>
      </w:r>
      <w:r w:rsidRPr="00651A7F">
        <w:t>s. It is suppor</w:t>
      </w:r>
      <w:r w:rsidR="00BA6596">
        <w:t xml:space="preserve">ted by a diverse and fragmented </w:t>
      </w:r>
      <w:r w:rsidRPr="00651A7F">
        <w:t>system of community healt</w:t>
      </w:r>
      <w:r w:rsidR="00BA6596">
        <w:t xml:space="preserve">h workers recruited by priority </w:t>
      </w:r>
      <w:r w:rsidRPr="00651A7F">
        <w:t xml:space="preserve">public health vertical </w:t>
      </w:r>
      <w:r w:rsidR="004161B6">
        <w:t xml:space="preserve">programs. The 2016 evaluation </w:t>
      </w:r>
      <w:r w:rsidRPr="00651A7F">
        <w:t xml:space="preserve">of this sectoral strategy </w:t>
      </w:r>
      <w:r w:rsidR="004161B6">
        <w:t xml:space="preserve">found that 7% of the 189 health </w:t>
      </w:r>
      <w:r w:rsidRPr="00651A7F">
        <w:t>districts were servic</w:t>
      </w:r>
      <w:r w:rsidR="004161B6">
        <w:t xml:space="preserve">ed. The PHC system has achieved </w:t>
      </w:r>
      <w:r w:rsidRPr="00651A7F">
        <w:t>high routine immunizatio</w:t>
      </w:r>
      <w:r w:rsidR="004161B6">
        <w:t xml:space="preserve">n coverage rates, high coverage </w:t>
      </w:r>
      <w:r w:rsidRPr="00651A7F">
        <w:t>of malaria-preventive te</w:t>
      </w:r>
      <w:r w:rsidR="004161B6">
        <w:t xml:space="preserve">chnologies and high coverage of </w:t>
      </w:r>
      <w:r w:rsidRPr="00651A7F">
        <w:t>HIV screening.</w:t>
      </w:r>
    </w:p>
    <w:p w:rsidR="00651A7F" w:rsidRPr="00651A7F" w:rsidRDefault="00651A7F" w:rsidP="00BA6596">
      <w:pPr>
        <w:jc w:val="both"/>
      </w:pPr>
      <w:r w:rsidRPr="00651A7F">
        <w:t>PHC performance in Cameroon is below expectations</w:t>
      </w:r>
      <w:r w:rsidR="004161B6">
        <w:t xml:space="preserve"> </w:t>
      </w:r>
      <w:r w:rsidR="0040141F">
        <w:t>w</w:t>
      </w:r>
      <w:r w:rsidR="00BA6596">
        <w:t xml:space="preserve">hen </w:t>
      </w:r>
      <w:r w:rsidRPr="00651A7F">
        <w:t>compared to the cur</w:t>
      </w:r>
      <w:r w:rsidR="00BA6596">
        <w:t xml:space="preserve">rent health expenditure, mostly </w:t>
      </w:r>
      <w:r w:rsidRPr="00651A7F">
        <w:t>because of growing pri</w:t>
      </w:r>
      <w:r w:rsidR="00BA6596">
        <w:t xml:space="preserve">vatization, the weak regulatory </w:t>
      </w:r>
      <w:r w:rsidRPr="00651A7F">
        <w:t>system and lack of acco</w:t>
      </w:r>
      <w:r w:rsidR="00BA6596">
        <w:t xml:space="preserve">untability. Cameroon has one of </w:t>
      </w:r>
      <w:r w:rsidRPr="00651A7F">
        <w:t>the highest levels of healt</w:t>
      </w:r>
      <w:r w:rsidR="00BA6596">
        <w:t xml:space="preserve">h care expenditure occurring in </w:t>
      </w:r>
      <w:r w:rsidRPr="00651A7F">
        <w:t xml:space="preserve">the informal sector (up to 30%, </w:t>
      </w:r>
      <w:r w:rsidR="00BA6596">
        <w:t xml:space="preserve">mostly in primary health </w:t>
      </w:r>
      <w:r w:rsidRPr="00651A7F">
        <w:t>care). User fees are usual</w:t>
      </w:r>
      <w:r w:rsidR="00BA6596">
        <w:t xml:space="preserve">ly charged at the point of use, </w:t>
      </w:r>
      <w:r w:rsidRPr="00651A7F">
        <w:t>except for some services for specific population groups. Up to 66% of health expenditure is out-of-pocket payments.</w:t>
      </w:r>
    </w:p>
    <w:p w:rsidR="00651A7F" w:rsidRPr="00651A7F" w:rsidRDefault="00651A7F" w:rsidP="00BA6596">
      <w:pPr>
        <w:jc w:val="both"/>
      </w:pPr>
      <w:r w:rsidRPr="00651A7F">
        <w:t xml:space="preserve">The maternal mortality </w:t>
      </w:r>
      <w:r w:rsidR="00BA6596">
        <w:t xml:space="preserve">ratio has increased in Cameroon </w:t>
      </w:r>
      <w:r w:rsidRPr="00651A7F">
        <w:t>during the last 20 years, de</w:t>
      </w:r>
      <w:r w:rsidR="00BA6596">
        <w:t xml:space="preserve">spite the increasing annual per </w:t>
      </w:r>
      <w:r w:rsidRPr="00651A7F">
        <w:t>capita health expenditure, which reached US$ 59 in 2015.</w:t>
      </w:r>
    </w:p>
    <w:p w:rsidR="00651A7F" w:rsidRPr="00651A7F" w:rsidRDefault="00651A7F" w:rsidP="00BA6596">
      <w:pPr>
        <w:jc w:val="both"/>
      </w:pPr>
      <w:r w:rsidRPr="00651A7F">
        <w:t>Growing privatization has le</w:t>
      </w:r>
      <w:r w:rsidR="004161B6">
        <w:t xml:space="preserve">d to a low servicing rate for </w:t>
      </w:r>
      <w:r w:rsidRPr="00651A7F">
        <w:t>health districts, particularl</w:t>
      </w:r>
      <w:r w:rsidR="004161B6">
        <w:t xml:space="preserve">y in rural areas, and there are </w:t>
      </w:r>
      <w:r w:rsidRPr="00651A7F">
        <w:t>stark inequalities in the distribution of human resources.</w:t>
      </w:r>
    </w:p>
    <w:p w:rsidR="00651A7F" w:rsidRPr="00651A7F" w:rsidRDefault="00651A7F" w:rsidP="00BA6596">
      <w:pPr>
        <w:jc w:val="both"/>
      </w:pPr>
      <w:r w:rsidRPr="00651A7F">
        <w:t>The epidemiological profil</w:t>
      </w:r>
      <w:r w:rsidR="004161B6">
        <w:t xml:space="preserve">e of the country is marked by a </w:t>
      </w:r>
      <w:r w:rsidRPr="00651A7F">
        <w:t>predominance of communicable diseases, including</w:t>
      </w:r>
      <w:r w:rsidR="004161B6">
        <w:t xml:space="preserve"> HIV/ </w:t>
      </w:r>
      <w:r w:rsidRPr="00651A7F">
        <w:t>AIDS, malaria and tuber</w:t>
      </w:r>
      <w:r w:rsidR="004161B6">
        <w:t xml:space="preserve">culosis, which represent 23.66% </w:t>
      </w:r>
      <w:r w:rsidRPr="00651A7F">
        <w:t>of the overall disease burden, along with a remarkable</w:t>
      </w:r>
    </w:p>
    <w:p w:rsidR="00651A7F" w:rsidRPr="00651A7F" w:rsidRDefault="00651A7F" w:rsidP="00BA6596">
      <w:pPr>
        <w:jc w:val="both"/>
      </w:pPr>
      <w:r w:rsidRPr="00651A7F">
        <w:t>increase in mortality d</w:t>
      </w:r>
      <w:r w:rsidR="004161B6">
        <w:t xml:space="preserve">ue to non-communicable diseases, </w:t>
      </w:r>
      <w:r w:rsidRPr="00651A7F">
        <w:t>including cardiovascular dise</w:t>
      </w:r>
      <w:r w:rsidR="004161B6">
        <w:t xml:space="preserve">ases, cancers, mental illnesses </w:t>
      </w:r>
      <w:r w:rsidRPr="00651A7F">
        <w:t>and trauma due to road a</w:t>
      </w:r>
      <w:r w:rsidR="004161B6">
        <w:t xml:space="preserve">ccidents, accidents at work and </w:t>
      </w:r>
      <w:r w:rsidRPr="00651A7F">
        <w:t>occupational diseas</w:t>
      </w:r>
      <w:r w:rsidR="004161B6">
        <w:t xml:space="preserve">es. Among children aged under 5 </w:t>
      </w:r>
      <w:r w:rsidRPr="00651A7F">
        <w:t xml:space="preserve">years, lower respiratory tract </w:t>
      </w:r>
      <w:r w:rsidR="004161B6">
        <w:t xml:space="preserve">infections, malaria, diarrheal </w:t>
      </w:r>
      <w:r w:rsidRPr="00651A7F">
        <w:t>diseases and nutritional d</w:t>
      </w:r>
      <w:r w:rsidR="004161B6">
        <w:t xml:space="preserve">eficiencies are the main causes </w:t>
      </w:r>
      <w:r w:rsidRPr="00651A7F">
        <w:t>of morbidity and mortality. Maternal mortality remai</w:t>
      </w:r>
      <w:r w:rsidR="004161B6">
        <w:t xml:space="preserve">ns </w:t>
      </w:r>
      <w:r w:rsidRPr="00651A7F">
        <w:t>high at 782 deaths per 10</w:t>
      </w:r>
      <w:r w:rsidR="004161B6">
        <w:t xml:space="preserve">0 000 live births. Between 2004 </w:t>
      </w:r>
      <w:r w:rsidRPr="00651A7F">
        <w:t>and 2014, neonatal mo</w:t>
      </w:r>
      <w:r w:rsidR="004161B6">
        <w:t xml:space="preserve">rtality slightly decreased from </w:t>
      </w:r>
      <w:r w:rsidRPr="00651A7F">
        <w:t>29 per 1000 to 28 per 10</w:t>
      </w:r>
      <w:r w:rsidR="004161B6">
        <w:t xml:space="preserve">00 live births; during the same </w:t>
      </w:r>
      <w:r w:rsidRPr="00651A7F">
        <w:t>period, the child mortal</w:t>
      </w:r>
      <w:r w:rsidR="004161B6">
        <w:t xml:space="preserve">ity rate decreased from 144 per </w:t>
      </w:r>
      <w:r w:rsidRPr="00651A7F">
        <w:t>1000 to 103 per 1000 live births, while the infant mortality</w:t>
      </w:r>
    </w:p>
    <w:p w:rsidR="00651A7F" w:rsidRDefault="00651A7F" w:rsidP="00651A7F">
      <w:pPr>
        <w:sectPr w:rsidR="00651A7F" w:rsidSect="00647227">
          <w:type w:val="continuous"/>
          <w:pgSz w:w="12240" w:h="15840"/>
          <w:pgMar w:top="1440" w:right="1440" w:bottom="1440" w:left="1440" w:header="720" w:footer="720" w:gutter="0"/>
          <w:pgNumType w:start="0"/>
          <w:cols w:num="2" w:space="720"/>
          <w:titlePg/>
          <w:docGrid w:linePitch="360"/>
        </w:sectPr>
      </w:pPr>
    </w:p>
    <w:p w:rsidR="00651A7F" w:rsidRDefault="00651A7F" w:rsidP="00651A7F">
      <w:pPr>
        <w:rPr>
          <w:b/>
          <w:sz w:val="36"/>
          <w:szCs w:val="36"/>
        </w:rPr>
      </w:pPr>
      <w:r w:rsidRPr="00651A7F">
        <w:t xml:space="preserve">rate decreased from 74 per 1000 to 60 per 1000 live births. </w:t>
      </w:r>
      <w:r w:rsidRPr="00651A7F">
        <w:cr/>
      </w:r>
      <w:r w:rsidRPr="00651A7F">
        <w:rPr>
          <w:b/>
          <w:sz w:val="36"/>
          <w:szCs w:val="36"/>
        </w:rPr>
        <w:t xml:space="preserve"> </w:t>
      </w:r>
      <w:r>
        <w:rPr>
          <w:b/>
          <w:sz w:val="36"/>
          <w:szCs w:val="36"/>
        </w:rPr>
        <w:br w:type="page"/>
      </w:r>
    </w:p>
    <w:p w:rsidR="004161B6" w:rsidRDefault="004161B6" w:rsidP="00A35283">
      <w:pPr>
        <w:jc w:val="both"/>
        <w:rPr>
          <w:b/>
          <w:sz w:val="36"/>
          <w:szCs w:val="36"/>
        </w:rPr>
        <w:sectPr w:rsidR="004161B6" w:rsidSect="00647227">
          <w:type w:val="continuous"/>
          <w:pgSz w:w="12240" w:h="15840"/>
          <w:pgMar w:top="1440" w:right="1440" w:bottom="1440" w:left="1440" w:header="720" w:footer="720" w:gutter="0"/>
          <w:pgNumType w:start="0"/>
          <w:cols w:space="720"/>
          <w:titlePg/>
          <w:docGrid w:linePitch="360"/>
        </w:sectPr>
      </w:pPr>
    </w:p>
    <w:p w:rsidR="00572FB6" w:rsidRDefault="00572FB6" w:rsidP="00A35283">
      <w:pPr>
        <w:jc w:val="both"/>
        <w:rPr>
          <w:b/>
          <w:sz w:val="36"/>
          <w:szCs w:val="36"/>
        </w:rPr>
      </w:pPr>
    </w:p>
    <w:p w:rsidR="004A2491" w:rsidRDefault="00B40135" w:rsidP="00A35283">
      <w:pPr>
        <w:jc w:val="both"/>
        <w:rPr>
          <w:b/>
          <w:sz w:val="36"/>
          <w:szCs w:val="36"/>
        </w:rPr>
      </w:pPr>
      <w:r w:rsidRPr="00E20085">
        <w:rPr>
          <w:b/>
          <w:sz w:val="36"/>
          <w:szCs w:val="36"/>
        </w:rPr>
        <w:t>PHASE 2</w:t>
      </w:r>
    </w:p>
    <w:p w:rsidR="009B09DE" w:rsidRPr="00E20085" w:rsidRDefault="009B09DE" w:rsidP="00A35283">
      <w:pPr>
        <w:jc w:val="both"/>
        <w:rPr>
          <w:b/>
          <w:sz w:val="36"/>
          <w:szCs w:val="36"/>
        </w:rPr>
      </w:pPr>
      <w:r>
        <w:rPr>
          <w:b/>
          <w:sz w:val="36"/>
          <w:szCs w:val="36"/>
        </w:rPr>
        <w:t>Page</w:t>
      </w:r>
    </w:p>
    <w:p w:rsidR="0088610F" w:rsidRPr="00BB0395" w:rsidRDefault="0088610F" w:rsidP="0088610F">
      <w:pPr>
        <w:jc w:val="both"/>
      </w:pPr>
      <w:r w:rsidRPr="00E20085">
        <w:rPr>
          <w:b/>
        </w:rPr>
        <w:t>2</w:t>
      </w:r>
      <w:r w:rsidRPr="00BB0395">
        <w:t>. Key indicators</w:t>
      </w:r>
    </w:p>
    <w:p w:rsidR="0088610F" w:rsidRPr="00BB0395" w:rsidRDefault="0088610F" w:rsidP="0088610F">
      <w:pPr>
        <w:jc w:val="both"/>
      </w:pPr>
      <w:r w:rsidRPr="00BB0395">
        <w:t>Table 1 presents key indicators in the PHC sector.</w:t>
      </w:r>
    </w:p>
    <w:p w:rsidR="0088610F" w:rsidRPr="00BB0395" w:rsidRDefault="0088610F" w:rsidP="0088610F">
      <w:pPr>
        <w:jc w:val="both"/>
      </w:pPr>
      <w:r w:rsidRPr="00BB0395">
        <w:t>Table 1. Key PHC indicators, Cameroon</w:t>
      </w:r>
    </w:p>
    <w:p w:rsidR="0088610F" w:rsidRPr="00BB0395" w:rsidRDefault="0088610F" w:rsidP="0088610F">
      <w:pPr>
        <w:jc w:val="both"/>
      </w:pPr>
      <w:r w:rsidRPr="00BB0395">
        <w:t>Indicator Results Source of information Remarks</w:t>
      </w:r>
    </w:p>
    <w:p w:rsidR="0088610F" w:rsidRPr="00BB0395" w:rsidRDefault="0088610F" w:rsidP="0088610F">
      <w:pPr>
        <w:jc w:val="both"/>
      </w:pPr>
      <w:r w:rsidRPr="00BB0395">
        <w:t xml:space="preserve">Total population of country 23 344 </w:t>
      </w:r>
      <w:r w:rsidR="00572FB6" w:rsidRPr="00BB0395">
        <w:t>179 World Bank database (2015) f</w:t>
      </w:r>
      <w:r w:rsidRPr="00BB0395">
        <w:t>rom the la</w:t>
      </w:r>
      <w:r w:rsidR="00D7736F" w:rsidRPr="00BB0395">
        <w:t xml:space="preserve">st general population census of </w:t>
      </w:r>
      <w:r w:rsidRPr="00BB0395">
        <w:t>2007 to 2</w:t>
      </w:r>
      <w:r w:rsidR="00D7736F" w:rsidRPr="00BB0395">
        <w:t xml:space="preserve">015 the population increased by 22.4%, or 2.5% annually </w:t>
      </w:r>
      <w:r w:rsidRPr="00BB0395">
        <w:t>Distribution of population</w:t>
      </w:r>
    </w:p>
    <w:p w:rsidR="0088610F" w:rsidRPr="00BB0395" w:rsidRDefault="0088610F" w:rsidP="0088610F">
      <w:pPr>
        <w:jc w:val="both"/>
      </w:pPr>
      <w:r w:rsidRPr="00BB0395">
        <w:t>(rural/</w:t>
      </w:r>
      <w:r w:rsidR="00D7736F" w:rsidRPr="00BB0395">
        <w:t>urban)</w:t>
      </w:r>
      <w:r w:rsidRPr="00BB0395">
        <w:t xml:space="preserve">51.5/48.5 </w:t>
      </w:r>
      <w:r w:rsidR="00D7736F" w:rsidRPr="00BB0395">
        <w:t>Third general population census (2</w:t>
      </w:r>
      <w:r w:rsidRPr="00BB0395">
        <w:t>007)</w:t>
      </w:r>
    </w:p>
    <w:p w:rsidR="0088610F" w:rsidRDefault="0088610F" w:rsidP="0088610F">
      <w:pPr>
        <w:jc w:val="both"/>
      </w:pPr>
      <w:r>
        <w:t>Life expectancy at birth 55.5 years World Bank database (2014) Life expectancy has increased gradually</w:t>
      </w:r>
    </w:p>
    <w:p w:rsidR="0088610F" w:rsidRDefault="0088610F" w:rsidP="0088610F">
      <w:pPr>
        <w:jc w:val="both"/>
      </w:pPr>
      <w:r>
        <w:t>from 51.9 years in 2000</w:t>
      </w:r>
    </w:p>
    <w:p w:rsidR="0088610F" w:rsidRDefault="0088610F" w:rsidP="0088610F">
      <w:pPr>
        <w:jc w:val="both"/>
      </w:pPr>
      <w:r>
        <w:t>Infant mortality rate 57 per 1000</w:t>
      </w:r>
      <w:r w:rsidR="00D7736F">
        <w:t xml:space="preserve"> United Nations Children’s Fund </w:t>
      </w:r>
      <w:r>
        <w:t>(UNICEF) (2014)</w:t>
      </w:r>
    </w:p>
    <w:p w:rsidR="0088610F" w:rsidRDefault="0088610F" w:rsidP="0088610F">
      <w:pPr>
        <w:jc w:val="both"/>
      </w:pPr>
      <w:r>
        <w:t>Trends indic</w:t>
      </w:r>
      <w:r w:rsidR="00D7736F">
        <w:t xml:space="preserve">ate a decrease from 61 per 1000 </w:t>
      </w:r>
      <w:r>
        <w:t>in 2012 and 60.8 per 1000 in 2013</w:t>
      </w:r>
    </w:p>
    <w:p w:rsidR="0088610F" w:rsidRDefault="0088610F" w:rsidP="0088610F">
      <w:pPr>
        <w:jc w:val="both"/>
      </w:pPr>
      <w:r>
        <w:t>Under-5 mortality rate 87.9 per 1000 World Bank database (2015) Trends ind</w:t>
      </w:r>
      <w:r w:rsidR="00D7736F">
        <w:t xml:space="preserve">icate a decrease from 150.4 per </w:t>
      </w:r>
      <w:r>
        <w:t>1000 in 2000</w:t>
      </w:r>
    </w:p>
    <w:p w:rsidR="0088610F" w:rsidRDefault="0088610F" w:rsidP="0088610F">
      <w:pPr>
        <w:jc w:val="both"/>
      </w:pPr>
      <w:r>
        <w:t>Maternal mortality ratio 782 per 100 000 Demographi</w:t>
      </w:r>
      <w:r w:rsidR="00D7736F">
        <w:t xml:space="preserve">c and Health </w:t>
      </w:r>
      <w:r>
        <w:t>Survey (2011)</w:t>
      </w:r>
    </w:p>
    <w:p w:rsidR="0088610F" w:rsidRDefault="0088610F" w:rsidP="0088610F">
      <w:pPr>
        <w:jc w:val="both"/>
      </w:pPr>
      <w:r>
        <w:t>Immuni</w:t>
      </w:r>
      <w:r w:rsidR="00D7736F">
        <w:t xml:space="preserve">zation coverage 73% (rotavirus) </w:t>
      </w:r>
      <w:r>
        <w:t>85% (pneumococcal)</w:t>
      </w:r>
    </w:p>
    <w:p w:rsidR="0088610F" w:rsidRDefault="00D7736F" w:rsidP="0088610F">
      <w:pPr>
        <w:jc w:val="both"/>
      </w:pPr>
      <w:r>
        <w:t xml:space="preserve">UNICEF database (2015) </w:t>
      </w:r>
      <w:r w:rsidR="0088610F">
        <w:t>Income inequality (Gini index) 0</w:t>
      </w:r>
      <w:r>
        <w:t>.389 United Nations Development Program</w:t>
      </w:r>
      <w:r w:rsidR="0088610F">
        <w:t xml:space="preserve"> (2014)</w:t>
      </w:r>
    </w:p>
    <w:p w:rsidR="0088610F" w:rsidRDefault="0088610F" w:rsidP="0088610F">
      <w:pPr>
        <w:jc w:val="both"/>
      </w:pPr>
      <w:r>
        <w:t>T</w:t>
      </w:r>
      <w:r w:rsidR="00D7736F">
        <w:t xml:space="preserve">otal health expenditure as % of gross domestic product (GDP) </w:t>
      </w:r>
      <w:r>
        <w:t>4.1% World Bank database (2014)</w:t>
      </w:r>
    </w:p>
    <w:p w:rsidR="0088610F" w:rsidRDefault="00D7736F" w:rsidP="0088610F">
      <w:pPr>
        <w:jc w:val="both"/>
      </w:pPr>
      <w:r>
        <w:t xml:space="preserve">PHC expenditure as % of total health expenditure </w:t>
      </w:r>
      <w:r w:rsidR="0088610F">
        <w:t>27</w:t>
      </w:r>
      <w:r w:rsidR="00572FB6">
        <w:t xml:space="preserve"> </w:t>
      </w:r>
      <w:r w:rsidR="0088610F">
        <w:t>% N</w:t>
      </w:r>
      <w:r w:rsidR="00572FB6">
        <w:t>ational Health Accounts (2012) t</w:t>
      </w:r>
      <w:r w:rsidR="0088610F">
        <w:t>he estim</w:t>
      </w:r>
      <w:r>
        <w:t xml:space="preserve">ate is derived from expenditure </w:t>
      </w:r>
      <w:r w:rsidR="0088610F">
        <w:t>on amb</w:t>
      </w:r>
      <w:r>
        <w:t xml:space="preserve">ulatory care, immunization, and </w:t>
      </w:r>
      <w:r w:rsidR="0088610F">
        <w:t>traditional medicine, while excluding</w:t>
      </w:r>
    </w:p>
    <w:p w:rsidR="0088610F" w:rsidRDefault="00D7736F" w:rsidP="0088610F">
      <w:pPr>
        <w:jc w:val="both"/>
      </w:pPr>
      <w:r>
        <w:t xml:space="preserve">expenditures on medicines </w:t>
      </w:r>
      <w:r w:rsidR="0088610F">
        <w:t xml:space="preserve">% </w:t>
      </w:r>
      <w:r>
        <w:t xml:space="preserve">total public sector expenditure on PHC Not reported </w:t>
      </w:r>
      <w:r w:rsidR="0088610F">
        <w:t>Per capita public sector</w:t>
      </w:r>
    </w:p>
    <w:p w:rsidR="0088610F" w:rsidRDefault="00D7736F" w:rsidP="0088610F">
      <w:pPr>
        <w:jc w:val="both"/>
      </w:pPr>
      <w:r>
        <w:t xml:space="preserve">expenditure on PHC Not reported Out-of-pocket payments as </w:t>
      </w:r>
      <w:r w:rsidR="00572FB6">
        <w:t xml:space="preserve">a </w:t>
      </w:r>
      <w:r>
        <w:t xml:space="preserve">proportion of total expenditure </w:t>
      </w:r>
      <w:r w:rsidR="0088610F">
        <w:t>on health</w:t>
      </w:r>
    </w:p>
    <w:p w:rsidR="004A2491" w:rsidRPr="00E86A50" w:rsidRDefault="0088610F" w:rsidP="0088610F">
      <w:pPr>
        <w:jc w:val="both"/>
      </w:pPr>
      <w:r>
        <w:t>66.3% World Bank database (2014)</w:t>
      </w:r>
    </w:p>
    <w:p w:rsidR="00E55EB6" w:rsidRDefault="00E55EB6" w:rsidP="00A35283">
      <w:pPr>
        <w:jc w:val="both"/>
        <w:sectPr w:rsidR="00E55EB6" w:rsidSect="00647227">
          <w:type w:val="continuous"/>
          <w:pgSz w:w="12240" w:h="15840"/>
          <w:pgMar w:top="1440" w:right="1440" w:bottom="1440" w:left="1440" w:header="720" w:footer="720" w:gutter="0"/>
          <w:pgNumType w:start="0"/>
          <w:cols w:space="720"/>
          <w:titlePg/>
          <w:docGrid w:linePitch="360"/>
        </w:sectPr>
      </w:pPr>
    </w:p>
    <w:p w:rsidR="00C319AB" w:rsidRPr="00C319AB" w:rsidRDefault="00C319AB" w:rsidP="00C319AB">
      <w:pPr>
        <w:jc w:val="both"/>
        <w:rPr>
          <w:b/>
        </w:rPr>
      </w:pPr>
      <w:r w:rsidRPr="00C319AB">
        <w:rPr>
          <w:b/>
        </w:rPr>
        <w:t>4. Governance</w:t>
      </w:r>
    </w:p>
    <w:p w:rsidR="00572FB6" w:rsidRDefault="00C319AB" w:rsidP="00C319AB">
      <w:pPr>
        <w:jc w:val="both"/>
      </w:pPr>
      <w:r w:rsidRPr="00FC7C62">
        <w:t xml:space="preserve">The health district is the operational unit for primary health care.4 Organized in a territory comprising one or more municipalities, the district shall, by decree, be managed by a district management team. A district health committee and a hospital management committee constitute the dialogue structures responsible for translating community participation into practice and promoting the ownership of health services by local actors (6). According to the 1996 Constitution and the laws and regulations on the decentralization of the State of 2004, the municipalities are responsible for </w:t>
      </w:r>
      <w:r w:rsidR="00572FB6">
        <w:t xml:space="preserve">public health and sociocultural </w:t>
      </w:r>
      <w:r w:rsidRPr="00FC7C62">
        <w:t xml:space="preserve">development. </w:t>
      </w:r>
    </w:p>
    <w:p w:rsidR="00572FB6" w:rsidRDefault="00C319AB" w:rsidP="00C319AB">
      <w:pPr>
        <w:jc w:val="both"/>
      </w:pPr>
      <w:r w:rsidRPr="00FC7C62">
        <w:t xml:space="preserve">Figure 2 presents information on the different levels of the health system in Cameroon (8). Co-management of the non-community budget (various solidarities) within the partnership framework is interpreted differently by officials of the Ministry of Public Health and community representatives. </w:t>
      </w:r>
    </w:p>
    <w:p w:rsidR="00572FB6" w:rsidRDefault="00C319AB" w:rsidP="00C319AB">
      <w:pPr>
        <w:jc w:val="both"/>
      </w:pPr>
      <w:r w:rsidRPr="00FC7C62">
        <w:t xml:space="preserve">The former consider it their private “turf”, while the latter, though aspiring to be “co-managers”, lack understanding of the expectations and attitudes of the former. Reo-PHC is far from being a reality on the ground. </w:t>
      </w:r>
    </w:p>
    <w:p w:rsidR="00C319AB" w:rsidRPr="00FC7C62" w:rsidRDefault="00C319AB" w:rsidP="00C319AB">
      <w:pPr>
        <w:jc w:val="both"/>
      </w:pPr>
      <w:r w:rsidRPr="00FC7C62">
        <w:t>Indeed, the actors have not been appropriately redirected towards this new approach, which probably explains the low level of development of health districts (7%) by the end of 2015 and the lack of involvement of communities, despite the establishment of a number of dialogue structures by the Ministry of Public Health, including the 10 regional funds for health promotion.</w:t>
      </w:r>
    </w:p>
    <w:p w:rsidR="00572FB6" w:rsidRDefault="00C319AB" w:rsidP="00C319AB">
      <w:pPr>
        <w:jc w:val="both"/>
      </w:pPr>
      <w:r w:rsidRPr="00FC7C62">
        <w:t xml:space="preserve">The strategic paper on the Health Sector Strategy 2001–2015 had among its major objectives the decentralization of the health system, including empowerment of health districts while the central level gave direction in the areas of monitoring, control, regulation and standards. </w:t>
      </w:r>
    </w:p>
    <w:p w:rsidR="00C319AB" w:rsidRPr="00FC7C62" w:rsidRDefault="00C319AB" w:rsidP="00C319AB">
      <w:pPr>
        <w:jc w:val="both"/>
      </w:pPr>
      <w:r w:rsidRPr="00FC7C62">
        <w:t>A gradual decrease in the number of vertical</w:t>
      </w:r>
      <w:r w:rsidR="00FC7C62">
        <w:t xml:space="preserve"> program</w:t>
      </w:r>
      <w:r w:rsidRPr="00FC7C62">
        <w:t xml:space="preserve"> was intended, while health districts developed expertise in providing integrated and comprehensive intervention packages to the population. Indeed, the multiplicity of vertical</w:t>
      </w:r>
    </w:p>
    <w:p w:rsidR="00C319AB" w:rsidRPr="00FC7C62" w:rsidRDefault="00572FB6" w:rsidP="00C319AB">
      <w:pPr>
        <w:jc w:val="both"/>
      </w:pPr>
      <w:r>
        <w:t>programs</w:t>
      </w:r>
      <w:r w:rsidR="00C319AB" w:rsidRPr="00FC7C62">
        <w:t xml:space="preserve"> led to systemic inefficiency, duplication of services and resource wastage, even if the results were satisfactory in terms of coverage of the target population.</w:t>
      </w:r>
    </w:p>
    <w:p w:rsidR="00C319AB" w:rsidRPr="00FC7C62" w:rsidRDefault="00C319AB" w:rsidP="00C319AB">
      <w:pPr>
        <w:jc w:val="both"/>
      </w:pPr>
      <w:r w:rsidRPr="00FC7C62">
        <w:t>Figure 2: Different levels of the health system in Cameroon</w:t>
      </w:r>
    </w:p>
    <w:p w:rsidR="00C319AB" w:rsidRPr="00FC7C62" w:rsidRDefault="00C319AB" w:rsidP="00C319AB">
      <w:pPr>
        <w:jc w:val="both"/>
      </w:pPr>
      <w:r w:rsidRPr="00FC7C62">
        <w:t>Administrative structures Competences Health structures Dialogue structures</w:t>
      </w:r>
    </w:p>
    <w:p w:rsidR="00C319AB" w:rsidRPr="00FC7C62" w:rsidRDefault="00C319AB" w:rsidP="00C319AB">
      <w:pPr>
        <w:jc w:val="both"/>
      </w:pPr>
      <w:r w:rsidRPr="00FC7C62">
        <w:t>• Prime Minister’s Office</w:t>
      </w:r>
    </w:p>
    <w:p w:rsidR="00C319AB" w:rsidRPr="00FC7C62" w:rsidRDefault="00C319AB" w:rsidP="00C319AB">
      <w:pPr>
        <w:jc w:val="both"/>
      </w:pPr>
      <w:r w:rsidRPr="00FC7C62">
        <w:t>• Office of the Minister of Health</w:t>
      </w:r>
    </w:p>
    <w:p w:rsidR="00C319AB" w:rsidRPr="00FC7C62" w:rsidRDefault="00C319AB" w:rsidP="00C319AB">
      <w:pPr>
        <w:jc w:val="both"/>
      </w:pPr>
      <w:r w:rsidRPr="00FC7C62">
        <w:t>• General inspections</w:t>
      </w:r>
    </w:p>
    <w:p w:rsidR="00C319AB" w:rsidRPr="00FC7C62" w:rsidRDefault="00C319AB" w:rsidP="00C319AB">
      <w:pPr>
        <w:jc w:val="both"/>
      </w:pPr>
      <w:r w:rsidRPr="00FC7C62">
        <w:t>• General secretariats</w:t>
      </w:r>
    </w:p>
    <w:p w:rsidR="00C319AB" w:rsidRPr="00FC7C62" w:rsidRDefault="00C319AB" w:rsidP="00C319AB">
      <w:pPr>
        <w:jc w:val="both"/>
      </w:pPr>
      <w:r w:rsidRPr="00FC7C62">
        <w:t>• General directorates</w:t>
      </w:r>
    </w:p>
    <w:p w:rsidR="00C319AB" w:rsidRPr="00FC7C62" w:rsidRDefault="00C319AB" w:rsidP="00C319AB">
      <w:pPr>
        <w:jc w:val="both"/>
      </w:pPr>
      <w:r w:rsidRPr="00FC7C62">
        <w:t>• Central directorates</w:t>
      </w:r>
    </w:p>
    <w:p w:rsidR="00C319AB" w:rsidRPr="00FC7C62" w:rsidRDefault="00C319AB" w:rsidP="00C319AB">
      <w:pPr>
        <w:jc w:val="both"/>
      </w:pPr>
      <w:r w:rsidRPr="00FC7C62">
        <w:t>• Development of concepts, policies and strategies</w:t>
      </w:r>
    </w:p>
    <w:p w:rsidR="00C319AB" w:rsidRPr="00FC7C62" w:rsidRDefault="00C319AB" w:rsidP="00C319AB">
      <w:pPr>
        <w:jc w:val="both"/>
      </w:pPr>
      <w:r w:rsidRPr="00FC7C62">
        <w:t>• Coordination</w:t>
      </w:r>
    </w:p>
    <w:p w:rsidR="00C319AB" w:rsidRPr="00FC7C62" w:rsidRDefault="00C319AB" w:rsidP="00C319AB">
      <w:pPr>
        <w:jc w:val="both"/>
      </w:pPr>
      <w:r w:rsidRPr="00FC7C62">
        <w:t>• Regulation</w:t>
      </w:r>
    </w:p>
    <w:p w:rsidR="00C319AB" w:rsidRPr="00FC7C62" w:rsidRDefault="00C319AB" w:rsidP="00C319AB">
      <w:pPr>
        <w:jc w:val="both"/>
      </w:pPr>
      <w:r w:rsidRPr="00FC7C62">
        <w:t>• General, central and teaching hospitals</w:t>
      </w:r>
    </w:p>
    <w:p w:rsidR="00C319AB" w:rsidRPr="00FC7C62" w:rsidRDefault="00C319AB" w:rsidP="00C319AB">
      <w:pPr>
        <w:jc w:val="both"/>
      </w:pPr>
      <w:r w:rsidRPr="00FC7C62">
        <w:t>• Centre Pasteur</w:t>
      </w:r>
    </w:p>
    <w:p w:rsidR="00C319AB" w:rsidRPr="00FC7C62" w:rsidRDefault="00C319AB" w:rsidP="00C319AB">
      <w:pPr>
        <w:jc w:val="both"/>
      </w:pPr>
      <w:r w:rsidRPr="00FC7C62">
        <w:t>• National Essential Medicines Supply Centre</w:t>
      </w:r>
    </w:p>
    <w:p w:rsidR="00C319AB" w:rsidRPr="00FC7C62" w:rsidRDefault="00C319AB" w:rsidP="00C319AB">
      <w:pPr>
        <w:jc w:val="both"/>
      </w:pPr>
      <w:r w:rsidRPr="00FC7C62">
        <w:t>• National laboratory for Medicines Quality Control</w:t>
      </w:r>
    </w:p>
    <w:p w:rsidR="00C319AB" w:rsidRPr="00FC7C62" w:rsidRDefault="00C319AB" w:rsidP="00C319AB">
      <w:pPr>
        <w:jc w:val="both"/>
      </w:pPr>
      <w:r w:rsidRPr="00FC7C62">
        <w:t>• Public Health Observatory National Council of Health, Hygiene and Social Affairs 10 regional delegations 189 health districts</w:t>
      </w:r>
    </w:p>
    <w:p w:rsidR="00C319AB" w:rsidRPr="00FC7C62" w:rsidRDefault="00C319AB" w:rsidP="00C319AB">
      <w:pPr>
        <w:jc w:val="both"/>
      </w:pPr>
      <w:r w:rsidRPr="00FC7C62">
        <w:t>Technical support to health districts</w:t>
      </w:r>
    </w:p>
    <w:p w:rsidR="00C319AB" w:rsidRPr="00FC7C62" w:rsidRDefault="00C319AB" w:rsidP="00C319AB">
      <w:pPr>
        <w:jc w:val="both"/>
      </w:pPr>
      <w:r w:rsidRPr="00FC7C62">
        <w:t>• Regional hospitals</w:t>
      </w:r>
    </w:p>
    <w:p w:rsidR="00572FB6" w:rsidRDefault="007D24C9" w:rsidP="00C319AB">
      <w:pPr>
        <w:jc w:val="both"/>
      </w:pPr>
      <w:r>
        <w:t>Table 3. Hierarchical levels of the health system Level Administrative structures Competences Health structures Dialogue structures Central Prime Minister’s Office of the Minister of Health General Secretariat General inspectorates Central directorates Development of concepts, policies and strategies Coordination Regulation Central hospitals General hospitals and teaching hospitals</w:t>
      </w:r>
      <w:r w:rsidR="00572FB6">
        <w:t>.</w:t>
      </w:r>
      <w:r>
        <w:t xml:space="preserve"> </w:t>
      </w:r>
    </w:p>
    <w:p w:rsidR="00572FB6" w:rsidRDefault="007D24C9" w:rsidP="00C319AB">
      <w:pPr>
        <w:jc w:val="both"/>
      </w:pPr>
      <w:r>
        <w:t>National Essenti</w:t>
      </w:r>
      <w:r w:rsidR="00FC7C62">
        <w:t>al Medicines Supply Centre Centre-</w:t>
      </w:r>
      <w:r>
        <w:t xml:space="preserve">Pasteur National Laboratory for Quality Control of Medicines National Observatory of Public Health National Council of Health, Hygiene and Social Affairs Intermediate Ten regional delegations Technical support to health districts Regional </w:t>
      </w:r>
      <w:r w:rsidR="00FC7C62">
        <w:t>hospitals Regional supply center</w:t>
      </w:r>
      <w:r>
        <w:t>s of pharmaceutical products Regional funds for health promotion Peripheral 189 health distri</w:t>
      </w:r>
      <w:r w:rsidR="00FC7C62">
        <w:t>cts</w:t>
      </w:r>
      <w:r w:rsidR="00572FB6">
        <w:t>.</w:t>
      </w:r>
      <w:r w:rsidR="00FC7C62">
        <w:t xml:space="preserve"> </w:t>
      </w:r>
    </w:p>
    <w:p w:rsidR="000C4125" w:rsidRDefault="00FC7C62" w:rsidP="00C319AB">
      <w:pPr>
        <w:jc w:val="both"/>
      </w:pPr>
      <w:r>
        <w:t>Implementation of program</w:t>
      </w:r>
      <w:r w:rsidR="007D24C9">
        <w:t xml:space="preserve"> District hospita</w:t>
      </w:r>
      <w:r>
        <w:t>ls Health clinics Medical centers Integrated health center</w:t>
      </w:r>
      <w:r w:rsidR="007D24C9">
        <w:t>s</w:t>
      </w:r>
      <w:r>
        <w:t xml:space="preserve"> Dispensaries Health care center</w:t>
      </w:r>
      <w:r w:rsidR="007D24C9">
        <w:t xml:space="preserve">s District health committee District management committee Area health committee Management committee Source: Health Sector Strategy 2016–2027 (3). </w:t>
      </w:r>
    </w:p>
    <w:p w:rsidR="00572FB6" w:rsidRDefault="007D24C9" w:rsidP="00C319AB">
      <w:pPr>
        <w:jc w:val="both"/>
      </w:pPr>
      <w:r w:rsidRPr="000C4125">
        <w:rPr>
          <w:b/>
        </w:rPr>
        <w:t>8 PRIMARY HEALTH CARE SYSTEMS (PRIMASYS</w:t>
      </w:r>
      <w:r>
        <w:t xml:space="preserve">) new approach, which probably explains the low level of development of health districts (7%) by the end of 2015 and the lack of involvement of communities, despite the establishment of a number of dialogue structures by the Ministry of Public Health, including the 10 regional funds for health promotion. </w:t>
      </w:r>
    </w:p>
    <w:p w:rsidR="00550626" w:rsidRDefault="007D24C9" w:rsidP="00C319AB">
      <w:pPr>
        <w:jc w:val="both"/>
      </w:pPr>
      <w:r>
        <w:t>The strategic paper on the Health Sector Strategy 2001–2015 had among its major objectives the decentralization of the health system, including empowerment of health districts while the central level gave direction in the areas of monitoring, control, regulation and standards (3). A gradual decrease in t</w:t>
      </w:r>
      <w:r w:rsidR="00FC7C62">
        <w:t>he number of vertical program</w:t>
      </w:r>
      <w:r>
        <w:t xml:space="preserve"> was intended, while health districts developed expertise in providing integrated and comprehensive intervention packages to the population. The mul</w:t>
      </w:r>
      <w:r w:rsidR="00FC7C62">
        <w:t>tiplicity of vertical program</w:t>
      </w:r>
      <w:r>
        <w:t xml:space="preserve"> had resulted in systemic inefficiency, duplication of services and resource wastage, even if the results had been satisfactory in terms of coverage of the target population. </w:t>
      </w:r>
    </w:p>
    <w:p w:rsidR="00572FB6" w:rsidRDefault="007D24C9" w:rsidP="00C319AB">
      <w:pPr>
        <w:jc w:val="both"/>
      </w:pPr>
      <w:r w:rsidRPr="000C4125">
        <w:rPr>
          <w:b/>
        </w:rPr>
        <w:t>9 COMPREHENSIVE CASE STUDY FROM CAMEROON</w:t>
      </w:r>
      <w:r>
        <w:t xml:space="preserve"> 5. Financing 5 National Health Accounts, 2011 and 2012. A historical approach to the development of PHC in Cameroon, taking account of such markers as the Alma-Ata Declaration (1978), the Harare Declaration on Strengthening District Health Systems Based on Primary Health Care (1987), and the Bamako Initiative (1987), sheds light on the complex diversity of actors and mechanisms involved. </w:t>
      </w:r>
    </w:p>
    <w:p w:rsidR="00572FB6" w:rsidRDefault="007D24C9" w:rsidP="00C319AB">
      <w:pPr>
        <w:jc w:val="both"/>
      </w:pPr>
      <w:r>
        <w:t>If the health fiscal space has expanded over the last decade with the end of the</w:t>
      </w:r>
      <w:r w:rsidR="00FC7C62">
        <w:t xml:space="preserve"> structural adjustment program</w:t>
      </w:r>
      <w:r>
        <w:t xml:space="preserve">, there is still no taxation directly allocated to health. </w:t>
      </w:r>
    </w:p>
    <w:p w:rsidR="00572FB6" w:rsidRDefault="007D24C9" w:rsidP="00C319AB">
      <w:pPr>
        <w:jc w:val="both"/>
      </w:pPr>
      <w:r>
        <w:t>Cost recovery at the point of care constitutes the main purchasing mechanism for PHC services, and prepayment through micro</w:t>
      </w:r>
      <w:r w:rsidR="00FC7C62">
        <w:t xml:space="preserve"> </w:t>
      </w:r>
      <w:r>
        <w:t xml:space="preserve">insurance, mutual funds or health insurance remain of marginal importance. </w:t>
      </w:r>
    </w:p>
    <w:p w:rsidR="00572FB6" w:rsidRDefault="007D24C9" w:rsidP="00C319AB">
      <w:pPr>
        <w:jc w:val="both"/>
      </w:pPr>
      <w:r>
        <w:t>Addressing the three funding functions of primary health care (resource collection, pooling of resources, and purchasing of health care and services) is impeded by the lack of specific documentation. Prior to Alma-Ata, the majority of certain selected PHC services were free, except for medicines and drugs in dispensing pharmacies and remunerated service</w:t>
      </w:r>
      <w:r w:rsidR="00FC7C62">
        <w:t>s in hospitals and health center</w:t>
      </w:r>
      <w:r>
        <w:t xml:space="preserve">s. </w:t>
      </w:r>
    </w:p>
    <w:p w:rsidR="00572FB6" w:rsidRDefault="007D24C9" w:rsidP="00C319AB">
      <w:pPr>
        <w:jc w:val="both"/>
      </w:pPr>
      <w:r>
        <w:t>After Alma</w:t>
      </w:r>
      <w:r w:rsidR="00FC7C62">
        <w:t xml:space="preserve"> </w:t>
      </w:r>
      <w:r>
        <w:t xml:space="preserve">Ata, PHC services were free or partially subsidized on the basis of standardized but differentiated care between public and private health facilities. With the onset of the economic crisis (1985/1986), which resulted in the imposition of structural adjustment, there were frequent shortages of subsidized drugs and consumables. </w:t>
      </w:r>
    </w:p>
    <w:p w:rsidR="001E2744" w:rsidRDefault="007D24C9" w:rsidP="00C319AB">
      <w:pPr>
        <w:jc w:val="both"/>
      </w:pPr>
      <w:r>
        <w:t>Under the Bamako Initiative (1987), widespread use was made of cost recovery to access PHC services, with the exception o</w:t>
      </w:r>
      <w:r w:rsidR="00FC7C62">
        <w:t>f a few public health program</w:t>
      </w:r>
      <w:r>
        <w:t xml:space="preserve"> such as the Expanded Progr</w:t>
      </w:r>
      <w:r w:rsidR="00FC7C62">
        <w:t>am</w:t>
      </w:r>
      <w:r>
        <w:t xml:space="preserve"> of Immunization. </w:t>
      </w:r>
    </w:p>
    <w:p w:rsidR="001E2744" w:rsidRDefault="007D24C9" w:rsidP="00C319AB">
      <w:pPr>
        <w:jc w:val="both"/>
      </w:pPr>
      <w:r>
        <w:t>PHC funding now has two main sources: (a) community based, through fee for services at the point of delivery, purchase of medicines, human investmen</w:t>
      </w:r>
      <w:r w:rsidR="001E2744">
        <w:t>t, donations and legacies; (b) </w:t>
      </w:r>
      <w:r>
        <w:t xml:space="preserve">non-community based, in the form of national solidarity through the public budget and international solidarity through public aid to health development. </w:t>
      </w:r>
    </w:p>
    <w:p w:rsidR="00572FB6" w:rsidRDefault="007D24C9" w:rsidP="00C319AB">
      <w:pPr>
        <w:jc w:val="both"/>
      </w:pPr>
      <w:r>
        <w:t xml:space="preserve">Since 1994 a regulatory regime for fiscal federalism has been in force, with health committees and management committees of public health facilities given responsibility for the pricing of PHC services, determination of the level of the costs, and the allocation of local tax resources generated for the operation according to a distribution schedule updated in December 2016. As for denominational and private health care facilities, pricing is more related to market rules and principles, with marginal regulation of prices under the responsibility of the Ministry of Commerce. </w:t>
      </w:r>
    </w:p>
    <w:p w:rsidR="00572FB6" w:rsidRDefault="007D24C9" w:rsidP="00C319AB">
      <w:pPr>
        <w:jc w:val="both"/>
      </w:pPr>
      <w:r>
        <w:t xml:space="preserve">The framework of analysis of the National Health Accounts5 does not allow determination of the relative magnitude of expenditures associated with primary health care. The financial resources for health come from the government, private companies, technical and financial partners, nongovernmental organizations (NGOs), households and benefactors. </w:t>
      </w:r>
    </w:p>
    <w:p w:rsidR="007D24C9" w:rsidRDefault="007D24C9" w:rsidP="00C319AB">
      <w:pPr>
        <w:jc w:val="both"/>
      </w:pPr>
      <w:r>
        <w:t>An analysis of the breakdown of current expenditure shows that</w:t>
      </w:r>
    </w:p>
    <w:p w:rsidR="001E2744" w:rsidRDefault="00FC7C62" w:rsidP="00C319AB">
      <w:pPr>
        <w:jc w:val="both"/>
      </w:pPr>
      <w:r>
        <w:t>H</w:t>
      </w:r>
      <w:r w:rsidR="007D24C9">
        <w:t>ouse</w:t>
      </w:r>
      <w:r>
        <w:t>-</w:t>
      </w:r>
      <w:r w:rsidR="007D24C9">
        <w:t xml:space="preserve">holds contributed over 70% in 2012 (Table 4). </w:t>
      </w:r>
    </w:p>
    <w:p w:rsidR="001E2744" w:rsidRDefault="007D24C9" w:rsidP="00C319AB">
      <w:pPr>
        <w:jc w:val="both"/>
      </w:pPr>
      <w:r>
        <w:t xml:space="preserve">The share of the Ministry of Public Health’s budget in the overall State budget has stagnated at around 4.87%, far below the commitment under the Abuja Declaration on HIV/AIDS, Tuberculosis and Other Related Infectious Diseases, which invited the African States to allocate 15% of their budgets to health (11). Private funding represents 55%, of which 52% is paid by households. </w:t>
      </w:r>
    </w:p>
    <w:p w:rsidR="007D24C9" w:rsidRDefault="007D24C9" w:rsidP="00C319AB">
      <w:pPr>
        <w:jc w:val="both"/>
        <w:rPr>
          <w:b/>
        </w:rPr>
      </w:pPr>
      <w:r>
        <w:t>External financin</w:t>
      </w:r>
      <w:r w:rsidR="00FC7C62">
        <w:t>g of PHC program</w:t>
      </w:r>
      <w:r>
        <w:t xml:space="preserve"> was estimated at 65 billion Central African francs in 2015, mostly geared towards three domains: maternal, child and adolescent health (34%), disease control and health promotion (38%), and health district development and servicing (28%).</w:t>
      </w:r>
    </w:p>
    <w:p w:rsidR="001E2744" w:rsidRDefault="007D24C9" w:rsidP="00C319AB">
      <w:pPr>
        <w:jc w:val="both"/>
      </w:pPr>
      <w:r>
        <w:t xml:space="preserve">Table 4. Current expenditure on health care by funding method, 2012 Funding method Amount (million Central African francs) % Public administration systems and contributory schemes for health 98 547 14.60 Voluntary private health payment plans 54 543 8.07 Optional health insurance schemes 38 230 5.66 Non-profit institutions serving households (+ development agencies) 1 509 0.22 Business financing schemes 14 804 2.19 Out-of-pocket payment of households 47 4221 70.27 Rest of the world (non-resident) financing schemes 47 566 7.05 Other financing plans 4 0.00  Total 729 424 100.00 6 WHO data, 2009 and 2010. </w:t>
      </w:r>
    </w:p>
    <w:p w:rsidR="001E2744" w:rsidRDefault="007D24C9" w:rsidP="00C319AB">
      <w:pPr>
        <w:jc w:val="both"/>
      </w:pPr>
      <w:r>
        <w:t xml:space="preserve">PHC procurement mechanisms vary according to government priorities, and may be categorized as follows. • Gratuity payments are the main mechanism used by the State (public funding) for </w:t>
      </w:r>
      <w:r w:rsidR="001E2744">
        <w:t xml:space="preserve">the control of communicable and </w:t>
      </w:r>
      <w:r>
        <w:t>non</w:t>
      </w:r>
      <w:r w:rsidR="006449FB">
        <w:t>-</w:t>
      </w:r>
      <w:r w:rsidR="00FC7C62">
        <w:t xml:space="preserve"> </w:t>
      </w:r>
      <w:r>
        <w:t xml:space="preserve">communicable diseases for all or part of the population. Priority diseases include epilepsy, onchocerciasis, tuberculosis, leprosy, intestinal </w:t>
      </w:r>
      <w:r w:rsidR="001E2744">
        <w:t xml:space="preserve">helminthiasis, schistosomiasis, </w:t>
      </w:r>
      <w:r>
        <w:t xml:space="preserve">Buruli ulcer, trachoma, and lymphatic filariasis. </w:t>
      </w:r>
    </w:p>
    <w:p w:rsidR="00AC0288" w:rsidRDefault="007D24C9" w:rsidP="00C319AB">
      <w:pPr>
        <w:jc w:val="both"/>
      </w:pPr>
      <w:r>
        <w:t>Focus areas for specific treatment include hydrocele surgery; provision of insulin for diabetes; malaria in children aged 0–5 years; intermittent preventive treatment of malaria for pregnant women; insecticide-treated bed</w:t>
      </w:r>
      <w:r w:rsidR="00FC7C62">
        <w:t xml:space="preserve"> </w:t>
      </w:r>
      <w:r>
        <w:t>nets with long duration of action; chemoprophylaxis of seasonal malaria; HIV testing for pregnant women, spouses and children aged 0–5 years; prevention o</w:t>
      </w:r>
      <w:r w:rsidR="00AC0288">
        <w:t>f mother-to-child transmission </w:t>
      </w:r>
      <w:r>
        <w:t xml:space="preserve">of HIV; management of diabetes among young people aged 0–18 years; family planning; and immunization. • Subsidies are in place for the management of certain diseases with social impact, in order to encourage the participation of households. </w:t>
      </w:r>
    </w:p>
    <w:p w:rsidR="001E2744" w:rsidRDefault="007D24C9" w:rsidP="00C319AB">
      <w:pPr>
        <w:jc w:val="both"/>
      </w:pPr>
      <w:r>
        <w:t>Examples include a voucher scheme for pregnant women; obstetric kits; vitamin A supplements for children aged under 5 years and postpartum women; treatment for acute, severe and moderate malnutrit</w:t>
      </w:r>
      <w:r w:rsidR="00FC7C62">
        <w:t>ion; cancer chemotherapy; and h</w:t>
      </w:r>
      <w:r>
        <w:t xml:space="preserve">emodialysis. • Out-of-pocket payments are the most widespread purchasing mechanism, greatly contributing to the inaccessibility of care for many inhabitants. </w:t>
      </w:r>
    </w:p>
    <w:p w:rsidR="001E2744" w:rsidRDefault="007D24C9" w:rsidP="00C319AB">
      <w:pPr>
        <w:jc w:val="both"/>
      </w:pPr>
      <w:r>
        <w:t xml:space="preserve">In 2009, spending on health care in Cameroon was estimated at 680 billion Central African francs, more than 75% of which is borne by households. </w:t>
      </w:r>
    </w:p>
    <w:p w:rsidR="001E2744" w:rsidRDefault="007D24C9" w:rsidP="00C319AB">
      <w:pPr>
        <w:jc w:val="both"/>
      </w:pPr>
      <w:r>
        <w:t xml:space="preserve">According to WHO, around 95% of household expenditure is disbursed at care delivery points during episodes of disease.6 • Performance-based payment has been deployed by the government since February 2011 through the World Bank-funded Health Sector Investment Support Project in a few regions in the form of a pilot project to improve the quality of care and the health of the population. • Prepayment mechanisms are poorly developed, contributing to marginal financing of PHC. </w:t>
      </w:r>
    </w:p>
    <w:p w:rsidR="00AC0288" w:rsidRDefault="007D24C9" w:rsidP="00C319AB">
      <w:pPr>
        <w:jc w:val="both"/>
      </w:pPr>
      <w:r>
        <w:t>The open market sector for voluntary health insurance is dominated by about 15 private insurance companies. The coverage rate by risk</w:t>
      </w:r>
      <w:r w:rsidR="00AC7000">
        <w:t xml:space="preserve"> </w:t>
      </w:r>
      <w:r>
        <w:t>sharing schemes varied from 0.1% in 2001 to about 2% in 2015, for example through company health services, commercial insurance schemes, and health mutual funds (158 rural community</w:t>
      </w:r>
      <w:r w:rsidR="00AC0288">
        <w:t>.</w:t>
      </w:r>
    </w:p>
    <w:p w:rsidR="00AC0288" w:rsidRDefault="007D24C9" w:rsidP="00C319AB">
      <w:pPr>
        <w:jc w:val="both"/>
      </w:pPr>
      <w:r>
        <w:t xml:space="preserve"> 11 COMPREHENSIVE CASE STUDY FROM CAMEROON mutual funds covered 1.5% of the population compared to the 40% target in 2010, versus 43 funds in 2013 covering nearly 43  000 people or 0.2% of the population). Commercial insurance schemes target the high and intermediate income groups, including formal sector workers covered by their employers (12, 13). The poor coverage rate of health insurance schemes partially explains the amount of expenditure in the informal health sector, estimated at 27%. Table 5 shows household current expenditure by health care function. Table 5. Household current health care expenditure by function, 2012 No. Health care function Amount (million Central African francs) % HC.1.1 Curative care 130 280 27.47 HC.1.5 </w:t>
      </w:r>
    </w:p>
    <w:p w:rsidR="00AC0288" w:rsidRDefault="007D24C9" w:rsidP="00C319AB">
      <w:pPr>
        <w:jc w:val="both"/>
      </w:pPr>
      <w:r>
        <w:t xml:space="preserve">Delivery (traditional delivery) 717 0.15 HC.1.5.2 Hospitalization (traditional medicine) 136 0.03 HC.1.5.3 Consultation (traditional medicine) 3 032 0.64 HC.1.5.nec Other traditional healing care 500 0.11 HC.4.1 Medical laboratory services 27 936 5.89 HC.4.2 Imaging services 9 711 2.05 HC.4.3 Patient transport 438 0.09 HC.5.1.1 </w:t>
      </w:r>
    </w:p>
    <w:p w:rsidR="00AC0288" w:rsidRDefault="007D24C9" w:rsidP="00C319AB">
      <w:pPr>
        <w:jc w:val="both"/>
      </w:pPr>
      <w:r>
        <w:t>Prescription drugs 219 459 46.28 HC.5.1.2 Non-prescription drugs 3 270 0.69 HC.5.1.3 Other non-durable medical goods 5 657 1.19 HC.5.1.4 Drugs purchased on the street 33 195 7.00 HC.5.1.5 Condoms and other contraceptives 1 426 0.30 HC.5.1.6 Traditional medicines 28 280 5.96 HC.5.2.1 Eyeglasses and other optical products 2 155 0.45 HC.5.2.2 Hearing aids</w:t>
      </w:r>
      <w:r w:rsidR="00AC7000">
        <w:t xml:space="preserve"> 331 0.07 HC.5.2.3 Other orthop</w:t>
      </w:r>
      <w:r>
        <w:t>edic appliances and prostheses 391 0.08 HC.5.2.9 Other durable medical goods, including medical &amp; technical equipment 355 0.07 HC.6.1 Information, e</w:t>
      </w:r>
      <w:r w:rsidR="00AC7000">
        <w:t>ducation and advisory program</w:t>
      </w:r>
      <w:r>
        <w:t xml:space="preserve"> 98 0.02 HC.6.2.1 Vaccines 2 382 0.50 HC.6.3 Ea</w:t>
      </w:r>
      <w:r w:rsidR="00AC7000">
        <w:t>rly disease detection program</w:t>
      </w:r>
      <w:r>
        <w:t xml:space="preserve"> 1 041 0.22 HC</w:t>
      </w:r>
      <w:r w:rsidR="00AC7000">
        <w:t>.6.4 Health monitoring program</w:t>
      </w:r>
      <w:r>
        <w:t xml:space="preserve"> 2 521 0.53 HC.9 Other health care services not classified elsewhere 910 0.19 Total 474 221 100.00 Source: National Health Accounts (2012). 12 </w:t>
      </w:r>
      <w:r w:rsidRPr="00001224">
        <w:rPr>
          <w:b/>
        </w:rPr>
        <w:t>PRIMARY HEALTH CARE SYSTEMS (PRIMASYS) 6</w:t>
      </w:r>
      <w:r>
        <w:t xml:space="preserve">. Human resources According to data from the third general census, the ratio of health personnel to population is 1.07 per 1000 inhabitants (3, 14). </w:t>
      </w:r>
    </w:p>
    <w:p w:rsidR="00AC0288" w:rsidRDefault="007D24C9" w:rsidP="00C319AB">
      <w:pPr>
        <w:jc w:val="both"/>
      </w:pPr>
      <w:r>
        <w:t xml:space="preserve">The differential analysis confirms that the large deficit of specialists in medicine, maternal health, obstetrics, and child care contrasts with the self-sufficiency in nurses and the inadequate absorption by the public and private sectors. </w:t>
      </w:r>
    </w:p>
    <w:p w:rsidR="00AC0288" w:rsidRDefault="007D24C9" w:rsidP="00C319AB">
      <w:pPr>
        <w:jc w:val="both"/>
      </w:pPr>
      <w:r>
        <w:t>While the prospects for an increase in trained pers</w:t>
      </w:r>
      <w:r w:rsidR="00AC7000">
        <w:t>onnel are in some respects favo</w:t>
      </w:r>
      <w:r>
        <w:t>rable – given the national annual increase of trained doctors and pharmacists since 2012, and implementation of a strategic plan for the development of medico</w:t>
      </w:r>
      <w:r w:rsidR="00AC7000">
        <w:t xml:space="preserve"> </w:t>
      </w:r>
      <w:r>
        <w:t xml:space="preserve">surgical </w:t>
      </w:r>
      <w:r w:rsidR="00AC7000">
        <w:t>specialties</w:t>
      </w:r>
      <w:r>
        <w:t xml:space="preserve"> since 2010 – the training in community-cent</w:t>
      </w:r>
      <w:r w:rsidR="00AC7000">
        <w:t>e</w:t>
      </w:r>
      <w:r>
        <w:t xml:space="preserve">red health care that has long been the hallmark of the Yaoundé School of Medicine has been evanescent for a decade, while three private schools have been training community health workers since 2013 (15). Inadequate distribution of staff is a bottleneck in the implementation of PHC. </w:t>
      </w:r>
    </w:p>
    <w:p w:rsidR="00AC0288" w:rsidRDefault="007D24C9" w:rsidP="00C319AB">
      <w:pPr>
        <w:jc w:val="both"/>
      </w:pPr>
      <w:r>
        <w:t xml:space="preserve">The very high concentration of human resources in urban areas contrasts with the shortage in rural areas (14). Disparities are sharp between administrative regions and between districts. The 2014 personnel census revealed that 147 districts out of 181 had less than 50% of the staff required. </w:t>
      </w:r>
    </w:p>
    <w:p w:rsidR="00AC0288" w:rsidRDefault="007D24C9" w:rsidP="00C319AB">
      <w:pPr>
        <w:jc w:val="both"/>
      </w:pPr>
      <w:r>
        <w:t xml:space="preserve">The economically wealthier regions – Centre, Littoral and West – concentrated 11 777 out of 19 709 health workers, or 59.75% to serve 42.14% of the country’s total population. </w:t>
      </w:r>
    </w:p>
    <w:p w:rsidR="00AC0288" w:rsidRDefault="007D24C9" w:rsidP="00C319AB">
      <w:pPr>
        <w:jc w:val="both"/>
      </w:pPr>
      <w:r>
        <w:t xml:space="preserve">This situation has a negative impact on PHC outcomes, for example the coverage of preventive services for mother-to-child transmission of HIV, which is lower in rural areas, and tetanus immunization coverage (80% in urban areas against 68% in rural areas). </w:t>
      </w:r>
    </w:p>
    <w:p w:rsidR="00AC0288" w:rsidRDefault="007D24C9" w:rsidP="00C319AB">
      <w:pPr>
        <w:jc w:val="both"/>
      </w:pPr>
      <w:r>
        <w:t xml:space="preserve">The four regions with the lowest numbers of health care staff contribute to more than three quarters of the 4500 maternal deaths recorded. </w:t>
      </w:r>
    </w:p>
    <w:p w:rsidR="00AC0288" w:rsidRDefault="007D24C9" w:rsidP="00C319AB">
      <w:pPr>
        <w:jc w:val="both"/>
      </w:pPr>
      <w:r>
        <w:t xml:space="preserve">The demotivation and frustration of community health workers are related to abuses of authority and low, irregular and discriminatory wages. The 5% increase in the wages in the public sector in 2014 did not catch up with the loss of purchasing power of health personnel after the wage cuts of 1992 and 1993 and the devaluation of the Central African franc in 1994. </w:t>
      </w:r>
    </w:p>
    <w:p w:rsidR="00572FB6" w:rsidRDefault="007D24C9" w:rsidP="00C319AB">
      <w:pPr>
        <w:jc w:val="both"/>
      </w:pPr>
      <w:r>
        <w:t>Health professionals at the operational level denounce the harsh living conditions in rural, landlocked areas, the lack of socio</w:t>
      </w:r>
      <w:r w:rsidRPr="00AC0288">
        <w:rPr>
          <w:color w:val="000000" w:themeColor="text1"/>
        </w:rPr>
        <w:t>-educational infrastructures, insecurity, sociocultural problems, arbitrary assignments and noncompliance with the regulations governing the management of careers (16, 17</w:t>
      </w:r>
      <w:r>
        <w:t xml:space="preserve">). Table 6 shows the allocation of human resources for health by cadre in Cameroon. Table 6. Distribution of human resources for health according to qualification, 2011 Cadre % Traditional healers/matrons 0.54 Pharmacists 0.42 Support staff 17.47 Paramedics 11.85 Specialists 1.10 General practitioners 3.72 Nurses 49.61 Pharmacy assistants 3.08 Dental surgeons 0.15 Administrative staff 4.51 Other health professionals 6.32 Social workers 0.27 Community health workers 0.98 Source: Ministry of Public Health (14). 13 COMPREHENSIVE CASE STUDY FROM CAMEROON 7. Planning and implementation After Alma-Ata, the implementation of reforms started without proper planning or integration of pre-existing interventions. </w:t>
      </w:r>
    </w:p>
    <w:p w:rsidR="00572FB6" w:rsidRDefault="007D24C9" w:rsidP="00C319AB">
      <w:pPr>
        <w:jc w:val="both"/>
      </w:pPr>
      <w:r>
        <w:t>The 1988 assessment confirmed the relative effe</w:t>
      </w:r>
      <w:r w:rsidR="00AC7000">
        <w:t>ctiveness of vertical program</w:t>
      </w:r>
      <w:r>
        <w:t xml:space="preserve"> independent of the health system and not related to the ideals of PHC. However, no structural reform had been initiated to integrate PHC services; community health workers had been identified in the communities and recruited without appropriate training and supervision on the ground; and participation of the community in the identification of health priorities was virtually non-existent. </w:t>
      </w:r>
    </w:p>
    <w:p w:rsidR="00572FB6" w:rsidRDefault="007D24C9" w:rsidP="00C319AB">
      <w:pPr>
        <w:jc w:val="both"/>
      </w:pPr>
      <w:r>
        <w:t xml:space="preserve">These observations led to a new policy direction, as enshrined in the 1993 National Declaration on the Implementation of the Reorientation of Primary Health Care. </w:t>
      </w:r>
    </w:p>
    <w:p w:rsidR="00572FB6" w:rsidRDefault="007D24C9" w:rsidP="00C319AB">
      <w:pPr>
        <w:jc w:val="both"/>
      </w:pPr>
      <w:r>
        <w:t>However, there was no integrated strategy for policy implementation. Several planning mechanisms have been imposed by technical and financial partners as a consequence of the national planning policy being abandoned in the context of the</w:t>
      </w:r>
      <w:r w:rsidR="00AC7000">
        <w:t xml:space="preserve"> structural adjustment program</w:t>
      </w:r>
      <w:r>
        <w:t xml:space="preserve"> (7). The first national approach to health sector planning occurred in 2000, though health districts had been set up in 1994 and the Framework Law on Health had been adopted in 1996. The first Health Sector Strategy 2001–2015, updated in 2007, was followed by the failed introduction of a Sector</w:t>
      </w:r>
      <w:r w:rsidR="00AC7000">
        <w:t xml:space="preserve"> </w:t>
      </w:r>
      <w:r>
        <w:t>wide Approach (SWAp) in 2006/2007. Multiannual development plans at the level of the health districts, consolidated at the regional level, were developed in a participatory manner using the same approach at the national level. However, the experiment has not been repeated. On the other hand, annual work</w:t>
      </w:r>
      <w:r w:rsidR="00AC7000">
        <w:t xml:space="preserve"> </w:t>
      </w:r>
      <w:r>
        <w:t>plans for vertical</w:t>
      </w:r>
      <w:r w:rsidR="00AC7000">
        <w:t xml:space="preserve"> program</w:t>
      </w:r>
      <w:r>
        <w:t xml:space="preserve"> are regularly developed and implemented with some efficiency. Communities have been little involved in planning whereas they are regularly called upon for the implementation of interventions at the operational level (for example, social mobilization for immunization, </w:t>
      </w:r>
      <w:r w:rsidR="00AC7000">
        <w:t xml:space="preserve">vaccine </w:t>
      </w:r>
      <w:r>
        <w:t xml:space="preserve">vigilance). The main planning tools in the health sector include the sectoral and ministerial Medium-Term Expenditure Framework (MTEF) and the </w:t>
      </w:r>
      <w:r w:rsidR="00AC7000">
        <w:t>government roadmap and program</w:t>
      </w:r>
      <w:r>
        <w:t xml:space="preserve"> budgeting. </w:t>
      </w:r>
    </w:p>
    <w:p w:rsidR="00572FB6" w:rsidRDefault="007D24C9" w:rsidP="00C319AB">
      <w:pPr>
        <w:jc w:val="both"/>
      </w:pPr>
      <w:r>
        <w:t xml:space="preserve">Community participation remains marginal, and there is a lack of technical staff and management structures to ensure the involvement of the community as a partner, in accordance with the canons of PHC and on the basis of co-financing and co-management, as stipulated in the National Declaration on the Implementation of the Reorientation of Primary Health Care. Plans are being developed to improve community participation. </w:t>
      </w:r>
    </w:p>
    <w:p w:rsidR="000C4125" w:rsidRDefault="007D24C9" w:rsidP="00C319AB">
      <w:pPr>
        <w:jc w:val="both"/>
      </w:pPr>
      <w:r>
        <w:t xml:space="preserve">For example, a policy brief on community health workers produced by the Centre for the Development of Best Practices in Health proposed and developed three options: (a) establishment of a national mechanism for the management and coordination of community health workers in accordance with the objective of developing the health districts; (b) transferring the management of community health workers to municipalities; and (c) co-management of community health workers by municipalities and the health district services. </w:t>
      </w:r>
    </w:p>
    <w:p w:rsidR="00AC0288" w:rsidRDefault="007D24C9" w:rsidP="00C319AB">
      <w:pPr>
        <w:jc w:val="both"/>
      </w:pPr>
      <w:r w:rsidRPr="00001224">
        <w:rPr>
          <w:b/>
        </w:rPr>
        <w:t>14 PRIMARY HEALTH CARE SYSTEMS (PRIMASY</w:t>
      </w:r>
      <w:r>
        <w:t xml:space="preserve">S) 8. Regulatory process The Cameroonian system has shortcomings in several areas, including (a)  the obligation of civil servants to be accountable for the deployment of resources and the achievement of objectives; (b) the capacity to undertake a number of activities, including monitoring the quality of services; (c) providing the needed infrastructure, medical equipment and products in conformity with standards; (d) development of guidelines, norms and standards; and (e) protection of the interests of users. </w:t>
      </w:r>
    </w:p>
    <w:p w:rsidR="00AC0288" w:rsidRDefault="007D24C9" w:rsidP="00C319AB">
      <w:pPr>
        <w:jc w:val="both"/>
      </w:pPr>
      <w:r>
        <w:t>The weak enforcement of laws and regulations pertaining to licensing health professionals and PHC services jeopardizes the quality of services (18). Sev</w:t>
      </w:r>
      <w:r w:rsidR="00AC7000">
        <w:t>eral informal health care center</w:t>
      </w:r>
      <w:r>
        <w:t xml:space="preserve">s and dispensaries as well as street vendors of medicines are diverting up to 27% of household health expenditures. </w:t>
      </w:r>
    </w:p>
    <w:p w:rsidR="00AC0288" w:rsidRDefault="007D24C9" w:rsidP="00C319AB">
      <w:pPr>
        <w:jc w:val="both"/>
      </w:pPr>
      <w:r>
        <w:t xml:space="preserve">The National Drug Commission operates in a very approximate manner and the professional orders are still centralized within the legislative framework adopted in the early 1980s. 15 COMPREHENSIVE CASE STUDY FROM CAMEROON 9. </w:t>
      </w:r>
    </w:p>
    <w:p w:rsidR="00AC0288" w:rsidRDefault="007D24C9" w:rsidP="00C319AB">
      <w:pPr>
        <w:jc w:val="both"/>
      </w:pPr>
      <w:r>
        <w:t xml:space="preserve">Health monitoring and information systems, Cameroon 9.1 Overview of health monitoring and information systems The midterm evaluation of the first Health Sector Strategy 2001–2010, carried out in 2006/2007, led to its being updated in line with the achievement of the Millennium Development Goals in 2015. </w:t>
      </w:r>
    </w:p>
    <w:p w:rsidR="00AC0288" w:rsidRDefault="007D24C9" w:rsidP="00C319AB">
      <w:pPr>
        <w:jc w:val="both"/>
      </w:pPr>
      <w:r>
        <w:t xml:space="preserve">The 2001– 2015 Health Sector Strategy reinforced the role and viability of the health district by strengthening the health district system, including through integration of reforms in line with the Alma-Ata Declaration, leading to greater institutional, technical and economic autonomy for health districts. </w:t>
      </w:r>
    </w:p>
    <w:p w:rsidR="00AC0288" w:rsidRDefault="007D24C9" w:rsidP="00C319AB">
      <w:pPr>
        <w:jc w:val="both"/>
      </w:pPr>
      <w:r>
        <w:t>With regard to the performance of monitoring and information systems in Cameroon, an evidence</w:t>
      </w:r>
      <w:r w:rsidR="00AC7000">
        <w:t xml:space="preserve"> </w:t>
      </w:r>
      <w:r>
        <w:t xml:space="preserve">based policy brief (19) noted the following in 2010. </w:t>
      </w:r>
    </w:p>
    <w:p w:rsidR="00AC0288" w:rsidRDefault="00AC0288" w:rsidP="00C319AB">
      <w:pPr>
        <w:jc w:val="both"/>
      </w:pPr>
      <w:r>
        <w:t>•</w:t>
      </w:r>
      <w:r w:rsidR="007D24C9">
        <w:t xml:space="preserve">None of the health districts went farther than the start-up phase in the process leading to autonomy. </w:t>
      </w:r>
    </w:p>
    <w:p w:rsidR="00AC0288" w:rsidRDefault="00AC0288" w:rsidP="00C319AB">
      <w:pPr>
        <w:jc w:val="both"/>
      </w:pPr>
      <w:r>
        <w:t>•</w:t>
      </w:r>
      <w:r w:rsidR="007D24C9">
        <w:t xml:space="preserve">Routine population-related data were poorly reported, including in the areas of epidemiology, the budget, mapping of health facility services, infrastructure and equipment, and human resources. </w:t>
      </w:r>
    </w:p>
    <w:p w:rsidR="00AC0288" w:rsidRDefault="00AC0288" w:rsidP="00C319AB">
      <w:pPr>
        <w:jc w:val="both"/>
      </w:pPr>
      <w:r>
        <w:t>•</w:t>
      </w:r>
      <w:r w:rsidR="007D24C9">
        <w:t xml:space="preserve">The updated health sector strategic paper considered health information as a priority intervention area, with the aim of having 90% of health facilities managed using proper documentation. </w:t>
      </w:r>
    </w:p>
    <w:p w:rsidR="00AC0288" w:rsidRDefault="007D24C9" w:rsidP="00C319AB">
      <w:pPr>
        <w:jc w:val="both"/>
      </w:pPr>
      <w:r>
        <w:t xml:space="preserve">Specifically, this involves (a) properly </w:t>
      </w:r>
      <w:r w:rsidR="00001224">
        <w:t>organized data collection; (b) </w:t>
      </w:r>
      <w:r>
        <w:t xml:space="preserve">analysis of the data; and (c) using the data for continued improvement of the quality of services and care. While provision can be made for the creation, in the medium term, of an integrated system of budgetary and health information, there is currently no mechanism in place for its implementation. </w:t>
      </w:r>
    </w:p>
    <w:p w:rsidR="00AC0288" w:rsidRDefault="007D24C9" w:rsidP="00C319AB">
      <w:pPr>
        <w:jc w:val="both"/>
      </w:pPr>
      <w:r>
        <w:t xml:space="preserve">• </w:t>
      </w:r>
    </w:p>
    <w:p w:rsidR="00AC0288" w:rsidRDefault="007D24C9" w:rsidP="00C319AB">
      <w:pPr>
        <w:jc w:val="both"/>
      </w:pPr>
      <w:r>
        <w:t xml:space="preserve">An analysis by the Health Metrics Network gave the following scores on a scale from 0% to 100%: data management 28%, civil registration system (including registration of births and deaths) 18%, access to census information 38%, access to information on health mapping 39%, and access to information on human resources 59%. • Field actors have limited interest in the collection of data as the data are generally not transformed into information for integrated planning. </w:t>
      </w:r>
    </w:p>
    <w:p w:rsidR="00AC0288" w:rsidRDefault="007D24C9" w:rsidP="00C319AB">
      <w:pPr>
        <w:jc w:val="both"/>
      </w:pPr>
      <w:r>
        <w:t xml:space="preserve">Very often, information is not considered as a resource, and being transferred to a data collection unit is perceived by the staff as a form of punishment. </w:t>
      </w:r>
    </w:p>
    <w:p w:rsidR="00AC0288" w:rsidRDefault="00AC0288" w:rsidP="00C319AB">
      <w:pPr>
        <w:jc w:val="both"/>
      </w:pPr>
      <w:r>
        <w:t>•</w:t>
      </w:r>
      <w:r w:rsidR="007D24C9">
        <w:t xml:space="preserve">The lack of analysis and exploitation of data at the local level, the low levels of feedback, and inadequate sharing of data between public and private actors within the health pyramid reinforce the perception that the data collected are useless. </w:t>
      </w:r>
    </w:p>
    <w:p w:rsidR="00AC0288" w:rsidRDefault="007D24C9" w:rsidP="00C319AB">
      <w:pPr>
        <w:jc w:val="both"/>
      </w:pPr>
      <w:r>
        <w:t>These weaknesses undermine the monitoring and evaluation of the use of resources, the supervision of the servicing process of health districts, and equity-oriented planning. Though the development of multi-year health development plans at the health district level and their consolidation at regional level in a structured and organized manner were put in place in 2008, monitoring and evaluation are confined to each implementation</w:t>
      </w:r>
      <w:r w:rsidR="00AC7000">
        <w:t xml:space="preserve"> structure, including program</w:t>
      </w:r>
      <w:r>
        <w:t xml:space="preserve">, without merging into an integrated monitoring and evaluation plan, as provided for in the Health Sector Strategy 2001–2015. </w:t>
      </w:r>
    </w:p>
    <w:p w:rsidR="00AC0288" w:rsidRDefault="007D24C9" w:rsidP="00C319AB">
      <w:pPr>
        <w:jc w:val="both"/>
      </w:pPr>
      <w:r>
        <w:t>PHC activities were taken into account in the pilot phase of the World Bank</w:t>
      </w:r>
      <w:r w:rsidR="00AC7000">
        <w:t xml:space="preserve"> </w:t>
      </w:r>
      <w:r>
        <w:t xml:space="preserve">supported Cameroon Health Sector Investment Support Project through performance-based funding in some health districts, and in the monitoring and evaluation mechanisms for the National Health Development Plan 2012–2015. 9.2 Monitoring system associated with performance-based financing Performance-based financing is being implemented as part of the Cameroon Health Sector Investment Support Project, with the support of the World Bank. </w:t>
      </w:r>
    </w:p>
    <w:p w:rsidR="00AC0288" w:rsidRDefault="007D24C9" w:rsidP="00C319AB">
      <w:pPr>
        <w:jc w:val="both"/>
      </w:pPr>
      <w:r>
        <w:t xml:space="preserve">16 PRIMARY HEALTH CARE SYSTEMS (PRIMASYS) The project objective is to improve the quantity and quality of health services offered to the population, with particular emphasis on maternal and child health and combating disease. </w:t>
      </w:r>
    </w:p>
    <w:p w:rsidR="00AC0288" w:rsidRDefault="007D24C9" w:rsidP="00C319AB">
      <w:pPr>
        <w:jc w:val="both"/>
      </w:pPr>
      <w:r>
        <w:t xml:space="preserve">The monitoring and evaluation system for performance-based financing has focused on: </w:t>
      </w:r>
    </w:p>
    <w:p w:rsidR="00AC0288" w:rsidRDefault="00AC0288" w:rsidP="00C319AB">
      <w:pPr>
        <w:jc w:val="both"/>
      </w:pPr>
      <w:r>
        <w:t>•</w:t>
      </w:r>
      <w:r w:rsidR="007D24C9">
        <w:t xml:space="preserve">establishing, monitoring and evaluating performance indicators for the management process, outcome indicators, and impact indicators; </w:t>
      </w:r>
    </w:p>
    <w:p w:rsidR="00AC0288" w:rsidRDefault="00AC0288" w:rsidP="00C319AB">
      <w:pPr>
        <w:jc w:val="both"/>
      </w:pPr>
      <w:r>
        <w:t>•</w:t>
      </w:r>
      <w:r w:rsidR="007D24C9">
        <w:t xml:space="preserve">illustrating the relevance, effectiveness, efficiency, equity, accountability and transparency of performance-based financing interventions; </w:t>
      </w:r>
    </w:p>
    <w:p w:rsidR="00AC0288" w:rsidRDefault="007D24C9" w:rsidP="00C319AB">
      <w:pPr>
        <w:jc w:val="both"/>
      </w:pPr>
      <w:r>
        <w:t xml:space="preserve">• monitoring and evaluating the flow and use of financial, human, material and logistic resources in the implementation of performance-based financing; </w:t>
      </w:r>
    </w:p>
    <w:p w:rsidR="00AC0288" w:rsidRDefault="00AC0288" w:rsidP="00C319AB">
      <w:pPr>
        <w:jc w:val="both"/>
      </w:pPr>
      <w:r>
        <w:t>•</w:t>
      </w:r>
      <w:r w:rsidR="007D24C9">
        <w:t xml:space="preserve">detecting bottlenecks at all stages and at all levels of the implementation of performance-based financing, in line with best practices, in order to undertake appropriate and timely solutions; </w:t>
      </w:r>
    </w:p>
    <w:p w:rsidR="00AC0288" w:rsidRDefault="007D24C9" w:rsidP="00C319AB">
      <w:pPr>
        <w:jc w:val="both"/>
      </w:pPr>
      <w:r>
        <w:t xml:space="preserve">•showing the different actors, in particular the beneficiaries, in an objective and transparent manner, the efforts made to ensure user satisfaction in terms of preventive and curative care under the Minimum Package of Activities and the Complementary Package of Activities. These activities were monitored and evaluated by the Health Sector Investment Support Project, but unfortunately in less than a quarter of health districts in four regions. 9.3 </w:t>
      </w:r>
    </w:p>
    <w:p w:rsidR="00AC0288" w:rsidRDefault="007D24C9" w:rsidP="00C319AB">
      <w:pPr>
        <w:jc w:val="both"/>
      </w:pPr>
      <w:r>
        <w:t xml:space="preserve">Monitoring system associated with National Health Development Plan A monitoring and evaluation framework was established to align with the 2012–2015 National Health Development Plan. </w:t>
      </w:r>
    </w:p>
    <w:p w:rsidR="00AC0288" w:rsidRDefault="007D24C9" w:rsidP="00C319AB">
      <w:pPr>
        <w:jc w:val="both"/>
      </w:pPr>
      <w:r>
        <w:t>This framework was based on three main activities: monitoring, sectoral review, and evaluation. Apart from th</w:t>
      </w:r>
      <w:r w:rsidR="00AC7000">
        <w:t>ese activities within program</w:t>
      </w:r>
      <w:r>
        <w:t xml:space="preserve"> and some health districts, no planned monitoring and evaluation activities were carried out. </w:t>
      </w:r>
    </w:p>
    <w:p w:rsidR="00AC0288" w:rsidRDefault="007D24C9" w:rsidP="00C319AB">
      <w:pPr>
        <w:jc w:val="both"/>
      </w:pPr>
      <w:r>
        <w:t xml:space="preserve">Despite these shortcomings, some significant results have been recorded by the National Institute of Statistics (2), as follows. </w:t>
      </w:r>
    </w:p>
    <w:p w:rsidR="00AC0288" w:rsidRDefault="00AC0288" w:rsidP="00C319AB">
      <w:pPr>
        <w:jc w:val="both"/>
      </w:pPr>
      <w:r>
        <w:t>•</w:t>
      </w:r>
      <w:r w:rsidR="007D24C9">
        <w:t xml:space="preserve">Infant and juvenile mortality decreased from 144 per 1000 to 103 per 1000 between the periods 1999–2004 and 2010–2014 (though not reaching the target of 76 per 1000). </w:t>
      </w:r>
    </w:p>
    <w:p w:rsidR="00AC0288" w:rsidRDefault="00AC0288" w:rsidP="00C319AB">
      <w:pPr>
        <w:jc w:val="both"/>
      </w:pPr>
      <w:r>
        <w:t>•</w:t>
      </w:r>
      <w:r w:rsidR="007D24C9">
        <w:t xml:space="preserve">Overall HIV prevalence decreased from 5.5% to 3% between 2004 and 2014, though with marked disparities between regions and certain social groups. </w:t>
      </w:r>
    </w:p>
    <w:p w:rsidR="00AC0288" w:rsidRDefault="00AC0288" w:rsidP="00C319AB">
      <w:pPr>
        <w:jc w:val="both"/>
      </w:pPr>
      <w:r>
        <w:t>•</w:t>
      </w:r>
      <w:r w:rsidR="007D24C9">
        <w:t xml:space="preserve">Distribution campaigns for long-lasting insecticide-treated nets achieved a 54.8% coverage rate amongst children aged under 5 years in 2014 against 0.9% in 2000. </w:t>
      </w:r>
    </w:p>
    <w:p w:rsidR="00AC0288" w:rsidRDefault="00AC0288" w:rsidP="00C319AB">
      <w:pPr>
        <w:jc w:val="both"/>
      </w:pPr>
      <w:r>
        <w:t>•</w:t>
      </w:r>
      <w:r w:rsidR="007D24C9">
        <w:t xml:space="preserve">Free care for children aged under 5 years with malaria has been effective since 2013. </w:t>
      </w:r>
    </w:p>
    <w:p w:rsidR="00AC0288" w:rsidRDefault="00AC0288" w:rsidP="00C319AB">
      <w:pPr>
        <w:jc w:val="both"/>
      </w:pPr>
      <w:r>
        <w:t>•</w:t>
      </w:r>
      <w:r w:rsidR="007D24C9">
        <w:t xml:space="preserve">Full vaccination coverage for children aged 12–23 months increased from 48% to 75%, while immunization coverage against measles rose from 64% to 89% between 2004 and 2014. 17 </w:t>
      </w:r>
      <w:r w:rsidR="00BB0395" w:rsidRPr="00BB0395">
        <w:rPr>
          <w:b/>
        </w:rPr>
        <w:t>P9</w:t>
      </w:r>
      <w:r w:rsidR="007D24C9" w:rsidRPr="00BB0395">
        <w:rPr>
          <w:b/>
        </w:rPr>
        <w:t>COMPREHENSIVE CASE STUDY FROM CAMEROON</w:t>
      </w:r>
      <w:r w:rsidR="007D24C9">
        <w:t xml:space="preserve"> </w:t>
      </w:r>
    </w:p>
    <w:p w:rsidR="00AC0288" w:rsidRDefault="00AC0288" w:rsidP="00C319AB">
      <w:pPr>
        <w:jc w:val="both"/>
      </w:pPr>
      <w:r>
        <w:t xml:space="preserve">10. </w:t>
      </w:r>
      <w:r w:rsidR="007D24C9">
        <w:t xml:space="preserve">Strategic outlook and considerations The Cameroonian health system has adopted its Health Sector Strategy for 2016–2027. </w:t>
      </w:r>
    </w:p>
    <w:p w:rsidR="00AC0288" w:rsidRDefault="007D24C9" w:rsidP="00C319AB">
      <w:pPr>
        <w:jc w:val="both"/>
      </w:pPr>
      <w:r>
        <w:t>The strategy is aligned with the Growth and employment strategic document 2010–2020 (20), with the development of the health district as a strategic priority objective and with universal health coverage as the ultimate goal.</w:t>
      </w:r>
    </w:p>
    <w:p w:rsidR="00AC0288" w:rsidRDefault="007D24C9" w:rsidP="00C319AB">
      <w:pPr>
        <w:jc w:val="both"/>
      </w:pPr>
      <w:r>
        <w:t xml:space="preserve">The proposed structure of the community-level health services aims to strengthen the </w:t>
      </w:r>
      <w:r w:rsidR="00AC7000">
        <w:t>integration of health program</w:t>
      </w:r>
      <w:r>
        <w:t xml:space="preserve"> and accelerate the development of the health district model. </w:t>
      </w:r>
    </w:p>
    <w:p w:rsidR="00AC0288" w:rsidRDefault="007D24C9" w:rsidP="00C319AB">
      <w:pPr>
        <w:jc w:val="both"/>
      </w:pPr>
      <w:r>
        <w:t>There is continuing debate on how to implement decentralization of public health through the effective transfer of powers from the central State to the municipalities. The option chosen was the adoption of performance</w:t>
      </w:r>
      <w:r w:rsidR="00AC7000">
        <w:t xml:space="preserve"> </w:t>
      </w:r>
      <w:r>
        <w:t>based funding as part of the State budget allocation framework for the purchase of care and services. The architecture of universal health coverage has recently been adopted, though the weak regulation of the health sector and the liberalization of training for health care professionals continue to conspire to relegate PHC and the concepts of community health to the background, to the benefit of curative care in a profit-oriented environment. 18 PRIMARY HEALTH CARE SYSTEMS (PRIMASYS) References 1. Strengthening the role of employment injury schemes to help prevent occupational accidents and disea</w:t>
      </w:r>
      <w:r w:rsidR="00AC7000">
        <w:t>ses. Geneva: International Labo</w:t>
      </w:r>
      <w:r>
        <w:t xml:space="preserve">r Office; 2013. 2. Multiple Indicator Cluster Survey / Demographic and Health Survey. </w:t>
      </w:r>
    </w:p>
    <w:p w:rsidR="00AC0288" w:rsidRDefault="007D24C9" w:rsidP="00C319AB">
      <w:pPr>
        <w:jc w:val="both"/>
      </w:pPr>
      <w:r>
        <w:t xml:space="preserve">National Institute of Statistics; 2015. 3. Health Sector Strategy 2016–2027. Cameroon: Ministry of Public Health. </w:t>
      </w:r>
    </w:p>
    <w:p w:rsidR="00AC0288" w:rsidRDefault="007D24C9" w:rsidP="00C319AB">
      <w:pPr>
        <w:jc w:val="both"/>
      </w:pPr>
      <w:r>
        <w:t xml:space="preserve">4. Global Strategy for Health for All by the Year 2000. Geneva: World Health Organization; 1978. </w:t>
      </w:r>
    </w:p>
    <w:p w:rsidR="00AC0288" w:rsidRDefault="007D24C9" w:rsidP="00C319AB">
      <w:pPr>
        <w:jc w:val="both"/>
      </w:pPr>
      <w:r>
        <w:t xml:space="preserve">5. Report of the International Conference on Primary Health Care, Alma-Ata, 6–12 September 1978. Geneva: World Health Organization; 1978. </w:t>
      </w:r>
    </w:p>
    <w:p w:rsidR="00AC0288" w:rsidRDefault="007D24C9" w:rsidP="00C319AB">
      <w:pPr>
        <w:jc w:val="both"/>
      </w:pPr>
      <w:r>
        <w:t xml:space="preserve">6. Walt G, Vaughan P. An introduction to the primary health care approach in developing countries: a review with selected annotated references. Ross Institute; 1981. </w:t>
      </w:r>
    </w:p>
    <w:p w:rsidR="00AC0288" w:rsidRDefault="007D24C9" w:rsidP="00C319AB">
      <w:pPr>
        <w:jc w:val="both"/>
      </w:pPr>
      <w:r>
        <w:t xml:space="preserve">7. National Declaration on the Implementation of the Reorientation of Primary Health Care. Cameroon: Ministry of Public Health; 1993. 8. The implementation of the reorientation of PHC services in Cameroon. Cameroon: </w:t>
      </w:r>
    </w:p>
    <w:p w:rsidR="00F009AF" w:rsidRDefault="007D24C9" w:rsidP="00C319AB">
      <w:pPr>
        <w:jc w:val="both"/>
      </w:pPr>
      <w:r>
        <w:t xml:space="preserve">Ministry of Public Health; 1997. 9. Conceptual framework for a viable health district in Cameroon. Cameroon: Ministry of Public Health; 1998. 10. Monekosso GL. The Bamako Initiative: community financing of PHC services through essential medicines procurement and cost recovery. 1987. </w:t>
      </w:r>
    </w:p>
    <w:p w:rsidR="00F009AF" w:rsidRDefault="007D24C9" w:rsidP="00C319AB">
      <w:pPr>
        <w:jc w:val="both"/>
      </w:pPr>
      <w:r>
        <w:t xml:space="preserve">11. Abuja Declaration on HIV/AIDS, Tuberculosis and Other Related Infectious Diseases. </w:t>
      </w:r>
    </w:p>
    <w:p w:rsidR="00F009AF" w:rsidRDefault="007D24C9" w:rsidP="00C319AB">
      <w:pPr>
        <w:jc w:val="both"/>
      </w:pPr>
      <w:r>
        <w:t>African Summit on HIV/AIDS, Tuberculosis and Other Related Infectious Diseases, Abuja, Ni</w:t>
      </w:r>
      <w:r w:rsidR="006449FB">
        <w:t xml:space="preserve">geria, 24–27 April 2001. </w:t>
      </w:r>
    </w:p>
    <w:p w:rsidR="00F009AF" w:rsidRDefault="006449FB" w:rsidP="00C319AB">
      <w:pPr>
        <w:jc w:val="both"/>
      </w:pPr>
      <w:r>
        <w:t>Organiz</w:t>
      </w:r>
      <w:r w:rsidR="007D24C9">
        <w:t xml:space="preserve">ation of African Unity; 2001 (http://www.un.org/ga/aids/pdf/abuja_ declaration.pdf, accessed 23 January 2019). 12. Nkoa FC, Ongolo-Zogo P. Policy brief on promoting universal enrollment into health insurance schemes in Cameroon. </w:t>
      </w:r>
    </w:p>
    <w:p w:rsidR="00F009AF" w:rsidRDefault="007D24C9" w:rsidP="00C319AB">
      <w:pPr>
        <w:jc w:val="both"/>
      </w:pPr>
      <w:r>
        <w:t>Centre for Development of Best Practices in Health, Central Hospita</w:t>
      </w:r>
      <w:r w:rsidR="00F009AF">
        <w:t xml:space="preserve">l, Yaoundé, Cameroon; 2012. </w:t>
      </w:r>
    </w:p>
    <w:p w:rsidR="00F009AF" w:rsidRDefault="00F009AF" w:rsidP="00C319AB">
      <w:pPr>
        <w:jc w:val="both"/>
      </w:pPr>
      <w:r>
        <w:t>13.</w:t>
      </w:r>
      <w:r w:rsidR="007D24C9">
        <w:t xml:space="preserve">Organizational assessment for improving and strengthening health financing. Cameroon; Ministry of Public Health; 2016. </w:t>
      </w:r>
    </w:p>
    <w:p w:rsidR="00F009AF" w:rsidRDefault="007D24C9" w:rsidP="00C319AB">
      <w:pPr>
        <w:jc w:val="both"/>
      </w:pPr>
      <w:r>
        <w:t xml:space="preserve">14. General census of human resources for health 2011. Cameroon: Ministry of Public Health; 2011. 15. </w:t>
      </w:r>
    </w:p>
    <w:p w:rsidR="00F009AF" w:rsidRDefault="007D24C9" w:rsidP="00C319AB">
      <w:pPr>
        <w:jc w:val="both"/>
      </w:pPr>
      <w:r>
        <w:t xml:space="preserve">Plan for human resources for health development for the Cameroon health sector 2013–2017: strategic options. Cameroon: Ministry of Public Health; 2012. 16. National Health Development Plan 2011–2015. Cameroon: Ministry of Public Health; 2010. 17. Mba RM, Messi F, Ongolo-Zogo P. </w:t>
      </w:r>
    </w:p>
    <w:p w:rsidR="00F009AF" w:rsidRDefault="007D24C9" w:rsidP="00C319AB">
      <w:pPr>
        <w:jc w:val="both"/>
      </w:pPr>
      <w:r>
        <w:t xml:space="preserve">Retaining human resources for health in rural health facilities in Cameroon. </w:t>
      </w:r>
    </w:p>
    <w:p w:rsidR="00F009AF" w:rsidRDefault="007D24C9" w:rsidP="00C319AB">
      <w:pPr>
        <w:jc w:val="both"/>
      </w:pPr>
      <w:r>
        <w:t xml:space="preserve">Centre for Development of Best Practices in Health, Central Hospital, Yaoundé, Cameroon; 2011. 18. Mba RM, Ongolo-Zogo P. Policy brief on improving governance for health district development in Cameroon. Centre for Development of Best Practices in Health, Central Hospital, Yaoundé, Cameroon; 2012. 19. Ndongo JS, Ongolo-Zogo P. Policy brief on strengthening the health information system to accelerate the servicing of health districts. Centre for Development of Best Practices in Health, Central Hospital, Yaoundé, Cameroon; 2010. 20. </w:t>
      </w:r>
    </w:p>
    <w:p w:rsidR="007D24C9" w:rsidRDefault="007D24C9" w:rsidP="00C319AB">
      <w:pPr>
        <w:jc w:val="both"/>
      </w:pPr>
      <w:r>
        <w:t>Growth and employment strategic document 2010–2020. Cameroon: Ministry of Economy, Planning and Regional Development; 2009.</w:t>
      </w:r>
    </w:p>
    <w:p w:rsidR="00001224" w:rsidRDefault="00001224" w:rsidP="00C319AB">
      <w:pPr>
        <w:jc w:val="both"/>
      </w:pPr>
    </w:p>
    <w:p w:rsidR="00001224" w:rsidRDefault="00001224" w:rsidP="00C319AB">
      <w:pPr>
        <w:jc w:val="both"/>
      </w:pPr>
    </w:p>
    <w:p w:rsidR="00001224" w:rsidRDefault="00001224" w:rsidP="00C319AB">
      <w:pPr>
        <w:jc w:val="both"/>
      </w:pPr>
    </w:p>
    <w:p w:rsidR="00001224" w:rsidRDefault="00001224" w:rsidP="00C319AB">
      <w:pPr>
        <w:jc w:val="both"/>
      </w:pPr>
    </w:p>
    <w:p w:rsidR="00001224" w:rsidRDefault="00001224" w:rsidP="00C319AB">
      <w:pPr>
        <w:jc w:val="both"/>
      </w:pPr>
    </w:p>
    <w:p w:rsidR="00001224" w:rsidRDefault="00001224" w:rsidP="00C319AB">
      <w:pPr>
        <w:jc w:val="both"/>
      </w:pPr>
    </w:p>
    <w:p w:rsidR="00001224" w:rsidRDefault="00001224" w:rsidP="00C319AB">
      <w:pPr>
        <w:jc w:val="both"/>
      </w:pPr>
    </w:p>
    <w:p w:rsidR="00001224" w:rsidRDefault="00001224" w:rsidP="00C319AB">
      <w:pPr>
        <w:jc w:val="both"/>
      </w:pPr>
    </w:p>
    <w:p w:rsidR="00001224" w:rsidRDefault="00001224" w:rsidP="00C319AB">
      <w:pPr>
        <w:jc w:val="both"/>
      </w:pPr>
    </w:p>
    <w:p w:rsidR="00001224" w:rsidRDefault="00001224"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D67C78" w:rsidRDefault="002B09BA" w:rsidP="00C319AB">
      <w:pPr>
        <w:jc w:val="both"/>
      </w:pPr>
      <w:r>
        <w:t>National Health Development Plan NHDP 2016-2020 MOH Ministry of Public Health ii List of tables_______________________________________________________________ iv List of figures ______________________________________________________________ iv List of abbreviations and acronyms ______________________________________________ v Preface ___________________________________________________________________ vii Acknowledgements _________________________________________________________viii Executive summary __________________________________________________________ix Introduction and methodology _________________________________________________xiii PART ONE : SITUATION ANALYSIS ____________________________________________ xvii Chapter 1: Background________________________________________________________ 1 1.1. Geographical situation __________________________________________________ 1 1.1.1 Natural Environment, diversity of landscapes and ecosystems _________________________________1 1.1.2 Climate_________________________________________________________________________1 1.1.3 Hydrography _____________________________________________________________________1 1.2. Socio-demographic and ethnological situation ____________________</w:t>
      </w:r>
      <w:r w:rsidR="00001224">
        <w:t>____________ 1 1.2.1 Demography___________________________</w:t>
      </w:r>
      <w:r>
        <w:t>_________________________________________1 1.2.2 Ethnography _____________________________________________________________________2 1.2.3 Socio-economic Situation____________________________________________________________2 1.3. Political and administrative situation________________________________________ 3 1.4. Communication means __________________________________________________ 3 1.5. Access and use of Information and Communication Technologies _________________ 4 1.6. Equity and social justice in health __________________________________________ 4 Chapter 2 : Health Situation ____________________________________________________ 5 2.1. Organization of the health sector in Cameroon ________________________________ 5 2.2. Epidemiological profile __________________________________________________ 6 2.2.1 Health Promotion _________________________________________________________________7 2.2.2 Disease Prevention and case management ______________________________________________8 2.2.2.1 Communicable diseases __________________________________________________________8 2.2.2.2 Non-Communicable Diseases (NCDs) _______________________________________________14 2.2.2.3 Maternal and child health_________________________________________________________16 2.2.3 Performance of the health system_____________________________________________________17 2.2.3.1 Health financing _______________________________________________________________18 2.2.3.2 Healthcare and service provision ___________________________________________________21 2.2.3.3 Pharmacy, laboratory, drugs and other pharmaceutical products_____________________________25 2.2.3.4 Human Resources for Health ______________________________________________________26 2.2.3.5 National Health Information System and Research in Health _______________________________29 2.2.3.6 Governance and strategic steering _________________________________________________30 iii PART TWO : INTERVENTIONS FRAMEWORK______________________________________ 33 CHAPTER 3 : General strategic framework, ALIGNMENT, vision AND objectives OF THE 2016- 2020 NHDP ________________________________________________________________ 35 3.1. Institutional alignment of the 2016-2020 NHDP _______________________________ 35 3.2. Reminder on the strategic axes of the 2016-2017 HSS __________________________ 36 3.3. Objectives of the 2016-2020 National Health Development Plan___________________ 37 3.3.1 General objective ___________________________________________________________________37 3.3.2.Specific objectives __________________________________________________________________38 3.3.2.1 Health promotion __________________________________________________________________38 3.3.2.2 Disease prevention ________________________________________________________________38 3.3.2.3 Case management ________________________________________________________________38 3.3.2.4 Strengthening of the health system _____________________________________________________38 3.3.2.5 Governance and strategic steering _____________________________________________________39 CHAPTER 4: Logical framework of interventions ___________________________________ 40 PART THREE : IMPLEMENTATION AND MONITORING/ EVALUATION FRAMEWORK ________ 91 Chapter 5 : Implementation framework ___________________________________________ 92 5.1. Institutional framework for implementation and coordination mechanisms__________ 92 5.1.1. National level _____________________________________________________________________92 5.1.2. Central level ______________________________________________________________________92 5.1.3. Devolved level_____________________________________________________________________94 5.1.3.1. At the intermediate level: The Regional Committee for the Coordination and Monitoring/Evaluation of HSS implementation (CORECSES) ______________________________________________________________94 5.1.3.2. At the peripheral level: Operational Committee for Coordination and Monitoring/Evaluation of HSS implementation (COCSES) ________________________________________________________________95 Chapter 6 : Monitoring/Evaluation framework______________________________________ 98 PART FOUR : BUDGETARY FRAMEWORK _______________________________________ 99 Chapter 7. Funding of the 2016-2020 NHDP ______________________________________ 101 7.1. Budgetary framework _________________________________________________ 101 7.2. Projected costs of the 2016-2020 NHDP____________________________________ 101 7.2.1 hypothesis _______________________________________________________________________101 7.2.2. Analysis of estimated cost ___________________________________________________________102 7.2.2.1. Estimated cost per component and sub-component_____________________________________102 7.2.2.2. Estimated cost per year_________________________________________________________103 7.2.2.3. Projected cost and impact _______________________________________________________104 7.3. Analysis of Financing gaps _____________________________________________ 105 7.4. Financial viability strategy______________________________________________ 106 REFERENCES ____________________________________________________________ 118 iv Table 1 : The different levels of the health pyramid and their functions............................................................. 5 Table 2 : Contribution of diseases to mortality and morbidity in Cameroon in 2013 ........................................... 7 Table 3: Situation of hygiene and sanitation in Regions.................................................................................. 8 Table 4: History of EPDs in Cameroon from 2011 to 2015 ............................................................................ 12 Table 5: Contribution of partners in health financing (billion of FCFA). ........................................................... 19 Table 6: Coverage rate of the main primary health care interventions ............................................................ 22 Table 7: Distribution of health facilities per region in Cameroon in 2016......................................................... 24 Table 8: Distribution of human resources for health per region...................................................................... 28 Table 9: Description of strategic axes ......................................................................................................... 36 Table 10: Logical framework of 2016-2020 NHDPS ..................................................................................... 40 Table 11 : Coordination bodies of the NHDP implementation ........................................................................ 96 Table 12: 2016 - 2020 financing projections (in Billions FCFA).................................................................... 101 Table 13: Breakdown of NHDP costs per axis and strategic sub axis for the period 2016-2020 ...................... 103 Table 14: Annual distribution of costs of the 2016-2020 NHDP per strategic axis.......................................... 104 Table 15: Comparison between real needs and projected financing (FCFA billion)........................................ 105 Figure 1: Distribution of the health sector into components and sub-components.............................................. 6 Figure 2 : Evolution of the national budget allocated to the health sector and percentage of the national budget from 2010 to 2015 .................................................................................................................................... 18 Figure 3 : Overall distribution of 2016-2020 NHDP costs per component ..................................................... 102 Figure 4: Evolution of costs for the 2016-2020 NHDP per strategic axis ....................................................... 104 Figure 5: Cost of the 2016-2020 NHDP and impact on maternal mortality .................................................... 105 v ARV Antiretroviral AWP Annual Work Plan CBO Community-Based Organization CENAME National Centre for the Procurement of Essential Drugs and Medical Supplies CHP Complementary Health Package CHRACERH Hospital Centre for Research, Human Reproduction and Endoscopy Surgery CICRB Chantal Biya International Research Centre CLTS Community-led Total Sanitation CMO Chief Medical Officer COCSEC Operational Committee for the multi-sector coordination of the NHDP Implementation, Monitoring/ Evaluation CORECSES Regional Committee for the coordination and Monitoring/Evaluation of NHDP implementation CSM Community-based Self-Monitoring CSO Civil Society Organization DALY Disability-Adjusted Life Years DGSN General Delegation for National Security DHC District Health Committee DLMEP Department of Disease, Epidemics and Pandemics Control DMC District Management Committee DMO District Medical Officer ECAM Cameroon Household Survey Em</w:t>
      </w:r>
      <w:r w:rsidR="00130D43">
        <w:t xml:space="preserve"> </w:t>
      </w:r>
      <w:r>
        <w:t>ONC Emergency Obstetric and Neonatal Care EPD Epidemic-Pron</w:t>
      </w:r>
      <w:r w:rsidR="00AC7000">
        <w:t>e Disease EPI Expanded Program</w:t>
      </w:r>
      <w:r>
        <w:t xml:space="preserve"> on Immunization FCFA Franc of the Financial Community of Africa FP Family Planning GAVI Global Alliance for Vaccines and Immunization GESP Growth and Employment Strategy Paper HDDP Health District Development Plan HRDP Human Resource Development Plan HSSIP Health Sector Support Investment Project (PAISS) IHC Integrated Health Centre IMCI Integrated Management of Childhood Illnesses LANACOME National Laboratory for the Quality Control of Drugs and Valuation LLIN Long Lasting Insecticide-treated Net MCHNAW Maternal and Child Health</w:t>
      </w:r>
      <w:r w:rsidR="00AC7000">
        <w:t xml:space="preserve"> Nutrition Action Week MDG Millennium Development Goal MHC Medicaliz</w:t>
      </w:r>
      <w:r>
        <w:t>ed Health Centre MICS Multiple Indicators Cluster Survey MINAC Ministry of Arts and Culture MINADER Ministry of Agriculture and Rural Development MINAS Ministry of Social Affairs MINATD Ministry of Territoria</w:t>
      </w:r>
      <w:r w:rsidR="00AC7000">
        <w:t>l Administration and Decentraliz</w:t>
      </w:r>
      <w:r>
        <w:t>ation vi MINCOM Ministry of Communi</w:t>
      </w:r>
      <w:r w:rsidR="00AC7000">
        <w:t>cation MINDEF Ministry of Defens</w:t>
      </w:r>
      <w:r>
        <w:t>e MINDEPDED Ministry of Environment, Nature Protection And Sustainable Development MINEDUB Ministry of Basic Education MINEFOP Ministry of Employment and Vocational Training MINEPAT Ministry of Economy, Planning and Regional Development MINEPIA Ministry of Husbandry, Fisheries and Animal Industries MINESUP Ministry of Higher Education MINFORPRA Ministry of Public Service and Administrative Reform MINJEC Ministry of Youth Affairs and Civic Education MINJUSTICE Ministry of Justice MINPROFF Ministry of Women’s Empowerment and the Family MINRESI Ministry of Scientific Research and Innovation MINTP Ministry of Publi</w:t>
      </w:r>
      <w:r w:rsidR="00AC7000">
        <w:t>c Works MINTSS Ministry of Labo</w:t>
      </w:r>
      <w:r>
        <w:t>r and Social Security MOH Ministry of Public Health NACC National AIDS Control Committee NCCP N</w:t>
      </w:r>
      <w:r w:rsidR="00AC7000">
        <w:t>ational Cancer Control Program</w:t>
      </w:r>
      <w:r>
        <w:t xml:space="preserve"> NCD Non-Communicable Disease NDRA National Drug Regulation Authority NGO Non-Governmental Organization N</w:t>
      </w:r>
      <w:r w:rsidR="00130D43">
        <w:t>GP National Governance Program</w:t>
      </w:r>
      <w:r>
        <w:t xml:space="preserve"> NHA National Health</w:t>
      </w:r>
      <w:r w:rsidR="00D67C78">
        <w:t>.</w:t>
      </w:r>
    </w:p>
    <w:p w:rsidR="00D67C78" w:rsidRDefault="002B09BA" w:rsidP="00C319AB">
      <w:pPr>
        <w:jc w:val="both"/>
      </w:pPr>
      <w:r>
        <w:t xml:space="preserve"> Accounts NIMSP-NCD National Integrated and Multi-sector Strategic Plan for the control of Non-Communicable Diseases NIS National Institute of Statistics NMCP National Malaria </w:t>
      </w:r>
      <w:r w:rsidR="00644AB7">
        <w:t>Control Program</w:t>
      </w:r>
      <w:r>
        <w:t xml:space="preserve"> NPHO National Public Health Observatory NTBCP Nationa</w:t>
      </w:r>
      <w:r w:rsidR="00644AB7">
        <w:t>l Tuberculosis Control Program</w:t>
      </w:r>
      <w:r>
        <w:t xml:space="preserve"> NTD Neglected Tropical Disease PAI Public Administration Institution PETS Public Expenditure Tracking Survey PMTCT/PC Prevention of Mother-to-Child Transmission of HIV/ Pediatric care RANC Refocused Antenatal Consultation RDPH Regional Delegation of Public</w:t>
      </w:r>
      <w:r w:rsidR="00D67C78">
        <w:t>.</w:t>
      </w:r>
      <w:r>
        <w:t xml:space="preserve"> </w:t>
      </w:r>
    </w:p>
    <w:p w:rsidR="00D67C78" w:rsidRDefault="002B09BA" w:rsidP="00C319AB">
      <w:pPr>
        <w:jc w:val="both"/>
      </w:pPr>
      <w:r>
        <w:t>Health RLA Regional and Local Authorities RPSC Regional Pharmaceutical Supply Centre SC Steering Committee SDG Sustainable Development Goal STI Sexually Transmitted Infection TFP Technical and Financial Partner UNFPA United Nations Fund for Population Advancement WHO World Health Or</w:t>
      </w:r>
      <w:r w:rsidR="00644AB7">
        <w:t>ganiz</w:t>
      </w:r>
      <w:r>
        <w:t xml:space="preserve">ation ix Technical drafting </w:t>
      </w:r>
      <w:r w:rsidR="00D67C78">
        <w:t>committee General Coordination:</w:t>
      </w:r>
      <w:r>
        <w:t>- Mr</w:t>
      </w:r>
      <w:r w:rsidR="00644AB7">
        <w:t>.</w:t>
      </w:r>
      <w:r>
        <w:t xml:space="preserve"> André MAMA FOUDA Minister of Public Health </w:t>
      </w:r>
      <w:r w:rsidR="00644AB7">
        <w:t>–</w:t>
      </w:r>
      <w:r>
        <w:t xml:space="preserve"> Mr</w:t>
      </w:r>
      <w:r w:rsidR="00644AB7">
        <w:t>.</w:t>
      </w:r>
      <w:r>
        <w:t xml:space="preserve"> Alim HAYATOU Secretary of State for Publ</w:t>
      </w:r>
      <w:r w:rsidR="00D67C78">
        <w:t>ic Health General Supervision :-</w:t>
      </w:r>
      <w:r>
        <w:t>Prof. Sinata KOULLA-SHIRO Secretary General of the Ministry of Public Health Technical Supervision: - Prof. Samuel KINGUE Technical Adviser N°3, Vice-Chairman</w:t>
      </w:r>
      <w:r w:rsidR="00D67C78">
        <w:t xml:space="preserve"> of TWG Technical Coordination:-</w:t>
      </w:r>
      <w:r>
        <w:t>Dr</w:t>
      </w:r>
      <w:r w:rsidR="00644AB7">
        <w:t>.</w:t>
      </w:r>
      <w:r>
        <w:t xml:space="preserve"> Jacqueline MATSEZOU Permanent Secretary of the Steering Committee for follow up of the Health Sector Strategy Ministry of Public Health Cameroon Member of the Secretariat: - M. Guy NDOUGSA ETOUNDI Officer at Steering Committee for follow up of the Health Sector Strate</w:t>
      </w:r>
      <w:r w:rsidR="00D67C78">
        <w:t xml:space="preserve">gy Ministry of Public Health Cameroon vii </w:t>
      </w:r>
      <w:r>
        <w:t xml:space="preserve">The implementation of the 2016-2027 Health Sector Strategy (HSS) during the next five years will take place in an epidemiological context characterized by the predominance of communicable diseases, the most important being: HIV/AIDS, malaria and tuberculosis. An upward trend in non-communicable diseases was noted, namely: cardiovascular conditions, cancers and road accidents. </w:t>
      </w:r>
    </w:p>
    <w:p w:rsidR="00D67C78" w:rsidRDefault="002B09BA" w:rsidP="00C319AB">
      <w:pPr>
        <w:jc w:val="both"/>
      </w:pPr>
      <w:r>
        <w:t>To bring down the current statistics noted in the epidemiological profile, t</w:t>
      </w:r>
      <w:r w:rsidR="00644AB7">
        <w:t>he Government will work towards</w:t>
      </w:r>
      <w:r>
        <w:t xml:space="preserve">“ ensuring universal access to quality health care and services for all social strata by 2035 with the full participation of the communities”. </w:t>
      </w:r>
    </w:p>
    <w:p w:rsidR="00D67C78" w:rsidRDefault="002B09BA" w:rsidP="00C319AB">
      <w:pPr>
        <w:jc w:val="both"/>
      </w:pPr>
      <w:r>
        <w:t>The 2016-2020 National Health Development Plan (NHDP), implementation instrument of the 2016-2027 HSS, is the first step in achieving this ambition. It defines the guidelines for the next five years while emphasizing key interventions in the priority areas below: (i) maternal, newborn, child and adolescent health; (ii) control of the main communicable diseases and the most frequent non-communicable diseases through greater community partnership; (iii) development of priority secondary an</w:t>
      </w:r>
      <w:r w:rsidR="00644AB7">
        <w:t>d tertiary health care and (iv)</w:t>
      </w:r>
      <w:r w:rsidR="00D67C78">
        <w:t xml:space="preserve"> </w:t>
      </w:r>
      <w:r>
        <w:t xml:space="preserve">strengthening of the health system pillars. </w:t>
      </w:r>
    </w:p>
    <w:p w:rsidR="00D67C78" w:rsidRDefault="002B09BA" w:rsidP="00C319AB">
      <w:pPr>
        <w:jc w:val="both"/>
      </w:pPr>
      <w:r>
        <w:t xml:space="preserve">It is the reference document and an invaluable working tool for all actors in the health sector who will find in it a foothold in developing their operational plans. </w:t>
      </w:r>
    </w:p>
    <w:p w:rsidR="00D67C78" w:rsidRDefault="002B09BA" w:rsidP="00C319AB">
      <w:pPr>
        <w:jc w:val="both"/>
      </w:pPr>
      <w:r>
        <w:t xml:space="preserve">To this end, the 2016-2027 HSS requires all stakeholders to include in the various plans that will be drafted during this five-year period only activities that align with those in the NHDP. Therefore, we call on all heads of health facilities at different levels of the health pyramid, Technical and Financial Partners, partner administrations, and civil society actors concerned with achieving the objectives projected in the 2016-2027 HSS, to master it for its effective implementation. </w:t>
      </w:r>
    </w:p>
    <w:p w:rsidR="00D67C78" w:rsidRDefault="002B09BA" w:rsidP="00C319AB">
      <w:pPr>
        <w:jc w:val="both"/>
      </w:pPr>
      <w:r>
        <w:t xml:space="preserve">Minister of Public Health viii On behalf of the Government of Cameroon, I would like to extend my gratitude to all the people who offered their technical and/or financial support in the development of this document. </w:t>
      </w:r>
    </w:p>
    <w:p w:rsidR="00644AB7" w:rsidRDefault="002B09BA" w:rsidP="00C319AB">
      <w:pPr>
        <w:jc w:val="both"/>
      </w:pPr>
      <w:r>
        <w:t xml:space="preserve">Minister of Public Health ix EXECUTIVE SUMMARY The 2016-2020 National Health Development Plan, first operational plan of the 2016-2027 Health Sector Strategy was validated in January 2016 by the steering committee of the health sector. </w:t>
      </w:r>
    </w:p>
    <w:p w:rsidR="00644AB7" w:rsidRDefault="002B09BA" w:rsidP="00C319AB">
      <w:pPr>
        <w:jc w:val="both"/>
      </w:pPr>
      <w:r>
        <w:t xml:space="preserve">The development process of this 2016-2020 NHDP was participatory, involving all stakeholders in the sector (health care and service providers of the MOH and partner administrations, TFPs in the health sector, civil society, etc.). </w:t>
      </w:r>
    </w:p>
    <w:p w:rsidR="00644AB7" w:rsidRDefault="002B09BA" w:rsidP="00C319AB">
      <w:pPr>
        <w:jc w:val="both"/>
      </w:pPr>
      <w:r>
        <w:t xml:space="preserve">This reference document will enable all actors, each according to their realities and in conformity with the 2016-2027 HSS, to draw up their annual and multi-year operational plans. </w:t>
      </w:r>
    </w:p>
    <w:p w:rsidR="00644AB7" w:rsidRDefault="002B09BA" w:rsidP="00C319AB">
      <w:pPr>
        <w:jc w:val="both"/>
      </w:pPr>
      <w:r>
        <w:t xml:space="preserve">Multi-year plans elaborated at the operational level shall be consolidated at the regional level and will serve as working paper for developing the Regional Consolidated Health Development Plans (RCHDP). </w:t>
      </w:r>
    </w:p>
    <w:p w:rsidR="00D67C78" w:rsidRDefault="002B09BA" w:rsidP="00C319AB">
      <w:pPr>
        <w:jc w:val="both"/>
      </w:pPr>
      <w:r>
        <w:t>The priority do</w:t>
      </w:r>
      <w:r w:rsidR="00644AB7">
        <w:t>mains of the 2016-2020 NHDP are</w:t>
      </w:r>
      <w:r>
        <w:t xml:space="preserve">: (i) maternal, newborn, child and adolescent health (ii) control of priority communicable diseases and of the most frequent non-communicable diseases (diabetes, HBP) through the revitalization of primary health care (PHC); (iii) development of priority specialized health care </w:t>
      </w:r>
      <w:r w:rsidR="00BB0395">
        <w:t xml:space="preserve">and (iv) </w:t>
      </w:r>
      <w:r>
        <w:t xml:space="preserve">strengthening the health system pillars. PART ONE : SITUATION ANALYSIS 3.3.2.1 BACKGROUND Since 2014, Cameroon ranks among middle income countries with a GDP of US$ 32.05 billion, corresponding to an annual income of US$ 1 445 per inhabitant. </w:t>
      </w:r>
    </w:p>
    <w:p w:rsidR="00644AB7" w:rsidRDefault="002B09BA" w:rsidP="00C319AB">
      <w:pPr>
        <w:jc w:val="both"/>
      </w:pPr>
      <w:r>
        <w:t>Yet, 40% of its population is still living below the poverty threshold, defined as an annual income of FCFA</w:t>
      </w:r>
      <w:r w:rsidR="00644AB7">
        <w:t xml:space="preserve"> 269 443, or US$ 539 per adult</w:t>
      </w:r>
      <w:r>
        <w:t xml:space="preserve">. </w:t>
      </w:r>
    </w:p>
    <w:p w:rsidR="00644AB7" w:rsidRDefault="002B09BA" w:rsidP="00C319AB">
      <w:pPr>
        <w:jc w:val="both"/>
      </w:pPr>
      <w:r>
        <w:t xml:space="preserve">As at 1 January 2015, the population of Cameroon was estimated at 22 179 707 inhabitants. Life expectancy was estimated at 51.7 years in 2010 and according to projections, it will be 56.3 years in 2021. Average age is 17.7 years. The majority of this population lives in urban areas. </w:t>
      </w:r>
    </w:p>
    <w:p w:rsidR="00644AB7" w:rsidRDefault="002B09BA" w:rsidP="00C319AB">
      <w:pPr>
        <w:jc w:val="both"/>
      </w:pPr>
      <w:r>
        <w:t xml:space="preserve">Cameroon’s Human Development Index (HDI) is low; the country ranked 153 worldwide out of the 188 evaluated in 2014. </w:t>
      </w:r>
    </w:p>
    <w:p w:rsidR="00D67C78" w:rsidRDefault="002B09BA" w:rsidP="00C319AB">
      <w:pPr>
        <w:jc w:val="both"/>
      </w:pPr>
      <w:r>
        <w:t>The Inequality-adjusted Human Development Index (IHDI) recorded an increasing trend, from 0.330 in 2013 to 0.344 in 2015, reflecting a rise in inequalities in the l</w:t>
      </w:r>
      <w:r w:rsidR="00644AB7">
        <w:t>iving standards in the country 1</w:t>
      </w:r>
      <w:r>
        <w:t xml:space="preserve">. 3.3.2.1 </w:t>
      </w:r>
    </w:p>
    <w:p w:rsidR="00644AB7" w:rsidRDefault="002B09BA" w:rsidP="00C319AB">
      <w:pPr>
        <w:jc w:val="both"/>
      </w:pPr>
      <w:r>
        <w:t xml:space="preserve">HEALTH SITUATION The current health situation is characterized by the predominance of communicable diseases (HIV/AIDS, malaria, tuberculosis, etc.) and a significant increase of non-communicable i Conversion rate: FCFA 500 = USD 1 x diseases, including cardiovascular conditions, cancers, mental diseases and trauma due to road accidents. </w:t>
      </w:r>
    </w:p>
    <w:p w:rsidR="00644AB7" w:rsidRDefault="002B09BA" w:rsidP="00C319AB">
      <w:pPr>
        <w:jc w:val="both"/>
      </w:pPr>
      <w:r>
        <w:t xml:space="preserve">In 2001, as part of the health system performance assessment, WHO classified Cameroon 164 out </w:t>
      </w:r>
      <w:r w:rsidR="00644AB7">
        <w:t xml:space="preserve">of the 191 countries assessed  </w:t>
      </w:r>
    </w:p>
    <w:p w:rsidR="00D67C78" w:rsidRDefault="002B09BA" w:rsidP="00D67C78">
      <w:pPr>
        <w:pStyle w:val="ListParagraph"/>
        <w:numPr>
          <w:ilvl w:val="0"/>
          <w:numId w:val="8"/>
        </w:numPr>
        <w:jc w:val="both"/>
      </w:pPr>
      <w:r>
        <w:t>This rank reflects the weakness of the Cameroon health system pillars having as consequence its inability to efficiently address the needs of the populations. 3.3.2.1</w:t>
      </w:r>
    </w:p>
    <w:p w:rsidR="00D67C78" w:rsidRDefault="002B09BA" w:rsidP="00D67C78">
      <w:pPr>
        <w:pStyle w:val="ListParagraph"/>
        <w:numPr>
          <w:ilvl w:val="0"/>
          <w:numId w:val="8"/>
        </w:numPr>
        <w:jc w:val="both"/>
      </w:pPr>
      <w:r>
        <w:t xml:space="preserve"> OBJECTIVES AND GENERAL STRATEGIC FRAMEWORK OF THE 2016-2020 NHDP The health sector vision developed in the 2016-2027 HSS stems from the 2035 vision of the President of the Republic for Cameroon to be “a country where universal access to quality health care and services is ensured for all social strata by 2035, with the full participation of communities”. </w:t>
      </w:r>
    </w:p>
    <w:p w:rsidR="00644AB7" w:rsidRDefault="002B09BA" w:rsidP="00D67C78">
      <w:pPr>
        <w:pStyle w:val="ListParagraph"/>
        <w:numPr>
          <w:ilvl w:val="0"/>
          <w:numId w:val="8"/>
        </w:numPr>
        <w:jc w:val="both"/>
      </w:pPr>
      <w:r>
        <w:t>The general objective of the NHDP aligns with this perspective which is to “make accessible quality priority essential and specialized services and care in at least 50% of regional and district hospitals by 2020”. 3.3.2.1 LOGICAL FRAMEWORK FOR INTERVENTIONS</w:t>
      </w:r>
      <w:r w:rsidR="00644AB7">
        <w:t>.</w:t>
      </w:r>
      <w:r>
        <w:t xml:space="preserve"> </w:t>
      </w:r>
    </w:p>
    <w:p w:rsidR="00644AB7" w:rsidRDefault="002B09BA" w:rsidP="00C319AB">
      <w:pPr>
        <w:jc w:val="both"/>
      </w:pPr>
      <w:r>
        <w:t>The analysis of the health situation in the health sector enabled to develop a logical framework for interventions which is centered around 5 main strategic focus areas : (i) health promotion that will seek th</w:t>
      </w:r>
      <w:r w:rsidR="00644AB7">
        <w:t>e adoption of healthy behavio</w:t>
      </w:r>
      <w:r>
        <w:t>rs by the population ; (ii) disease prevention, which on the one hand shall focus on the intensification of the control of priority diseases under surveillance, and on the other hand, raising awareness of the populations on the main risk factors of diseases ; (iii) case management that will prioritize the implementation of integrated high-impact intervention packages; (iv) health system strengthening which will emphasize on implementing a fi</w:t>
      </w:r>
      <w:r w:rsidR="00644AB7">
        <w:t xml:space="preserve">nancing strategy geared towards </w:t>
      </w:r>
      <w:r>
        <w:t xml:space="preserve">universal health coverage, rehabilitating and refurbishing dilapidated health facilities; building and equipping PUTAC hospitals; retaining HRH at their duty posts in difficult-to-access areas and encouraging CHWs. </w:t>
      </w:r>
    </w:p>
    <w:p w:rsidR="00644AB7" w:rsidRDefault="002B09BA" w:rsidP="00C319AB">
      <w:pPr>
        <w:jc w:val="both"/>
      </w:pPr>
      <w:r>
        <w:t xml:space="preserve">Moreover, the permanent supply of health facilities with essential drugs, vaccines, consumables and reagents shall be done through reinforcing stocks management logistics; (v) strengthening governance, strategic steering and leadership at all levels of the health system will be based on a more efficient management of financial resources, the reinforcement of the monitoring/evaluation system, signing contracts with the private subsector and community actors, reinforcing supervision and community participation. To reach the NHDP projected objectives, two essential prerequisites must be met: (i) the pursuit of reforms proposed in the HSS, and (ii) the reinforcement of the sector-wide approach. xi For each strategic objective, targets and performance indicators were developed. </w:t>
      </w:r>
    </w:p>
    <w:p w:rsidR="00BB0395" w:rsidRDefault="002B09BA" w:rsidP="00C319AB">
      <w:pPr>
        <w:jc w:val="both"/>
      </w:pPr>
      <w:r>
        <w:t>As such, a total of 116 direct achievement indicators, 59 effects indicators and 13 impact indicators were developed to measure the impact of selected activities o</w:t>
      </w:r>
      <w:r w:rsidR="00644AB7">
        <w:t xml:space="preserve">n projected results. </w:t>
      </w:r>
    </w:p>
    <w:p w:rsidR="00644AB7" w:rsidRDefault="00BB0395" w:rsidP="00C319AB">
      <w:pPr>
        <w:jc w:val="both"/>
      </w:pPr>
      <w:r w:rsidRPr="00BB0395">
        <w:rPr>
          <w:b/>
        </w:rPr>
        <w:t>Page 19</w:t>
      </w:r>
      <w:r>
        <w:t xml:space="preserve"> </w:t>
      </w:r>
      <w:r w:rsidR="00644AB7" w:rsidRPr="00BB0395">
        <w:rPr>
          <w:b/>
        </w:rPr>
        <w:t>PART THREE</w:t>
      </w:r>
      <w:r w:rsidR="002B09BA" w:rsidRPr="00BB0395">
        <w:rPr>
          <w:b/>
        </w:rPr>
        <w:t>: IMPLEMENTATION AND</w:t>
      </w:r>
      <w:r w:rsidR="002B09BA">
        <w:t xml:space="preserve"> </w:t>
      </w:r>
      <w:r w:rsidR="002B09BA" w:rsidRPr="00BB0395">
        <w:rPr>
          <w:b/>
        </w:rPr>
        <w:t>MONITORING/EVALUATION FRAMEWORK 3.3.2.1 IMPLEMENTATION FRAMEWORK</w:t>
      </w:r>
      <w:r w:rsidR="00644AB7" w:rsidRPr="00BB0395">
        <w:rPr>
          <w:b/>
        </w:rPr>
        <w:t>.</w:t>
      </w:r>
      <w:r w:rsidR="002B09BA">
        <w:t xml:space="preserve"> </w:t>
      </w:r>
    </w:p>
    <w:p w:rsidR="00644AB7" w:rsidRDefault="002B09BA" w:rsidP="00C319AB">
      <w:pPr>
        <w:jc w:val="both"/>
      </w:pPr>
      <w:r>
        <w:t>The priority of MOH at the central level shall be to ensure on the one hand, the execution of reforms proposed in the 2016-2027 HSS, which are indispensable for achieving the objectives of the 2016-2020 NHDP, and on the other hand, the alignment of its budget with defined priorities.</w:t>
      </w:r>
    </w:p>
    <w:p w:rsidR="00D67C78" w:rsidRDefault="002B09BA" w:rsidP="00C319AB">
      <w:pPr>
        <w:jc w:val="both"/>
      </w:pPr>
      <w:r>
        <w:t xml:space="preserve"> Partner ministries shall operate through actions earmarked as part of their specific missions in the health sector. Regional Delegations for Public Health on their part shall provide the technical and logistical supervision of health districts in charge of implementing planned interventions. </w:t>
      </w:r>
    </w:p>
    <w:p w:rsidR="00644AB7" w:rsidRDefault="00644AB7" w:rsidP="00C319AB">
      <w:pPr>
        <w:jc w:val="both"/>
      </w:pPr>
      <w:r>
        <w:t xml:space="preserve">NHDP implementation </w:t>
      </w:r>
      <w:r w:rsidR="002B09BA">
        <w:t xml:space="preserve">and monitoring/evaluation shall be carried out at all levels of the health pyramid (central, regional and operational). Integrated operational and monitoring/evaluation work plans shall be drafted at all levels of the health system and their objectives will match with those of the 2016-2027 HSS and subsequent NHDPs. 3.3.2.1 MONITORING/EVALUATION FRAMEWORK The development the monitoring/evaluation plan shall be guided by the objectives of the 2016-2027 HSS and the 2016-2020 NHDP. </w:t>
      </w:r>
    </w:p>
    <w:p w:rsidR="00644AB7" w:rsidRDefault="002B09BA" w:rsidP="00C319AB">
      <w:pPr>
        <w:jc w:val="both"/>
      </w:pPr>
      <w:r>
        <w:t xml:space="preserve">The monitoring/evaluation process shall be conducted through supervision, collection of routine data, studies, audits, assessments and coordination meetings. </w:t>
      </w:r>
    </w:p>
    <w:p w:rsidR="00644AB7" w:rsidRDefault="002B09BA" w:rsidP="00C319AB">
      <w:pPr>
        <w:jc w:val="both"/>
      </w:pPr>
      <w:r>
        <w:t>An inspection and control system shall be set up to ensure: (i) the actual execution of tasks planned in the NHDP based on established standards; (ii) compliance with the rules and procedures; (iii) reliability of technical and financial reports at all levels of the health pyramid.</w:t>
      </w:r>
    </w:p>
    <w:p w:rsidR="00644AB7" w:rsidRDefault="002B09BA" w:rsidP="00C319AB">
      <w:pPr>
        <w:jc w:val="both"/>
      </w:pPr>
      <w:r>
        <w:t xml:space="preserve"> PART FOUR: BUDGETARY FRAMEWORK Costs estimates for the implementation of actions identified in the 2016-2020 NHDP was carried out through objective-based budgeting (One Health). </w:t>
      </w:r>
    </w:p>
    <w:p w:rsidR="00D67C78" w:rsidRDefault="002B09BA" w:rsidP="00C319AB">
      <w:pPr>
        <w:jc w:val="both"/>
      </w:pPr>
      <w:r>
        <w:t xml:space="preserve">The total cost of the 2016-2020 NHDP is estimated at FCFA 2,135.7 billion distributed as follows : FCFA 119.9 billion for health promotion; FCFA 2,00.2 billion for disease prevention; FCFA 438. 1 billion for curative case management; FCFA 1. 256. </w:t>
      </w:r>
    </w:p>
    <w:p w:rsidR="00AC4E54" w:rsidRDefault="002B09BA" w:rsidP="00C319AB">
      <w:pPr>
        <w:jc w:val="both"/>
      </w:pPr>
      <w:r>
        <w:t xml:space="preserve">1 billion for strengthening the health system and FCFA 120. 7 billion for governance and strategic steering. </w:t>
      </w:r>
    </w:p>
    <w:p w:rsidR="00AC4E54" w:rsidRDefault="002B09BA" w:rsidP="00C319AB">
      <w:pPr>
        <w:jc w:val="both"/>
      </w:pPr>
      <w:r>
        <w:t>Funds available for the same period are estimated at FCFA 1, 717. 8 billion, giving an average annual gap of FCFA 58 billion. xii xiii INTRODUCTION AND METHODOLOGY</w:t>
      </w:r>
      <w:r w:rsidR="00AC4E54">
        <w:t>.</w:t>
      </w:r>
      <w:r>
        <w:t xml:space="preserve"> </w:t>
      </w:r>
    </w:p>
    <w:p w:rsidR="00AC4E54" w:rsidRDefault="002B09BA" w:rsidP="00C319AB">
      <w:pPr>
        <w:jc w:val="both"/>
      </w:pPr>
      <w:r>
        <w:t>The elaboration of the 2016-2020 National Health Development Plan follows the validation of the 2016-2027</w:t>
      </w:r>
      <w:r w:rsidR="00AC4E54">
        <w:t>.</w:t>
      </w:r>
      <w:r>
        <w:t xml:space="preserve"> </w:t>
      </w:r>
    </w:p>
    <w:p w:rsidR="00AC4E54" w:rsidRDefault="002B09BA" w:rsidP="00C319AB">
      <w:pPr>
        <w:jc w:val="both"/>
      </w:pPr>
      <w:r>
        <w:t xml:space="preserve">Health Sector Strategy which was considered a contribution of the health sector to poverty eradication. </w:t>
      </w:r>
    </w:p>
    <w:p w:rsidR="00AC4E54" w:rsidRDefault="002B09BA" w:rsidP="00C319AB">
      <w:pPr>
        <w:jc w:val="both"/>
      </w:pPr>
      <w:r>
        <w:t>The 2016-2020 NHDP is the initial phase of the operation</w:t>
      </w:r>
      <w:r w:rsidR="00AC4E54">
        <w:t>a</w:t>
      </w:r>
      <w:r>
        <w:t xml:space="preserve">lization of this strategy. </w:t>
      </w:r>
    </w:p>
    <w:p w:rsidR="00AC4E54" w:rsidRDefault="002B09BA" w:rsidP="00C319AB">
      <w:pPr>
        <w:jc w:val="both"/>
      </w:pPr>
      <w:r>
        <w:t xml:space="preserve">It comprises </w:t>
      </w:r>
      <w:r w:rsidR="00AC4E54">
        <w:t>high-impact</w:t>
      </w:r>
      <w:r w:rsidR="00D67C78">
        <w:t xml:space="preserve"> </w:t>
      </w:r>
      <w:r w:rsidR="00AC4E54">
        <w:t>interventions</w:t>
      </w:r>
      <w:r w:rsidR="00D67C78">
        <w:t xml:space="preserve"> </w:t>
      </w:r>
      <w:r>
        <w:t xml:space="preserve">whose implementation shall help meet the challenges of the current health situation which is marked by (i) high preventable morbidity and mortality in all regions especially the mother and child targets in the Northern and East Regions; (ii) the beginning of an epidemiological transition translated by a significant increase in the number of CNCDs (cancers, HBP, Diabetes, strokes, etc.) and finally; (iii) a weak health system undermined by insufficient resources and unable to provide sustainable solutions to health issues. </w:t>
      </w:r>
    </w:p>
    <w:p w:rsidR="00AC4E54" w:rsidRDefault="002B09BA" w:rsidP="00C319AB">
      <w:pPr>
        <w:jc w:val="both"/>
      </w:pPr>
      <w:r>
        <w:t>Based on the prioritization in the 2016-2027 HSS, major components of the health system to receive particular atte</w:t>
      </w:r>
      <w:r w:rsidR="00644AB7">
        <w:t>ntion in the 2016-2020 NHDP are</w:t>
      </w:r>
      <w:r>
        <w:t xml:space="preserve">: (i) maternal, newborn, child and adolescent health; (ii) communicable and non-communicable disease control through the revitalization of primary health care (PHC) and strengthening community partnership; (iii) primary health care strengthening and the development of priority specialized care; (iv) strengthening the health system and governance. </w:t>
      </w:r>
    </w:p>
    <w:p w:rsidR="00AC4E54" w:rsidRDefault="002B09BA" w:rsidP="00C319AB">
      <w:pPr>
        <w:jc w:val="both"/>
      </w:pPr>
      <w:r>
        <w:t xml:space="preserve">The weakness of the health system pillars is indeed one of the main bottlenecks that prevent the populations from receiving the healthcare and services packages intended for them. </w:t>
      </w:r>
    </w:p>
    <w:p w:rsidR="00AC4E54" w:rsidRDefault="002B09BA" w:rsidP="00C319AB">
      <w:pPr>
        <w:jc w:val="both"/>
      </w:pPr>
      <w:r>
        <w:t>The 2016-2020 N</w:t>
      </w:r>
      <w:r w:rsidR="00AC4E54">
        <w:t>HDP is divided into four parts:</w:t>
      </w:r>
      <w:r>
        <w:sym w:font="Symbol" w:char="F0D8"/>
      </w:r>
      <w:r w:rsidR="00AC4E54">
        <w:t xml:space="preserve"> Part 1</w:t>
      </w:r>
      <w:r w:rsidR="00D67C78">
        <w:t>: made up of 2 chapters</w:t>
      </w:r>
      <w:r>
        <w:t xml:space="preserve">: (i) background, and (ii) health situation (analytical description of the epidemiological profile of the health system pillars) ; </w:t>
      </w:r>
      <w:r>
        <w:sym w:font="Symbol" w:char="F0D8"/>
      </w:r>
      <w:r>
        <w:t xml:space="preserve"> Part 2 : interventions framework. </w:t>
      </w:r>
    </w:p>
    <w:p w:rsidR="00001224" w:rsidRDefault="002B09BA" w:rsidP="00C319AB">
      <w:pPr>
        <w:jc w:val="both"/>
      </w:pPr>
      <w:r>
        <w:t xml:space="preserve">This part recalls the HSS Vision, the NHDP strategic objectives and the logical framework of interventions; </w:t>
      </w:r>
      <w:r>
        <w:sym w:font="Symbol" w:char="F0D8"/>
      </w:r>
      <w:r w:rsidR="00AC4E54">
        <w:t xml:space="preserve"> Part 3</w:t>
      </w:r>
      <w:r>
        <w:t>: implementation, monitoring/evaluation framework. It presents the institutional mechanism and the monitoring/evaluation modalities for the NHDP implementation. This part is made up of two chapters: (i) implementation framework and (ii)</w:t>
      </w:r>
      <w:r w:rsidR="004753D3">
        <w:t xml:space="preserve"> M/E framework;</w:t>
      </w:r>
      <w:r>
        <w:sym w:font="Symbol" w:char="F0D8"/>
      </w:r>
      <w:r w:rsidR="004753D3">
        <w:t xml:space="preserve"> Part 4</w:t>
      </w:r>
      <w:r>
        <w:t xml:space="preserve">: the budgetary framework (programming and budgeting). xiv </w:t>
      </w:r>
    </w:p>
    <w:p w:rsidR="00D67C78" w:rsidRDefault="002B09BA" w:rsidP="00C319AB">
      <w:pPr>
        <w:jc w:val="both"/>
      </w:pPr>
      <w:r w:rsidRPr="00DD2A35">
        <w:rPr>
          <w:b/>
        </w:rPr>
        <w:t>METHODOLOGY IN DEVELOPPING THE FIVE-YEAR PLAN</w:t>
      </w:r>
      <w:r w:rsidRPr="00DD2A35">
        <w:t xml:space="preserve"> (2016-2020 NHDP)</w:t>
      </w:r>
      <w:r>
        <w:t xml:space="preserve"> The development process of the 2016-2027 HSSP and the 2016-2020 NHDP was largely supported by the use of the following documents : (i) the “2001-2015 HSS Assessment Report “ ; (ii) the document entitled “Situational Diagnosis of the health sector” ; (iii) the document entitled “Strategic choices of the health sector” ; (iv) the report on participatory consultations organized in the 10 Regions of Cameroon with implementation stakeholders of the 2001-2015 HSS and beneficiaries of health interventions; (v) the 2011-2015 NHDP; (vi) various strategic plans for disease control : (Cm-YP, RMNCH plan, plan for the control of chronic non communicable diseases etc.) ; (vii) different progress reports ; (viii) survey reports (MICS, ECAM, HDS) ; and (ix) the 2012 HSS report. 3.3.2.1 ORGANISATIONAL AND INSTITUTIONAL </w:t>
      </w:r>
      <w:r w:rsidRPr="00001224">
        <w:rPr>
          <w:b/>
        </w:rPr>
        <w:t>FRAMEWORK A</w:t>
      </w:r>
      <w:r>
        <w:t xml:space="preserve"> technical task force was established by Decision No.1412/D/MINSANTE/SG of 28 November 2014 of the Ministry of Public Health3. </w:t>
      </w:r>
    </w:p>
    <w:p w:rsidR="00D67C78" w:rsidRDefault="002B09BA" w:rsidP="00C319AB">
      <w:pPr>
        <w:jc w:val="both"/>
      </w:pPr>
      <w:r>
        <w:t xml:space="preserve">Chaired by the Secretary General of the MOH, this task force had as main mission to produce the various documents of the development process of the 2016-2027 HSS and of its first 2016- 2020 NHDP. </w:t>
      </w:r>
    </w:p>
    <w:p w:rsidR="00D67C78" w:rsidRDefault="002B09BA" w:rsidP="00C319AB">
      <w:pPr>
        <w:jc w:val="both"/>
      </w:pPr>
      <w:r>
        <w:t xml:space="preserve">Members of this multi-sector technical group and ad hoc experts mobilized for that purpose were the main architects in elaborating the 2016-2020 NHDP. </w:t>
      </w:r>
    </w:p>
    <w:p w:rsidR="00D67C78" w:rsidRDefault="002B09BA" w:rsidP="00C319AB">
      <w:pPr>
        <w:jc w:val="both"/>
      </w:pPr>
      <w:r>
        <w:t xml:space="preserve">They were tasked with collecting and compiling data, as well as drafting the document which was submitted for technical validation of the multi-sector task force. </w:t>
      </w:r>
    </w:p>
    <w:p w:rsidR="00D67C78" w:rsidRDefault="002B09BA" w:rsidP="00C319AB">
      <w:pPr>
        <w:jc w:val="both"/>
      </w:pPr>
      <w:r>
        <w:t>The methodology used in drafting the NHDP is rooted in two reference documents namely: (i) the Methodological Guide for strategic planning in Cameroon, 2011 edition (MINEPAT)</w:t>
      </w:r>
      <w:r w:rsidR="004753D3">
        <w:t xml:space="preserve"> </w:t>
      </w:r>
      <w:r>
        <w:t xml:space="preserve">4 and (ii) WHO guide for developing a national health policy and a national strategic health plan5. </w:t>
      </w:r>
    </w:p>
    <w:p w:rsidR="00D67C78" w:rsidRDefault="002B09BA" w:rsidP="00C319AB">
      <w:pPr>
        <w:jc w:val="both"/>
      </w:pPr>
      <w:r>
        <w:t xml:space="preserve">The logical framework of this NHDP is based on the main strategic guidelines of the 2016- 2027 HSS and the activities of its intervention framework were jointly validated by experts from the 10 Regions and the central level. </w:t>
      </w:r>
    </w:p>
    <w:p w:rsidR="00D67C78" w:rsidRDefault="002B09BA" w:rsidP="00C319AB">
      <w:pPr>
        <w:jc w:val="both"/>
      </w:pPr>
      <w:r>
        <w:t xml:space="preserve">The methodological supervision was provided by the Ministry of Economy, Planning and Regional Development (MINEPAT) and WHO experts. </w:t>
      </w:r>
    </w:p>
    <w:p w:rsidR="00D67C78" w:rsidRDefault="002B09BA" w:rsidP="00C319AB">
      <w:pPr>
        <w:jc w:val="both"/>
      </w:pPr>
      <w:r>
        <w:t xml:space="preserve">In line with its prerogatives, the Steering and Monitoring Committee of the HSS implementation approved the project, the methodology and the final document. 3.3.2.1 </w:t>
      </w:r>
      <w:r w:rsidRPr="00001224">
        <w:rPr>
          <w:b/>
        </w:rPr>
        <w:t>METHODOLOGY</w:t>
      </w:r>
      <w:r>
        <w:t xml:space="preserve"> </w:t>
      </w:r>
      <w:r w:rsidR="00D67C78">
        <w:t>conceptually</w:t>
      </w:r>
      <w:r>
        <w:t xml:space="preserve">, the drafting process included six successive and complementary stages: (i) Analysis of the achievement level of the 2011-2015 NHDP objectives and lessons from the implementation of this strategic document. </w:t>
      </w:r>
    </w:p>
    <w:p w:rsidR="004753D3" w:rsidRDefault="002B09BA" w:rsidP="00C319AB">
      <w:pPr>
        <w:jc w:val="both"/>
      </w:pPr>
      <w:r>
        <w:t xml:space="preserve">Indeed, the analysis of performances helped to define the scope of the new 2016-2020 NHDP taking into account lessons learned from the assessment of the 2001-2015 HSS, the prioritization done in the 2016-2027 HSS and the institutional capacities of health structures; xv (ii) Analysis of results from participatory consultations (reports of interviews and “focus group discussions” with stakeholders in the health system at all levels of the health pyramid) and numerous working sessions were necessary to identify, analyze and prioritize the needs and expectations of the populations in the 10 Regions of the country; (iii) The identification of interventions to include in the NHDP, in line with the prioritization in the 2016-2027 HSS, and that of the targets to reach in each of the five components took into account the needs expressed by the populations, available resources and the capacities of health structures; (iv) The development of the first draft of the NHDP; (v) The technical validation of the </w:t>
      </w:r>
      <w:r w:rsidR="004753D3">
        <w:t>NHDP by all stakeholders; (vi) t</w:t>
      </w:r>
      <w:r>
        <w:t xml:space="preserve">he validation of the NHDP by the steering committee. </w:t>
      </w:r>
    </w:p>
    <w:p w:rsidR="004753D3" w:rsidRDefault="002B09BA" w:rsidP="00C319AB">
      <w:pPr>
        <w:jc w:val="both"/>
      </w:pPr>
      <w:r>
        <w:t xml:space="preserve">The expertise of different stakeholders was sought at each phase of the process with a view to give priority to participatory approach and ensure the quality of the document to be produced. xvii PART ONE : SITUATION ANALYSIS xviii 1 </w:t>
      </w:r>
    </w:p>
    <w:p w:rsidR="00423BEA" w:rsidRDefault="00BB0395" w:rsidP="00C319AB">
      <w:pPr>
        <w:jc w:val="both"/>
      </w:pPr>
      <w:r>
        <w:rPr>
          <w:b/>
        </w:rPr>
        <w:t xml:space="preserve">P21 </w:t>
      </w:r>
      <w:r w:rsidR="002B09BA" w:rsidRPr="00001224">
        <w:rPr>
          <w:b/>
        </w:rPr>
        <w:t>CHAPTER 1: BACKGROUND 1.1. GEOGRAPHICAL SITUATION</w:t>
      </w:r>
      <w:r w:rsidR="002B09BA">
        <w:t xml:space="preserve"> Cameroon, a Central African country, has a surface area of 475 650 Sq. km. </w:t>
      </w:r>
    </w:p>
    <w:p w:rsidR="00423BEA" w:rsidRDefault="002B09BA" w:rsidP="00C319AB">
      <w:pPr>
        <w:jc w:val="both"/>
      </w:pPr>
      <w:r>
        <w:t xml:space="preserve">It is bordered to the west by Nigeria, to the south by Congo, Gabon and Equatorial Guinea, to the East by Central African Republic, to the north by Chad. </w:t>
      </w:r>
    </w:p>
    <w:p w:rsidR="00423BEA" w:rsidRDefault="002B09BA" w:rsidP="00C319AB">
      <w:pPr>
        <w:jc w:val="both"/>
      </w:pPr>
      <w:r>
        <w:t>Independent since 1960, Came</w:t>
      </w:r>
      <w:r w:rsidR="00423BEA">
        <w:t>roon has two official languages</w:t>
      </w:r>
      <w:r>
        <w:t xml:space="preserve">: English and French. 1.1.1 </w:t>
      </w:r>
      <w:r w:rsidRPr="00001224">
        <w:rPr>
          <w:b/>
        </w:rPr>
        <w:t>NATURAL ENVIRONMENT</w:t>
      </w:r>
      <w:r>
        <w:t xml:space="preserve">, </w:t>
      </w:r>
    </w:p>
    <w:p w:rsidR="004753D3" w:rsidRDefault="002B09BA" w:rsidP="00C319AB">
      <w:pPr>
        <w:jc w:val="both"/>
      </w:pPr>
      <w:r w:rsidRPr="00001224">
        <w:rPr>
          <w:b/>
        </w:rPr>
        <w:t xml:space="preserve">DIVERSITY OF LANDSCAPES AND ECOSYSTEMS </w:t>
      </w:r>
      <w:r>
        <w:t xml:space="preserve">Cameroon is characterized by: i. </w:t>
      </w:r>
    </w:p>
    <w:p w:rsidR="00423BEA" w:rsidRDefault="002B09BA" w:rsidP="00C319AB">
      <w:pPr>
        <w:jc w:val="both"/>
      </w:pPr>
      <w:r>
        <w:t xml:space="preserve">The high plateaus in the west; ii. Low lands in the Centre and the East; iii. Coastal plains, river basins and the Lake Chad basin. </w:t>
      </w:r>
    </w:p>
    <w:p w:rsidR="004753D3" w:rsidRDefault="002B09BA" w:rsidP="00C319AB">
      <w:pPr>
        <w:jc w:val="both"/>
      </w:pPr>
      <w:r>
        <w:t xml:space="preserve">The country has six main ecosystems (marine and coastal, dense and humid rainforest, highlands, wooded tropical savannah, fresh water and semi-arid) which include diverse topography, vegetation and climate conditions6. </w:t>
      </w:r>
      <w:r w:rsidRPr="00001224">
        <w:rPr>
          <w:b/>
        </w:rPr>
        <w:t>1.1.2 CLIMATE</w:t>
      </w:r>
      <w:r>
        <w:t xml:space="preserve"> Cameroon may be divided into three main climatic zones : - The humid equatorial zone, with an average annual temperature of 25°C, an annual gap that ranged between 3°C and annual rainfall varying between 1500 mm in Yaounde and 3000 mm in Douala; - The Sudanese zone characterized by average annual rainfall of 1000 mm distributed in two seasons ; - The sudano-sahelian zone characterized by low precipitations with an annual average of 700mm distributed in two seasons6. 1.1.3 HYDROGRAPHY Cameroon is home to many rivers and lakes found in the 4 main basins : </w:t>
      </w:r>
    </w:p>
    <w:p w:rsidR="004753D3" w:rsidRDefault="002B09BA" w:rsidP="00C319AB">
      <w:pPr>
        <w:jc w:val="both"/>
      </w:pPr>
      <w:r>
        <w:t xml:space="preserve">The Atlantic basins (Sanaga, Nyong, Wouri), the Congo basin (Kadéï, Ngoko), the Niger basin (Benoue) and the Lake Chad basin (Logone). </w:t>
      </w:r>
    </w:p>
    <w:p w:rsidR="004753D3" w:rsidRDefault="002B09BA" w:rsidP="00C319AB">
      <w:pPr>
        <w:jc w:val="both"/>
      </w:pPr>
      <w:r>
        <w:t xml:space="preserve">The density of the hydrographic network is a major asset to facilitate access to potable water. </w:t>
      </w:r>
      <w:r w:rsidR="00BB0395" w:rsidRPr="00BB0395">
        <w:rPr>
          <w:b/>
        </w:rPr>
        <w:t>P22</w:t>
      </w:r>
      <w:r w:rsidR="00BB0395">
        <w:t xml:space="preserve"> </w:t>
      </w:r>
      <w:r w:rsidRPr="00BB0395">
        <w:rPr>
          <w:b/>
        </w:rPr>
        <w:t>1.2. SOCIO-DEMOGRAPHIC AND ETHNOLOGICAL SITUATION 1.2.1 DEMOGRAPHY</w:t>
      </w:r>
      <w:r>
        <w:t xml:space="preserve"> According to the 3rd General Census of Population and Housing, the population of Cameroon was estimated at approximately 22 179 707 inhabitants as at 1 January 2015. </w:t>
      </w:r>
    </w:p>
    <w:p w:rsidR="00423BEA" w:rsidRDefault="002B09BA" w:rsidP="00C319AB">
      <w:pPr>
        <w:jc w:val="both"/>
      </w:pPr>
      <w:r>
        <w:t xml:space="preserve">It would 2 probably reach 25 094 303 inhabitants in 2020, with a population growth rate of 2.6% between 2005 and 2010. </w:t>
      </w:r>
    </w:p>
    <w:p w:rsidR="00423BEA" w:rsidRDefault="002B09BA" w:rsidP="00C319AB">
      <w:pPr>
        <w:jc w:val="both"/>
      </w:pPr>
      <w:r>
        <w:t xml:space="preserve">This population is extremely youthful with a median age of 17.7 years. The average age of the population is 22.1 years. </w:t>
      </w:r>
    </w:p>
    <w:p w:rsidR="00423BEA" w:rsidRDefault="002B09BA" w:rsidP="00C319AB">
      <w:pPr>
        <w:jc w:val="both"/>
      </w:pPr>
      <w:r>
        <w:t xml:space="preserve">The under 15 age group accounts for 43.6% of the total population while those aged below 25 years represent 64.2%7. </w:t>
      </w:r>
    </w:p>
    <w:p w:rsidR="00423BEA" w:rsidRDefault="002B09BA" w:rsidP="00C319AB">
      <w:pPr>
        <w:jc w:val="both"/>
      </w:pPr>
      <w:r>
        <w:t xml:space="preserve">The majority of the population dwells in urban areas (52%). </w:t>
      </w:r>
    </w:p>
    <w:p w:rsidR="00423BEA" w:rsidRDefault="002B09BA" w:rsidP="00C319AB">
      <w:pPr>
        <w:jc w:val="both"/>
      </w:pPr>
      <w:r>
        <w:t>There is high population density in big cities: Douala (2 717 695 inhabitants in 2015) and Yaounde (2</w:t>
      </w:r>
      <w:r w:rsidR="00423BEA">
        <w:t xml:space="preserve"> 785 637 inhabitants in 2015) 8</w:t>
      </w:r>
      <w:r>
        <w:t xml:space="preserve">. 1.2.2 ETHNOGRAPHY Given its geographical position, Cameroon is at the crossroads of secular migratory routes of the Sudanese, Fulani and Bantu people. </w:t>
      </w:r>
    </w:p>
    <w:p w:rsidR="005C2B52" w:rsidRDefault="002B09BA" w:rsidP="00C319AB">
      <w:pPr>
        <w:jc w:val="both"/>
      </w:pPr>
      <w:r>
        <w:t>The country has about 250 ethnic groups distributed into five main cultural groups: the Sudanese, Hamite and Semite from the semi-arid northern region, generally Muslims, Christians or animists; populations from the Western plateaus (West and North-west Regions) of the semi</w:t>
      </w:r>
      <w:r w:rsidR="00423BEA">
        <w:t>-</w:t>
      </w:r>
      <w:r>
        <w:t>Bantu group, generally Christians or animists; people from the coastal tropical forests (Littoral, South-west Regions and the coastal area of the South Region), of the Bantu group, mostly Christians and animists; people from the equatorial tropical forest of the South (Centre, South and East Regions), partly Bantu, generally Christians or animists, partly semi-bantus, Sudanese or Pygmies, mostly animists or Christians. 1.2.3 SOCIO-ECONOMIC SITUATION</w:t>
      </w:r>
    </w:p>
    <w:p w:rsidR="005C2B52" w:rsidRDefault="002B09BA" w:rsidP="00C319AB">
      <w:pPr>
        <w:jc w:val="both"/>
      </w:pPr>
      <w:r>
        <w:t xml:space="preserve"> Socially, with a Human Development Index (HDI) of 0.512, Cameroon was ranked 152nd out of the 187 countries assessed in 2014. </w:t>
      </w:r>
    </w:p>
    <w:p w:rsidR="004831F1" w:rsidRDefault="002B09BA" w:rsidP="00C319AB">
      <w:pPr>
        <w:jc w:val="both"/>
      </w:pPr>
      <w:r>
        <w:t xml:space="preserve">The Inequality-Adjusted Human Development Index (IHDI) witnessed an upward trend from 0.330 in 2013 to 0.344 in 20159. </w:t>
      </w:r>
    </w:p>
    <w:p w:rsidR="004831F1" w:rsidRDefault="002B09BA" w:rsidP="00C319AB">
      <w:pPr>
        <w:jc w:val="both"/>
      </w:pPr>
      <w:r>
        <w:t xml:space="preserve">The wealthiest layers of the population, such as those living in urban areas, have greater access to public health facilities. </w:t>
      </w:r>
    </w:p>
    <w:p w:rsidR="004831F1" w:rsidRDefault="002B09BA" w:rsidP="00C319AB">
      <w:pPr>
        <w:jc w:val="both"/>
      </w:pPr>
      <w:r>
        <w:t>For instance, 46.7% of deliveries were assisted by a qualified staff in rural ar</w:t>
      </w:r>
      <w:r w:rsidR="004831F1">
        <w:t>ea against 86.7% in urban area7</w:t>
      </w:r>
      <w:r>
        <w:t xml:space="preserve">. </w:t>
      </w:r>
    </w:p>
    <w:p w:rsidR="004831F1" w:rsidRDefault="002B09BA" w:rsidP="00C319AB">
      <w:pPr>
        <w:jc w:val="both"/>
      </w:pPr>
      <w:r>
        <w:t xml:space="preserve">Despite the drop in the incidence of monetary poverty nationally by 2.4 points between 2007 and 2014 (37.5% in 2014 against 39.9% in 2007), rural poverty has not decreased. </w:t>
      </w:r>
    </w:p>
    <w:p w:rsidR="004831F1" w:rsidRDefault="002B09BA" w:rsidP="00C319AB">
      <w:pPr>
        <w:jc w:val="both"/>
      </w:pPr>
      <w:r>
        <w:t xml:space="preserve">The incidence of poverty stood at 56.8% in 2014; representing an increase by 1.8 points compared to 2007. </w:t>
      </w:r>
    </w:p>
    <w:p w:rsidR="00423BEA" w:rsidRDefault="002B09BA" w:rsidP="00C319AB">
      <w:pPr>
        <w:jc w:val="both"/>
      </w:pPr>
      <w:r>
        <w:t>On the contrary, the urban area presents a poverty rate of 8.9%, representing a drop by 3.3 points compared to 2007</w:t>
      </w:r>
      <w:r w:rsidR="00423BEA">
        <w:t xml:space="preserve"> </w:t>
      </w:r>
      <w:r>
        <w:t xml:space="preserve">10 . </w:t>
      </w:r>
    </w:p>
    <w:p w:rsidR="00423BEA" w:rsidRDefault="002B09BA" w:rsidP="00C319AB">
      <w:pPr>
        <w:jc w:val="both"/>
      </w:pPr>
      <w:r>
        <w:t>Adult literacy rate (15 years and above) stood at 70.7%, including 63.0 % for women against 78.9 % for men. In 2010, the gross enrolment rate in primary school was estimated at 119.8%, with 1</w:t>
      </w:r>
      <w:r w:rsidR="00423BEA">
        <w:t>10.9 % girls and 128.6 % boys11</w:t>
      </w:r>
      <w:r>
        <w:t xml:space="preserve">. </w:t>
      </w:r>
    </w:p>
    <w:p w:rsidR="00423BEA" w:rsidRDefault="002B09BA" w:rsidP="00C319AB">
      <w:pPr>
        <w:jc w:val="both"/>
      </w:pPr>
      <w:r>
        <w:t>As concerns living conditions: 3 As for housing, 60% of the population does not have documents (even informal) in order (lease, rental agreement or land certificate) f</w:t>
      </w:r>
      <w:r w:rsidR="00423BEA">
        <w:t>or the house they are living in; a</w:t>
      </w:r>
      <w:r>
        <w:t>s concerns water, in 2010, 71% of the populati</w:t>
      </w:r>
      <w:r w:rsidR="00423BEA">
        <w:t>on had access to potable water7</w:t>
      </w:r>
      <w:r>
        <w:t xml:space="preserve">. </w:t>
      </w:r>
    </w:p>
    <w:p w:rsidR="005C2B52" w:rsidRDefault="002B09BA" w:rsidP="00C319AB">
      <w:pPr>
        <w:jc w:val="both"/>
      </w:pPr>
      <w:r>
        <w:t xml:space="preserve">Cameroon’s economy is highly diversified, but predominantly agriculture-based and derives most of its resources from the export of commodities; and manufactured goods are mostly imported. </w:t>
      </w:r>
    </w:p>
    <w:p w:rsidR="005C2B52" w:rsidRDefault="002B09BA" w:rsidP="00C319AB">
      <w:pPr>
        <w:jc w:val="both"/>
      </w:pPr>
      <w:r>
        <w:t xml:space="preserve">The country enjoyed relative prosperity in the post-independence years, followed by significant recession in the mid-80s induced by a serious world economic crisis. </w:t>
      </w:r>
    </w:p>
    <w:p w:rsidR="005C2B52" w:rsidRDefault="002B09BA" w:rsidP="00C319AB">
      <w:pPr>
        <w:jc w:val="both"/>
      </w:pPr>
      <w:r>
        <w:t>In 2014, Cameroon’s GDP reached US$ 32.05 billion, or US$ 1 445 per capita ranking the country amongst lower- middle-income countries</w:t>
      </w:r>
      <w:r w:rsidR="005C2B52">
        <w:t xml:space="preserve"> </w:t>
      </w:r>
      <w:r w:rsidR="004831F1">
        <w:t>12</w:t>
      </w:r>
      <w:r>
        <w:t xml:space="preserve">. </w:t>
      </w:r>
    </w:p>
    <w:p w:rsidR="005C2B52" w:rsidRDefault="002B09BA" w:rsidP="00C319AB">
      <w:pPr>
        <w:jc w:val="both"/>
      </w:pPr>
      <w:r>
        <w:t xml:space="preserve">In terms of employment, the economic crisis narrowed the windows of prospects. The supply of salaried jobs is disproportionate to the constantly increasing demand for jobs, this contributes to the remarkable growth of the informal sector in big cities. </w:t>
      </w:r>
    </w:p>
    <w:p w:rsidR="005C2B52" w:rsidRDefault="002B09BA" w:rsidP="00C319AB">
      <w:pPr>
        <w:jc w:val="both"/>
      </w:pPr>
      <w:r>
        <w:t xml:space="preserve">Moreover, a high concentration of women in the informal sector, namely petty business and food production, is noted. </w:t>
      </w:r>
    </w:p>
    <w:p w:rsidR="004831F1" w:rsidRDefault="002B09BA" w:rsidP="00C319AB">
      <w:pPr>
        <w:jc w:val="both"/>
      </w:pPr>
      <w:r>
        <w:t xml:space="preserve">Despite their prominent role in the socio-economic development, women are still faced with issues such as illiteracy and low access to the main training fields amongst others. </w:t>
      </w:r>
    </w:p>
    <w:p w:rsidR="004831F1" w:rsidRDefault="002B09BA" w:rsidP="00C319AB">
      <w:pPr>
        <w:jc w:val="both"/>
      </w:pPr>
      <w:r>
        <w:t>1.3. POLITICAL AND ADMINISTRATIVE SITUATION Cameroon is made up of 10 Regions, divided into 58 Divisions and 360 Sub-divisions. There are 360 councils</w:t>
      </w:r>
      <w:r w:rsidR="00F97816">
        <w:t xml:space="preserve"> </w:t>
      </w:r>
      <w:r w:rsidR="004831F1">
        <w:t>13</w:t>
      </w:r>
      <w:r>
        <w:t xml:space="preserve">. </w:t>
      </w:r>
    </w:p>
    <w:p w:rsidR="004831F1" w:rsidRDefault="002B09BA" w:rsidP="00C319AB">
      <w:pPr>
        <w:jc w:val="both"/>
      </w:pPr>
      <w:r>
        <w:t xml:space="preserve">Law No. 2004/017 of 22 July 2004 on the orientation of Decentralization provides for the devolution of powers, competences and resources to councils. </w:t>
      </w:r>
    </w:p>
    <w:p w:rsidR="005C2B52" w:rsidRDefault="002B09BA" w:rsidP="00C319AB">
      <w:pPr>
        <w:jc w:val="both"/>
      </w:pPr>
      <w:r>
        <w:t>In the health sector, Decree No. 2010/0246/PM defines competences devolved to councils, this concerns the construction, equipment and manage</w:t>
      </w:r>
      <w:r w:rsidR="00F97816">
        <w:t>ment of Integrated Health Center</w:t>
      </w:r>
      <w:r>
        <w:t xml:space="preserve">s (IHC). </w:t>
      </w:r>
    </w:p>
    <w:p w:rsidR="005C2B52" w:rsidRDefault="002B09BA" w:rsidP="00C319AB">
      <w:pPr>
        <w:jc w:val="both"/>
      </w:pPr>
      <w:r>
        <w:t>Moreover, Mayors are chairs of the management committees of District Hospitals (D</w:t>
      </w:r>
      <w:r w:rsidR="00F97816">
        <w:t>H) and Medicalized Health Center</w:t>
      </w:r>
      <w:r>
        <w:t xml:space="preserve">s (MHC), while Government Delegates to urban councils chair the management committees of Regional Hospitals (RH) and Central Hospitals (CH). </w:t>
      </w:r>
    </w:p>
    <w:p w:rsidR="00F97816" w:rsidRDefault="002B09BA" w:rsidP="00C319AB">
      <w:pPr>
        <w:jc w:val="both"/>
      </w:pPr>
      <w:r>
        <w:t xml:space="preserve">The political landscape comprises more than 200 political parties. </w:t>
      </w:r>
      <w:r w:rsidRPr="004533D4">
        <w:rPr>
          <w:b/>
        </w:rPr>
        <w:t>1.4. COMMUNICATION MEANS</w:t>
      </w:r>
      <w:r>
        <w:t xml:space="preserve"> Cameroon has dense transport infrastructures with road networks and railways. </w:t>
      </w:r>
    </w:p>
    <w:p w:rsidR="005C2B52" w:rsidRDefault="002B09BA" w:rsidP="00C319AB">
      <w:pPr>
        <w:jc w:val="both"/>
      </w:pPr>
      <w:r>
        <w:t>The road network was considerably increased to reach about 77 589 km in 2012 with only 5 133 km tarred</w:t>
      </w:r>
      <w:r w:rsidR="00F97816">
        <w:t xml:space="preserve"> </w:t>
      </w:r>
      <w:r>
        <w:t xml:space="preserve">14 . </w:t>
      </w:r>
    </w:p>
    <w:p w:rsidR="00F97816" w:rsidRDefault="002B09BA" w:rsidP="00C319AB">
      <w:pPr>
        <w:jc w:val="both"/>
      </w:pPr>
      <w:r>
        <w:t xml:space="preserve">Roads are poorly maintained therefore, considerable efforts should be made to prevent risks of accidents. In addition, the country has air and sea network. </w:t>
      </w:r>
    </w:p>
    <w:p w:rsidR="00F97816" w:rsidRDefault="002B09BA" w:rsidP="00C319AB">
      <w:pPr>
        <w:jc w:val="both"/>
      </w:pPr>
      <w:r>
        <w:t xml:space="preserve">Air transport network comprises 6 operational aerodromes including 3 international airports (Douala, Yaounde-Nsimalen and Garoua) and 3 secondary airports (Maroua, Ngaoundéré, Bafoussam). </w:t>
      </w:r>
    </w:p>
    <w:p w:rsidR="004533D4" w:rsidRDefault="002B09BA" w:rsidP="00C319AB">
      <w:pPr>
        <w:jc w:val="both"/>
      </w:pPr>
      <w:r>
        <w:t>As concern sea transport, the co</w:t>
      </w:r>
      <w:r w:rsidR="004831F1">
        <w:t>untry has 4 autonomous seaports</w:t>
      </w:r>
      <w:r>
        <w:t>: Douala, Garoua, Kribi and Limbe</w:t>
      </w:r>
      <w:r w:rsidR="004831F1">
        <w:t xml:space="preserve"> </w:t>
      </w:r>
      <w:r>
        <w:t xml:space="preserve">15 . . 4 1.5. </w:t>
      </w:r>
    </w:p>
    <w:p w:rsidR="005C2B52" w:rsidRDefault="00BB0395" w:rsidP="00C319AB">
      <w:pPr>
        <w:jc w:val="both"/>
      </w:pPr>
      <w:r>
        <w:rPr>
          <w:b/>
        </w:rPr>
        <w:t xml:space="preserve">P24 </w:t>
      </w:r>
      <w:r w:rsidR="002B09BA" w:rsidRPr="004533D4">
        <w:rPr>
          <w:b/>
        </w:rPr>
        <w:t>ACCESS AND USE OF INFORMATION AND COMMUNICATION TECHNOLOGIES</w:t>
      </w:r>
      <w:r w:rsidR="002B09BA">
        <w:t xml:space="preserve"> In 2014, 78.9% of Cameroonians used a mobile telephone, 21.2 % used a computer and only 16.2% used the internet 16. </w:t>
      </w:r>
    </w:p>
    <w:p w:rsidR="005C2B52" w:rsidRDefault="002B09BA" w:rsidP="00C319AB">
      <w:pPr>
        <w:jc w:val="both"/>
      </w:pPr>
      <w:r>
        <w:t xml:space="preserve">The number of mobile telephone subscribers moved from 4.5 million to 14.8 million between 2007 and 2013, giving a geographical coverage of 83.3%17. </w:t>
      </w:r>
    </w:p>
    <w:p w:rsidR="005C2B52" w:rsidRDefault="002B09BA" w:rsidP="00C319AB">
      <w:pPr>
        <w:jc w:val="both"/>
      </w:pPr>
      <w:r>
        <w:t xml:space="preserve">As concerns weekly exposure to the mass media, heads of households frequently use the television (42%) than the radio (24%) or read newspapers (11 %). </w:t>
      </w:r>
    </w:p>
    <w:p w:rsidR="005C2B52" w:rsidRDefault="002B09BA" w:rsidP="00C319AB">
      <w:pPr>
        <w:jc w:val="both"/>
      </w:pPr>
      <w:r>
        <w:t xml:space="preserve">Yet, a little more than half of heads of households (51%) are not exposed to any media on a weekly basis (radio, television, newspapers). </w:t>
      </w:r>
    </w:p>
    <w:p w:rsidR="00F97816" w:rsidRDefault="002B09BA" w:rsidP="00C319AB">
      <w:pPr>
        <w:jc w:val="both"/>
      </w:pPr>
      <w:r>
        <w:t xml:space="preserve">Exposure to Information and Communication Technologies (ICT) and to the medias increases with the level of education and income. Therefore, health information is not always accessible to the most underprivileged. </w:t>
      </w:r>
    </w:p>
    <w:p w:rsidR="004831F1" w:rsidRDefault="002B09BA" w:rsidP="00C319AB">
      <w:pPr>
        <w:jc w:val="both"/>
      </w:pPr>
      <w:r>
        <w:t xml:space="preserve">Moreover, social networks are increasingly used to mobilize and educate the populations. 1.6. EQUITY AND SOCIAL JUSTICE IN HEALTH Cameroon ratified many international conventions including those related to the elimination of all forms of discrimination, namely those concerning children and women’s rights. </w:t>
      </w:r>
    </w:p>
    <w:p w:rsidR="00F97816" w:rsidRDefault="002B09BA" w:rsidP="00C319AB">
      <w:pPr>
        <w:jc w:val="both"/>
      </w:pPr>
      <w:r>
        <w:t>Moreover, certain groups of the populat</w:t>
      </w:r>
      <w:r w:rsidR="00F97816">
        <w:t>ion remain marginalized such as</w:t>
      </w:r>
      <w:r>
        <w:t xml:space="preserve">: (i) Pygmies (forests), (ii) Bororos (Northern region), or (iii) populations living on islands either because of their attachment to their socio-cultural and economic environment, or actions conducted that are inadequate and/or not adapted for their integration. </w:t>
      </w:r>
    </w:p>
    <w:p w:rsidR="00F97816" w:rsidRDefault="002B09BA" w:rsidP="00C319AB">
      <w:pPr>
        <w:jc w:val="both"/>
      </w:pPr>
      <w:r>
        <w:t>Public health facilities are mos</w:t>
      </w:r>
      <w:r w:rsidR="00F97816">
        <w:t>tly accessible to the wealthier</w:t>
      </w:r>
      <w:r>
        <w:t xml:space="preserve">: 14.5% for the poorest quintile against 25% for the richest quintile in 2007. </w:t>
      </w:r>
    </w:p>
    <w:p w:rsidR="00F97816" w:rsidRDefault="002B09BA" w:rsidP="00C319AB">
      <w:pPr>
        <w:jc w:val="both"/>
      </w:pPr>
      <w:r>
        <w:t>Moreover, there are disparities in the geographical access to healthcare according to the area of residence (between the rura</w:t>
      </w:r>
      <w:r w:rsidR="00F97816">
        <w:t>l and urban areas). 5 CHAPTER 2</w:t>
      </w:r>
      <w:r>
        <w:t xml:space="preserve">: </w:t>
      </w:r>
    </w:p>
    <w:p w:rsidR="00F97816" w:rsidRDefault="00BB0395" w:rsidP="00C319AB">
      <w:pPr>
        <w:jc w:val="both"/>
      </w:pPr>
      <w:r>
        <w:rPr>
          <w:b/>
        </w:rPr>
        <w:t xml:space="preserve">P25 </w:t>
      </w:r>
      <w:r w:rsidR="002B09BA" w:rsidRPr="00DD2A35">
        <w:rPr>
          <w:b/>
        </w:rPr>
        <w:t>HEALTH SITUATION 2.1. ORGANIZATION OF THE HEALTH SECTOR IN CAMEROON</w:t>
      </w:r>
      <w:r w:rsidR="002B09BA">
        <w:t xml:space="preserve"> Cameroon’s health sector is divided into three levels (central, intermediate and peripheral) and comprises three sub-levels: (i) public sub-sector; (ii) private sub-sector (non-profit making and for profit); and (iii) traditional sub-sector. </w:t>
      </w:r>
    </w:p>
    <w:p w:rsidR="00F97816" w:rsidRDefault="002B09BA" w:rsidP="00C319AB">
      <w:pPr>
        <w:jc w:val="both"/>
      </w:pPr>
      <w:r>
        <w:t>Each level of the pyramid has administrative, health and dialogue structures (see t</w:t>
      </w:r>
      <w:r w:rsidR="00F97816">
        <w:t>able 1). Table 1</w:t>
      </w:r>
      <w:r>
        <w:t xml:space="preserve">: </w:t>
      </w:r>
    </w:p>
    <w:p w:rsidR="004831F1" w:rsidRDefault="002B09BA" w:rsidP="00C319AB">
      <w:pPr>
        <w:jc w:val="both"/>
      </w:pPr>
      <w:r>
        <w:t xml:space="preserve">The different levels of the health pyramid and their functions Level Administrative structures Competence Healthcare structures Dialogue structures Central -Minister’s Office, Secretariat General, - Secretary of State to MOH - Technical departments and others ranking as such - Development of policies - Coordination - Regulation - Supervision - General Hospital, University Teaching Hospital, Central hospital and others ranking as such, CENAME, CPC, - CHRACERH, LANACOME, CIRCB, ONSP) - National Council of Health, Hygiene and Social Affairs Intermediate - 10 Regional Delegations - Technical support to Health Districts - Regional coordination - Regulation - Supervision - Regional hospital and others ranking as such; Regional Fund for Health Promotion. - Regional Fund for Health Promotion. Peripheral - 189 </w:t>
      </w:r>
    </w:p>
    <w:p w:rsidR="00F97816" w:rsidRDefault="002B09BA" w:rsidP="00C319AB">
      <w:pPr>
        <w:jc w:val="both"/>
      </w:pPr>
      <w:r>
        <w:t xml:space="preserve">Health Districts - Care provision - District Coordination - Regulation - District hospital - Clinic - MHC - IHC, Health cabinets - DHC; DMC - Health Committee; Management Committee Source : MOH. </w:t>
      </w:r>
    </w:p>
    <w:p w:rsidR="00F97816" w:rsidRDefault="002B09BA" w:rsidP="00C319AB">
      <w:pPr>
        <w:jc w:val="both"/>
      </w:pPr>
      <w:r>
        <w:t>Human Resources Development Plan: Situation and diagnosis (2012). Completed using the 2013 organizational chart</w:t>
      </w:r>
      <w:r w:rsidR="00F97816">
        <w:t>.</w:t>
      </w:r>
    </w:p>
    <w:p w:rsidR="00812F66" w:rsidRDefault="002B09BA" w:rsidP="00C319AB">
      <w:pPr>
        <w:jc w:val="both"/>
      </w:pPr>
      <w:r>
        <w:t xml:space="preserve"> The health sector was also divided into five components with three vertical ones namely: (i) health promotion; (ii) disease prevention; (iii) case management, and two horizontal or</w:t>
      </w:r>
      <w:r w:rsidR="004831F1">
        <w:t xml:space="preserve"> cross-cutting components: (iv)</w:t>
      </w:r>
      <w:r>
        <w:t>health system strengthening and (v) governance (standardization</w:t>
      </w:r>
      <w:r w:rsidR="00812F66">
        <w:t>, regulation and accountability</w:t>
      </w:r>
      <w:r>
        <w:t xml:space="preserve">) and strategic steering (planning, supervision, coordination and strategic and health surveillance). 6 Figure 1: </w:t>
      </w:r>
    </w:p>
    <w:p w:rsidR="00812F66" w:rsidRDefault="002B09BA" w:rsidP="00C319AB">
      <w:pPr>
        <w:jc w:val="both"/>
      </w:pPr>
      <w:r>
        <w:t xml:space="preserve">Distribution of the health sector into components and sub-components Source </w:t>
      </w:r>
    </w:p>
    <w:p w:rsidR="00812F66" w:rsidRDefault="00812F66" w:rsidP="00C319AB">
      <w:pPr>
        <w:jc w:val="both"/>
      </w:pPr>
      <w:r>
        <w:t>:</w:t>
      </w:r>
      <w:r w:rsidR="002B09BA">
        <w:t xml:space="preserve">MOH, 2016-2027 HSS 2.2. EPIDEMIOLOGICAL PROFILE The epidemiological profile of the country (see table 2) is characterized by a predominance of communicable diseases. </w:t>
      </w:r>
    </w:p>
    <w:p w:rsidR="00812F66" w:rsidRDefault="002B09BA" w:rsidP="00C319AB">
      <w:pPr>
        <w:jc w:val="both"/>
      </w:pPr>
      <w:r>
        <w:t xml:space="preserve">The most important ones include: HIV/AIDS, malaria and tuberculosis. These three diseases represent 23.66% of the global burden of morbidity. </w:t>
      </w:r>
    </w:p>
    <w:p w:rsidR="004831F1" w:rsidRDefault="002B09BA" w:rsidP="00C319AB">
      <w:pPr>
        <w:jc w:val="both"/>
      </w:pPr>
      <w:r>
        <w:t xml:space="preserve">There is also an increase in mortality due to Non-Communicable Diseases (NCD) notably cardiovascular conditions, cancers, mental diseases and traumas due to road accidents. </w:t>
      </w:r>
    </w:p>
    <w:p w:rsidR="00812F66" w:rsidRDefault="002B09BA" w:rsidP="00C319AB">
      <w:pPr>
        <w:jc w:val="both"/>
      </w:pPr>
      <w:r>
        <w:t>To this non-exhaustive list, we can add occupational accidents (for 12.2% workers) and occupati</w:t>
      </w:r>
      <w:r w:rsidR="00812F66">
        <w:t>onal diseases (7.5% workers) 18</w:t>
      </w:r>
      <w:r>
        <w:t xml:space="preserve">. In children below 5 years of age, lower respiratory tract infections, malaria, diarrheal diseases and nutritional deficiencies are the main causes of morbidity and mortality, . </w:t>
      </w:r>
    </w:p>
    <w:p w:rsidR="004533D4" w:rsidRDefault="002B09BA" w:rsidP="00C319AB">
      <w:pPr>
        <w:jc w:val="both"/>
      </w:pPr>
      <w:r>
        <w:t>Maternal mortality on her part, remains high at 782 d</w:t>
      </w:r>
      <w:r w:rsidR="00812F66">
        <w:t>eaths per 100,000 live births19</w:t>
      </w:r>
      <w:r>
        <w:t xml:space="preserve">. </w:t>
      </w:r>
    </w:p>
    <w:p w:rsidR="004533D4" w:rsidRDefault="006E4C64" w:rsidP="00C319AB">
      <w:pPr>
        <w:jc w:val="both"/>
      </w:pPr>
      <w:r>
        <w:rPr>
          <w:b/>
        </w:rPr>
        <w:t xml:space="preserve">P26 </w:t>
      </w:r>
      <w:r w:rsidR="002B09BA" w:rsidRPr="004533D4">
        <w:rPr>
          <w:b/>
        </w:rPr>
        <w:t>GOVERNANCE AND STEERING/STRATEGIC MANAGEMENT HEALTH PROMOTION DISEASE PREVENTION CASE MANAGEMENT</w:t>
      </w:r>
      <w:r w:rsidR="002B09BA">
        <w:t xml:space="preserve"> People living environment Acquiring skills for health Community actions for Health Promotion Family Planning Communicable diseases Epidemic prone diseases (EPD) Vertically transmitted diseases Non-communicable diseases</w:t>
      </w:r>
      <w:r w:rsidR="00812F66">
        <w:t xml:space="preserve"> (NCD) Communicable diseases Ma</w:t>
      </w:r>
      <w:r w:rsidR="002B09BA">
        <w:t>te</w:t>
      </w:r>
      <w:r w:rsidR="00A222C4">
        <w:t>r</w:t>
      </w:r>
      <w:r w:rsidR="002B09BA">
        <w:t>nal, neonatal, infant, child, and adolesce</w:t>
      </w:r>
      <w:r w:rsidR="00A222C4">
        <w:t>nt health Non-communicable dise</w:t>
      </w:r>
      <w:r w:rsidR="00364A7F">
        <w:t>ases (NCDs) Sensory</w:t>
      </w:r>
      <w:r w:rsidR="002B09BA">
        <w:t xml:space="preserve">-motor disabilities and other disabilities Provision of healthcare and services Human Resources for Health Pharmacy, laboratory, drugs and other pharmaceutical products Health financing Health information and operational research </w:t>
      </w:r>
    </w:p>
    <w:p w:rsidR="00812F66" w:rsidRDefault="00BB0395" w:rsidP="00C319AB">
      <w:pPr>
        <w:jc w:val="both"/>
      </w:pPr>
      <w:r>
        <w:rPr>
          <w:b/>
        </w:rPr>
        <w:t>P</w:t>
      </w:r>
      <w:r w:rsidR="002B09BA" w:rsidRPr="004533D4">
        <w:rPr>
          <w:b/>
        </w:rPr>
        <w:t>HEALTH</w:t>
      </w:r>
      <w:r w:rsidR="00812F66" w:rsidRPr="004533D4">
        <w:rPr>
          <w:b/>
        </w:rPr>
        <w:t xml:space="preserve"> SYSTEM STRENGTHENING 7 Table 2</w:t>
      </w:r>
      <w:r w:rsidR="002B09BA" w:rsidRPr="004533D4">
        <w:rPr>
          <w:b/>
        </w:rPr>
        <w:t>:</w:t>
      </w:r>
      <w:r w:rsidR="002B09BA">
        <w:t xml:space="preserve"> </w:t>
      </w:r>
    </w:p>
    <w:p w:rsidR="00812F66" w:rsidRDefault="002B09BA" w:rsidP="00C319AB">
      <w:pPr>
        <w:jc w:val="both"/>
      </w:pPr>
      <w:r>
        <w:t>Contribution of diseases to mortality and morbidity in Cameroon in 2013 No. Diseases or disease groups Contribution to disease burden (DALY) Contribution to deaths (%) 1 HIV/AIDS 11.48% 14.24% 2 Neonatal diseases 11.27% 8.47% 3 Malaria 10.77% 8.78% 4 Lower respiratory tract infections 10.12% 10.52% 5 Diarrheal diseases 5.57% 5.01% 6 Nutritional deficiencies 5.03% 3.74% 7 Cardiovascular diseases 4.67% 11.56% 8 Road accidents 3.95% 4.38% 9 Mental diseases and drug abuses 3.53% 0.86% 10 Other accidents 2.88% 2.87% 11 Cancers 2.02% 4.45% 12 Complications related to pregnancy, delivery and the infanto-juvenile period 1.95% 2.17% 13 Muscle and bone diseases 1.82% 0.14% 14 Neglected Tropical Diseases 1.82% 0.22% 15 Tuberculosis 1.41% 2.08% 16 Chronic respiratory diseases 1.38% 1.47% 17 STIs 1.31% 1.01% 18 Cirrhosis 1.30% 2.42% 19 Neurological diseases 1,15% 0.87% 20 Renal diseases 0.76% 0.83% 21 Other causes 15.81% 13.91% Tota</w:t>
      </w:r>
      <w:r w:rsidR="00812F66">
        <w:t>l 100.00% 100.00% Very high</w:t>
      </w:r>
      <w:r>
        <w:t xml:space="preserve"> Moderate Low Source: </w:t>
      </w:r>
    </w:p>
    <w:p w:rsidR="00812F66" w:rsidRDefault="002B09BA" w:rsidP="00C319AB">
      <w:pPr>
        <w:jc w:val="both"/>
      </w:pPr>
      <w:r>
        <w:t>Results obtained from data of the 2013 Global Burden of Diseases20 2.2.1 HEALTH PROMOTION Key health determin</w:t>
      </w:r>
      <w:r w:rsidR="00812F66">
        <w:t>ants identified in Cameroon are</w:t>
      </w:r>
      <w:r>
        <w:t xml:space="preserve">: (i) low access to potable water, (ii) poor hygiene practices and waste management, (iii) inadequate housing, (iv) sedentary lifestyle, (v) nutritional and micronutrient deficiencies, (vi) excessive weight, (vii) illicit or noxious drug abuse and (viii) unmet needs in family planning. </w:t>
      </w:r>
    </w:p>
    <w:p w:rsidR="00812F66" w:rsidRDefault="002B09BA" w:rsidP="00C319AB">
      <w:pPr>
        <w:jc w:val="both"/>
      </w:pPr>
      <w:r>
        <w:t xml:space="preserve">8 The coverage level of the population through the provision of basic services of health promotion is still weak </w:t>
      </w:r>
      <w:r w:rsidR="00364A7F">
        <w:t>which is a sign that population</w:t>
      </w:r>
      <w:r>
        <w:t xml:space="preserve"> expectations are unmet. </w:t>
      </w:r>
    </w:p>
    <w:p w:rsidR="00812F66" w:rsidRDefault="00812F66" w:rsidP="00C319AB">
      <w:pPr>
        <w:jc w:val="both"/>
      </w:pPr>
      <w:r>
        <w:t>This is explained by</w:t>
      </w:r>
      <w:r w:rsidR="002B09BA">
        <w:t>: (i) a low community participation in the implementation of health actions and the low support of persons and househo</w:t>
      </w:r>
      <w:r>
        <w:t>lds in adopting healthy behavio</w:t>
      </w:r>
      <w:r w:rsidR="002B09BA">
        <w:t xml:space="preserve">rs; (ii) low salaries of CHWs compared to how they are solicited by the health system. For example, the table below presents the situation of hygiene and sanitation per Region in 2011. </w:t>
      </w:r>
    </w:p>
    <w:p w:rsidR="006E4C64" w:rsidRDefault="002B09BA" w:rsidP="00C319AB">
      <w:pPr>
        <w:jc w:val="both"/>
      </w:pPr>
      <w:r>
        <w:t>Table 3: Situation of hygiene and sanitation in Regions Region Proportion (in %) of the population having access to potable water ** Proportion (in %) of the population living in houses with improved latrines(a) ** Percentage of households living in makeshift houses* Adamawa 60.7 60.6 4.8 Centre (Yaounde excluded) 58.8 37.9 19.9 East 25.3 35.8 20.2 Far North 37.8 16.9 8.5 Littoral (Douala excluded) 78.6 66.8 12.6 North 35.4 32.6 17.0 North west 51.5 56.2 7.8 West 59.7 56.4 4.7 South 44.3 55.6 14.5 South west 75.4 61.4 12.5 Yaounde 89.1 85.8 7.8 Douala 96.4 85.4 1.8 Urban 88.5 81.3 6.4 Rural 42.0 34.3 13.6 Cameroon 59.8 52.4 10.2 Source: *DHS-MICS, 2011 ; **NIS, National progress report on MDG for the year 2012 ; (a) WCs, improved latrines 2.2.2 DISEASE PREVENTION AND CASE MANAGEMENT Since 2010, the country experienced an epidemiological transition characterized by a slight decrease in the prevalence of communicable diseases and an increase in non-communicable disea</w:t>
      </w:r>
      <w:r w:rsidR="00364A7F">
        <w:t>ses (HBP, diabetes, etc.)20</w:t>
      </w:r>
      <w:r>
        <w:t>.</w:t>
      </w:r>
    </w:p>
    <w:p w:rsidR="00686FF3" w:rsidRDefault="002B09BA" w:rsidP="00C319AB">
      <w:pPr>
        <w:jc w:val="both"/>
      </w:pPr>
      <w:r>
        <w:t xml:space="preserve"> </w:t>
      </w:r>
      <w:r w:rsidR="006E4C64" w:rsidRPr="006E4C64">
        <w:rPr>
          <w:b/>
        </w:rPr>
        <w:t>P27</w:t>
      </w:r>
      <w:r w:rsidR="006E4C64">
        <w:rPr>
          <w:b/>
        </w:rPr>
        <w:t xml:space="preserve"> </w:t>
      </w:r>
      <w:r w:rsidRPr="004533D4">
        <w:rPr>
          <w:b/>
        </w:rPr>
        <w:t>2.2.2.1 COMMUNICABLE DISEASES In 2013, HIV/AIDS, STIs</w:t>
      </w:r>
      <w:r>
        <w:t>, malaria, tuberculosis, lower respiratory tract infections and diarrheal infections represented about 41% of the global burden of disease and accounted for 42% of all deaths (see Table 2). The high prevalence of these cited diseases was the origin of the putting in place of the foll</w:t>
      </w:r>
      <w:r w:rsidR="00364A7F">
        <w:t>owing priority health program</w:t>
      </w:r>
      <w:r>
        <w:t>: The Na</w:t>
      </w:r>
      <w:r w:rsidR="00364A7F">
        <w:t>tional Malaria Control Program (NMCP), National Program</w:t>
      </w:r>
      <w:r>
        <w:t xml:space="preserve"> for the Fight against Tuberculosis (NPFT), The 9 National AIDS Control Committee (</w:t>
      </w:r>
      <w:r w:rsidR="00364A7F">
        <w:t xml:space="preserve">NACC) and the Enlarge Program </w:t>
      </w:r>
      <w:r>
        <w:t>on Immunization (EPI) (These were institutional responses to curbing their magnitude) HIV/AIDS HIV/AIDS prevalence witnessed a drop in recent years from 5.5% in 2004 to 4.3% in 2011. Prevalence in men stands at 2.9%</w:t>
      </w:r>
      <w:r w:rsidR="00364A7F">
        <w:t xml:space="preserve"> while women account for 5.6%21</w:t>
      </w:r>
      <w:r>
        <w:t>, hence reflecting a feminization of the epidemic. Moreover, there is high prevalence (8.1%) in the 35 - 39 year age group. Similarly, the prevalence among adolescents and the youths between 15-19</w:t>
      </w:r>
      <w:r w:rsidR="00364A7F">
        <w:t xml:space="preserve"> years of age is 1.2% 22</w:t>
      </w:r>
      <w:r>
        <w:t xml:space="preserve">. In 2014, the number of new HIV infections was estimated at 58 775 against 44 477 cases in 2015. </w:t>
      </w:r>
    </w:p>
    <w:p w:rsidR="00686FF3" w:rsidRDefault="002B09BA" w:rsidP="00C319AB">
      <w:pPr>
        <w:jc w:val="both"/>
      </w:pPr>
      <w:r>
        <w:t>23 The most exposed populations to H</w:t>
      </w:r>
      <w:r w:rsidR="00364A7F">
        <w:t>IV are: sex workers (36.8 %) 24</w:t>
      </w:r>
      <w:r>
        <w:t>, homosexuals (37.2 %)</w:t>
      </w:r>
      <w:r w:rsidR="00364A7F">
        <w:t xml:space="preserve"> </w:t>
      </w:r>
      <w:r>
        <w:t>25 and truck drivers (16%)</w:t>
      </w:r>
      <w:r w:rsidR="00364A7F">
        <w:t xml:space="preserve"> 26</w:t>
      </w:r>
      <w:r>
        <w:t>. Since 1st May 2007, antiretroviral are free of charge for patients consulting in HIV management</w:t>
      </w:r>
      <w:r w:rsidR="00364A7F">
        <w:t xml:space="preserve"> sites (ATC/Management Units) 27</w:t>
      </w:r>
      <w:r>
        <w:t>. This free-of-charge policy helped to shift from 17 156 PLWHIV on ART in 2005 to 145 038 in 2014,</w:t>
      </w:r>
      <w:r w:rsidR="00364A7F">
        <w:t xml:space="preserve"> </w:t>
      </w:r>
      <w:r>
        <w:t>28 which is only 27% of unmet needs</w:t>
      </w:r>
      <w:r w:rsidR="00364A7F">
        <w:t xml:space="preserve"> 29</w:t>
      </w:r>
      <w:r>
        <w:t xml:space="preserve">. Key problems noted in </w:t>
      </w:r>
      <w:r w:rsidR="00686FF3">
        <w:t>the management of HIV/AIDS are:</w:t>
      </w:r>
      <w:r>
        <w:t xml:space="preserve">- </w:t>
      </w:r>
    </w:p>
    <w:p w:rsidR="00364A7F" w:rsidRDefault="002B09BA" w:rsidP="00C319AB">
      <w:pPr>
        <w:jc w:val="both"/>
      </w:pPr>
      <w:r>
        <w:t>Late screening of cases and low recourse to care by HIV-positive patients; - The provision of counselling/screening to clients/patients is not systematic in HFs; - Low availability of Management units (44%30 HDs do not have a management site); - The absence of a sustainability plan for the acquisition of ARVs, after Global Fund fin</w:t>
      </w:r>
      <w:r w:rsidR="00686FF3">
        <w:t>ancing which would end in 2020;</w:t>
      </w:r>
      <w:r>
        <w:t>- Insufficient qualified HR for the comprehensive management of PLWHIV and the lack of decentralization in the “controlled distribution” of ARVs in the community by CHWs; - The weak functionality of the facility to assist in the treatment observance of patients on ART. Many studies on HIV/AIDS were conduct</w:t>
      </w:r>
      <w:r w:rsidR="00364A7F">
        <w:t>ed, especially in areas such as</w:t>
      </w:r>
      <w:r>
        <w:t xml:space="preserve">: treatment observance of patients on ART and HIV resistance to ARVs, but few of these results were used for decision-making. Viral hepatitis </w:t>
      </w:r>
    </w:p>
    <w:p w:rsidR="00686FF3" w:rsidRDefault="002B09BA" w:rsidP="00C319AB">
      <w:pPr>
        <w:jc w:val="both"/>
      </w:pPr>
      <w:r>
        <w:t xml:space="preserve">The average </w:t>
      </w:r>
      <w:r w:rsidR="00364A7F">
        <w:t>zero-</w:t>
      </w:r>
      <w:r>
        <w:t xml:space="preserve">prevalence of viral hepatitis B, C and D were 12%, 1.03% and 10% in 201431 respectively. Immunization against viral hepatitis B is available and free for children aged 0 to 11 months. </w:t>
      </w:r>
    </w:p>
    <w:p w:rsidR="00686FF3" w:rsidRDefault="002B09BA" w:rsidP="00C319AB">
      <w:pPr>
        <w:jc w:val="both"/>
      </w:pPr>
      <w:r>
        <w:t xml:space="preserve">In the absence of a vaccine against viral hepatitis C, the State subsidizes the cost of the therapeutic management of this condition. </w:t>
      </w:r>
    </w:p>
    <w:p w:rsidR="00686FF3" w:rsidRDefault="002B09BA" w:rsidP="00C319AB">
      <w:pPr>
        <w:jc w:val="both"/>
      </w:pPr>
      <w:r>
        <w:t xml:space="preserve">Yet, it is still not affordable to the poorest (an average of FCFA 2 262 </w:t>
      </w:r>
      <w:r w:rsidR="00387581">
        <w:t>000 for 48 months treatment) 32</w:t>
      </w:r>
      <w:r>
        <w:t>. ARVs for the management of viral hepatitis B, on their part are available in district hospitals and subsidized at FCFA 5000 /month. Tuberculosis 10 The incidence of Tuberculosis in Cameroon is very high. In 2015, according to the NTBCP, 26 570 cases of all forms of TB were detected of which 15 082 were new microscopic cases which corresponds to notification rates of 132.85 and 75.41 respectively, per 100 000 inhabitants33,</w:t>
      </w:r>
      <w:r w:rsidR="00387581">
        <w:t xml:space="preserve"> 34</w:t>
      </w:r>
      <w:r>
        <w:t>. HIV prevalence among TB patients ranges from 16% in the Far North to 63% in the North west. TB cure rate ranges from 65% (Yaounde) to 86% (North). TB is rife in prisons where the reporting rate is ten times above the national average which is 125 per 100 000 inhabitants</w:t>
      </w:r>
      <w:r w:rsidR="00387581">
        <w:t xml:space="preserve"> 35</w:t>
      </w:r>
      <w:r>
        <w:t xml:space="preserve">. </w:t>
      </w:r>
    </w:p>
    <w:p w:rsidR="00686FF3" w:rsidRDefault="002B09BA" w:rsidP="00C319AB">
      <w:pPr>
        <w:jc w:val="both"/>
      </w:pPr>
      <w:r>
        <w:t>In 2013, there were 238 operational Diagnostic and Treatment Centers (DTC) representing a ratio of one DTC for 87 886 inhabitants (WHO standard is between 50 000 and 150 000 inhabitants)</w:t>
      </w:r>
      <w:r w:rsidR="00387581">
        <w:t xml:space="preserve"> </w:t>
      </w:r>
      <w:r w:rsidR="008E7D82">
        <w:t>36</w:t>
      </w:r>
      <w:r>
        <w:t xml:space="preserve">. </w:t>
      </w:r>
    </w:p>
    <w:p w:rsidR="00686FF3" w:rsidRDefault="002B09BA" w:rsidP="00C319AB">
      <w:pPr>
        <w:jc w:val="both"/>
      </w:pPr>
      <w:r>
        <w:t>Problems encountered in the compr</w:t>
      </w:r>
      <w:r w:rsidR="00686FF3">
        <w:t>ehensive management of TB are :</w:t>
      </w:r>
      <w:r>
        <w:t xml:space="preserve">- low reporting rate </w:t>
      </w:r>
      <w:r w:rsidR="00686FF3">
        <w:t>of cases (48% only in 2013)37 ;</w:t>
      </w:r>
      <w:r>
        <w:t xml:space="preserve">- </w:t>
      </w:r>
      <w:r w:rsidR="00686FF3">
        <w:t>diagnosis times are quite long;</w:t>
      </w:r>
      <w:r>
        <w:t>- delayed treatment of cases due to low financial acce</w:t>
      </w:r>
      <w:r w:rsidR="00686FF3">
        <w:t>ss to health care and services;</w:t>
      </w:r>
      <w:r>
        <w:t>- inadequate preventive measur</w:t>
      </w:r>
      <w:r w:rsidR="008E7D82">
        <w:t xml:space="preserve">es in hospitals. </w:t>
      </w:r>
    </w:p>
    <w:p w:rsidR="00686FF3" w:rsidRDefault="008E7D82" w:rsidP="00C319AB">
      <w:pPr>
        <w:jc w:val="both"/>
      </w:pPr>
      <w:r>
        <w:t xml:space="preserve">Malaria </w:t>
      </w:r>
      <w:r w:rsidR="002B09BA">
        <w:t>remains the leading cause for consultation and hospitalization in Cameroon. Indeed, in 2013, 28.7%38 of the population consulted for malaria in health facilities and this scourge w</w:t>
      </w:r>
      <w:r>
        <w:t>as responsible for 22% deaths 39</w:t>
      </w:r>
      <w:r w:rsidR="002B09BA">
        <w:t xml:space="preserve">. Malaria-related morbidity in hospitals dropped from 41.6% to 27.5%40 between 2008 and 2012. </w:t>
      </w:r>
    </w:p>
    <w:p w:rsidR="008E7D82" w:rsidRDefault="002B09BA" w:rsidP="00C319AB">
      <w:pPr>
        <w:jc w:val="both"/>
      </w:pPr>
      <w:r>
        <w:t>During the same period, this morbidity equally reduced in pregnant women from 49% to 11%</w:t>
      </w:r>
      <w:r w:rsidR="00387581">
        <w:t xml:space="preserve"> </w:t>
      </w:r>
      <w:r>
        <w:t>41 . Since then, the institutional response consisted in the free treatment of malaria in children below five years of age, the free distribution of LLINs to the general population (37.4% of households had an LLIN for 2 persons in 2014</w:t>
      </w:r>
      <w:r w:rsidR="00387581">
        <w:t xml:space="preserve"> </w:t>
      </w:r>
      <w:r>
        <w:t>42 ), intermittent preventive treatment for pregnant women (26% pregnant women who came for ANC received at least 3 doses of IPT in 201443 ) and the chemo-prophylaxis of seasonal malaria in the Far-north and North Regions. The main problems enc</w:t>
      </w:r>
      <w:r w:rsidR="00387581">
        <w:t>ountered in malaria control are</w:t>
      </w:r>
      <w:r>
        <w:t>: - low use of LLIN</w:t>
      </w:r>
      <w:r w:rsidR="00387581">
        <w:t>s distributed to the population</w:t>
      </w:r>
      <w:r>
        <w:t xml:space="preserve">; - non-compliance by some providers with the NMCP guidelines regarding the management of malaria </w:t>
      </w:r>
      <w:r w:rsidR="008E7D82">
        <w:t>cases (diagnosis and treatment)</w:t>
      </w:r>
      <w:r>
        <w:t xml:space="preserve">; - non-compliance in some health facilities with the free-of-charge policy for the treatment of malaria in children below five years of age. </w:t>
      </w:r>
    </w:p>
    <w:p w:rsidR="008E7D82" w:rsidRDefault="002B09BA" w:rsidP="00C319AB">
      <w:pPr>
        <w:jc w:val="both"/>
      </w:pPr>
      <w:r>
        <w:t>Epidemic-prone diseases (EPDs) and emergencies In the course of the last five years, the national epidemiological profile (see table 4) was especia</w:t>
      </w:r>
      <w:r w:rsidR="00387581">
        <w:t>lly marked by various epidemics</w:t>
      </w:r>
      <w:r>
        <w:t xml:space="preserve">: cholera, bacterial meningitis, influenza, measles, yellow fever and poliomyelitis. </w:t>
      </w:r>
    </w:p>
    <w:p w:rsidR="008E7D82" w:rsidRDefault="002B09BA" w:rsidP="00C319AB">
      <w:pPr>
        <w:jc w:val="both"/>
      </w:pPr>
      <w:r>
        <w:t>Moreover, new NTDs such as rabies, poisoning by snake bites and dengue fever were identified but a maj</w:t>
      </w:r>
      <w:r w:rsidR="00387581">
        <w:t xml:space="preserve">ority are still to be documented </w:t>
      </w:r>
      <w:r w:rsidR="008E7D82">
        <w:t>44</w:t>
      </w:r>
      <w:r>
        <w:t>. Some EPDs are targeted i</w:t>
      </w:r>
      <w:r w:rsidR="00387581">
        <w:t>n the routine Expanded Program</w:t>
      </w:r>
      <w:r>
        <w:t>s on Immunization, namely tuberculosis, poliomyelitis, diphtheria, maternal and neonatal tetanus, pertussis, viral 11 hepatitis</w:t>
      </w:r>
      <w:r w:rsidR="008E7D82">
        <w:t xml:space="preserve"> B, Hemophilic influenza</w:t>
      </w:r>
      <w:r>
        <w:t xml:space="preserve"> type B infection diseases, pneumococcal infection diseases, rotavirus diarrhea, yellow fever, measles and rubella. </w:t>
      </w:r>
    </w:p>
    <w:p w:rsidR="008367C8" w:rsidRDefault="002B09BA" w:rsidP="00C319AB">
      <w:pPr>
        <w:jc w:val="both"/>
      </w:pPr>
      <w:r>
        <w:t xml:space="preserve">The quality of routine data, lack of running materials and cold chain, weak achievements of advanced strategies and heavy reliance on external funding for the acquisition of inputs remain concerns and challenges to overcome for routine EPI. </w:t>
      </w:r>
    </w:p>
    <w:p w:rsidR="008367C8" w:rsidRDefault="002B09BA" w:rsidP="00C319AB">
      <w:pPr>
        <w:jc w:val="both"/>
      </w:pPr>
      <w:r>
        <w:t>Surveillance system of</w:t>
      </w:r>
      <w:r w:rsidR="008367C8">
        <w:t xml:space="preserve"> EPDs and public health events t</w:t>
      </w:r>
      <w:r>
        <w:t xml:space="preserve">he integrated surveillance strategy of EPDs and response was adopted in Cameroon in 2005. </w:t>
      </w:r>
    </w:p>
    <w:p w:rsidR="008367C8" w:rsidRDefault="002B09BA" w:rsidP="00C319AB">
      <w:pPr>
        <w:jc w:val="both"/>
      </w:pPr>
      <w:r>
        <w:t xml:space="preserve">In 2011, the IDSR guidelines was updated to factor in aspects of the IHR (2005), including principles regarding the “One health” approach. </w:t>
      </w:r>
    </w:p>
    <w:p w:rsidR="008367C8" w:rsidRDefault="002B09BA" w:rsidP="00C319AB">
      <w:pPr>
        <w:jc w:val="both"/>
      </w:pPr>
      <w:r>
        <w:t xml:space="preserve">To date, there is no national multisector strategic plan of response to epidemics and other health emergencies to guarantee an efficient response to epidemics. </w:t>
      </w:r>
    </w:p>
    <w:p w:rsidR="008367C8" w:rsidRDefault="002B09BA" w:rsidP="00C319AB">
      <w:pPr>
        <w:jc w:val="both"/>
      </w:pPr>
      <w:r>
        <w:t>Difficulties encountered in surveillanc</w:t>
      </w:r>
      <w:r w:rsidR="008367C8">
        <w:t>e and response among others are</w:t>
      </w:r>
      <w:r>
        <w:t>:</w:t>
      </w:r>
    </w:p>
    <w:p w:rsidR="008367C8" w:rsidRDefault="002B09BA" w:rsidP="00C319AB">
      <w:pPr>
        <w:jc w:val="both"/>
      </w:pPr>
      <w:r>
        <w:t xml:space="preserve"> low capacities of the staff in charge of proper screening and prompt management of declared cases, late transfer of samples to reference laboratories and low availability of logistics for preparedness and response in the event of epidemics, etc. </w:t>
      </w:r>
    </w:p>
    <w:p w:rsidR="008367C8" w:rsidRDefault="002B09BA" w:rsidP="00C319AB">
      <w:pPr>
        <w:jc w:val="both"/>
      </w:pPr>
      <w:r>
        <w:t>The situation of EPDs over the past four years is summarized in the table below. 12 Table 4: History of EPDs in Cameroon from 2011 to 2015 EPD 2011 2012 2013 2014 2015 Suspected cases Deaths Lethality (%) Suspected cases Deaths Lethality (%) Suspected cases Deaths Lethality (%) Suspected cases Deaths Lethality (%) Suspected cases Deaths Lethality (%) Cholera 23 152 843 3.6 125 4 3.2 29 0 0,0 3 355 184 5.5 228 10 4.4 Meningitis 2 733 191 7.0 1 128 103 9.1 1 013 68 6.7 1 156 60 5.2 1 230 62 5.0 Malaria 1 389 072 2 255 0.2 - - - 614 433 711 0.1 1 291 938 1 769 0.1 - - - Measles 4 574 27 0.6 14 806 73 0.5 1 681 10 0.6 4 152 16 0.4 9 895 39 0.4 Severe acute gastroenteritis 1366 2 0.1 2187</w:t>
      </w:r>
      <w:r w:rsidR="008367C8">
        <w:t>.</w:t>
      </w:r>
      <w:r>
        <w:t>7 60 0.3 46017 63 0.1 5347</w:t>
      </w:r>
      <w:r w:rsidR="008367C8">
        <w:t>.</w:t>
      </w:r>
      <w:r>
        <w:t xml:space="preserve">7 80 0.1 56706 70 0.1 Bloody diarrhea 2 114 4 0.2 7 376 13 0.2 10 966 7 0.1 13 066 11 0.1 12 892 9 0.1 Typhoid fever - - - 55100 21 0.0 138758 31 0.0 176899 28 0.0 229849 28 0.0 </w:t>
      </w:r>
    </w:p>
    <w:p w:rsidR="008367C8" w:rsidRDefault="002B09BA" w:rsidP="00C319AB">
      <w:pPr>
        <w:jc w:val="both"/>
      </w:pPr>
      <w:r>
        <w:t>Human influenza 34 087 14 0.0 35 868 37 0.1 70 234 6 0.0 83 640 5 0.0 99 645 12 0.0 Poliomyelitis 187 0 0.0 216 1 0.5 444 2</w:t>
      </w:r>
      <w:r w:rsidR="008367C8">
        <w:t xml:space="preserve"> 0.5 700 2 0.3 498 2 0.4 Source</w:t>
      </w:r>
      <w:r>
        <w:t xml:space="preserve">: </w:t>
      </w:r>
    </w:p>
    <w:p w:rsidR="008367C8" w:rsidRDefault="002B09BA" w:rsidP="00C319AB">
      <w:pPr>
        <w:jc w:val="both"/>
      </w:pPr>
      <w:r>
        <w:t>History of EPDs, 2011</w:t>
      </w:r>
      <w:r w:rsidR="008367C8">
        <w:t>-2015. (DLMEP, unpublished) 13 t</w:t>
      </w:r>
      <w:r>
        <w:t>his table presents EPDs that caused the greatest number of deaths b</w:t>
      </w:r>
      <w:r w:rsidR="008367C8">
        <w:t>etween 2011 and 2014. These are</w:t>
      </w:r>
      <w:r>
        <w:t xml:space="preserve">: malaria (4 735 deaths excluding 2012 and 2015 statistics), cholera (1 041 deaths), bacterial meningitis (484 deaths), gastroenteritis (205 deaths) and measles (126 deaths). </w:t>
      </w:r>
    </w:p>
    <w:p w:rsidR="006203D9" w:rsidRDefault="002B09BA" w:rsidP="00C319AB">
      <w:pPr>
        <w:jc w:val="both"/>
      </w:pPr>
      <w:r>
        <w:t>Unfortunately, experiences drawn from these epidemics were not used for establishing a sustainable response structure and sustainable strategies, as recommended in the National IDSR Technical Guid</w:t>
      </w:r>
      <w:r w:rsidR="008367C8">
        <w:t xml:space="preserve">e. </w:t>
      </w:r>
    </w:p>
    <w:p w:rsidR="008367C8" w:rsidRDefault="008367C8" w:rsidP="00C319AB">
      <w:pPr>
        <w:jc w:val="both"/>
      </w:pPr>
      <w:r>
        <w:t>Neglected Tropical Diseases t</w:t>
      </w:r>
      <w:r w:rsidR="002B09BA">
        <w:t xml:space="preserve">he major Neglected </w:t>
      </w:r>
    </w:p>
    <w:p w:rsidR="008367C8" w:rsidRDefault="002B09BA" w:rsidP="00C319AB">
      <w:pPr>
        <w:jc w:val="both"/>
      </w:pPr>
      <w:r>
        <w:t xml:space="preserve">Tropical Diseases (NTDs) constitute the main priority health programs. </w:t>
      </w:r>
    </w:p>
    <w:p w:rsidR="008367C8" w:rsidRDefault="002B09BA" w:rsidP="00C319AB">
      <w:pPr>
        <w:jc w:val="both"/>
      </w:pPr>
      <w:r>
        <w:t>These are: Onchocerciasis In 2013, over 1.5 million people had serious skin lesions45 caused by this condition. In 2014, the therapeutic coverag</w:t>
      </w:r>
      <w:r w:rsidR="008367C8">
        <w:t>e rate with Community-directed t</w:t>
      </w:r>
      <w:r>
        <w:t xml:space="preserve">reatment with Ivermectin (CDTI) stood at 79.84% and the geographical coverage rate was 98.98%46. Lymphatic filariasis. </w:t>
      </w:r>
    </w:p>
    <w:p w:rsidR="002B09BA" w:rsidRDefault="002B09BA" w:rsidP="00C319AB">
      <w:pPr>
        <w:jc w:val="both"/>
      </w:pPr>
      <w:r>
        <w:t xml:space="preserve">Its prevalence varies from 6% in the North-west to 1.1% in the West 47. </w:t>
      </w:r>
    </w:p>
    <w:p w:rsidR="008367C8" w:rsidRDefault="002B09BA" w:rsidP="00C319AB">
      <w:pPr>
        <w:jc w:val="both"/>
      </w:pPr>
      <w:r>
        <w:t xml:space="preserve">The mapping done in 2012 showed the following results: (i) 154 of the 181 HDs surveyed were endemic for lymphatic filariasis, (ii) 100 HDs were co-endemic for Onchocerciasis and (iii) 24 HDs for loiasis 48. </w:t>
      </w:r>
    </w:p>
    <w:p w:rsidR="00FE2863" w:rsidRDefault="002B09BA" w:rsidP="00C319AB">
      <w:pPr>
        <w:jc w:val="both"/>
      </w:pPr>
      <w:r>
        <w:t xml:space="preserve">To date, the control strategy for Lymphatic filariasis consists in the mass treatment with Ivermectin and Albendazole in endemic areas 49 . Schistosomiasis Two million Cameroonian are currently infected by this disease </w:t>
      </w:r>
      <w:r w:rsidR="00FE2863">
        <w:t>50</w:t>
      </w:r>
      <w:r>
        <w:t xml:space="preserve">. </w:t>
      </w:r>
    </w:p>
    <w:p w:rsidR="00FE2863" w:rsidRDefault="002B09BA" w:rsidP="00C319AB">
      <w:pPr>
        <w:jc w:val="both"/>
      </w:pPr>
      <w:r>
        <w:t xml:space="preserve">School-age children (5-14 years) which is the most vulnerable group account for 50% of infected persons. One third of the general population is exposed to risk factors of the disease </w:t>
      </w:r>
      <w:r w:rsidR="00FE2863">
        <w:t>51</w:t>
      </w:r>
      <w:r>
        <w:t xml:space="preserve">. Leprosy In 2014, 719 cases of leprosy were recorded in Cameroon. </w:t>
      </w:r>
    </w:p>
    <w:p w:rsidR="00FE2863" w:rsidRDefault="002B09BA" w:rsidP="00C319AB">
      <w:pPr>
        <w:jc w:val="both"/>
      </w:pPr>
      <w:r>
        <w:t xml:space="preserve">To date, about fifteen health districts remain highly endemic for this disease </w:t>
      </w:r>
      <w:r w:rsidR="00FE2863">
        <w:t>52</w:t>
      </w:r>
      <w:r>
        <w:t>. Four Regions namely Adamawa, East, North and South-west have the greatest number of cases, with statistics that are two or four times high</w:t>
      </w:r>
      <w:r w:rsidR="00FE2863">
        <w:t>er than the national average 53</w:t>
      </w:r>
      <w:r>
        <w:t xml:space="preserve">. </w:t>
      </w:r>
    </w:p>
    <w:p w:rsidR="00FE2863" w:rsidRDefault="002B09BA" w:rsidP="00C319AB">
      <w:pPr>
        <w:jc w:val="both"/>
      </w:pPr>
      <w:r>
        <w:t>Buruli ulcer This disease is rife in the Nyong valley (Centre), in the Bankim basin (Adamawa) and in Mbonge (South-west). The number of endemic health districts increased from 5 in 2005 to approximately 30 in 2015 despite the free treatment. Yet, the number of</w:t>
      </w:r>
      <w:r w:rsidR="00FE2863">
        <w:t xml:space="preserve"> Diagnostic and Treatment center</w:t>
      </w:r>
      <w:r>
        <w:t xml:space="preserve">s for Buruli ulcer (DTC-BU) remains unchanged. </w:t>
      </w:r>
    </w:p>
    <w:p w:rsidR="008367C8" w:rsidRDefault="002B09BA" w:rsidP="00C319AB">
      <w:pPr>
        <w:jc w:val="both"/>
      </w:pPr>
      <w:r>
        <w:t xml:space="preserve">Studies revealed that indirect costs inherent to the management of this disease are a significant burden for patients </w:t>
      </w:r>
      <w:r w:rsidR="00FE2863">
        <w:t>and their families 54,55</w:t>
      </w:r>
      <w:r>
        <w:t xml:space="preserve">. 14 Human African Trypanosomiasis (HAT) 56 Currently, there are five active pockets of HAT in Cameroon, namely : Campo, Bipindi, Fontem, Mamfe and Doume. Occasional activities for sensitization, mobilization, screening and free treatment are organized every year in these areas. Information of morbidity related to HAT are not updated. However, the population at risk was estimated at about 70 000 persons in 2006. Trachoma Trachoma is endemic in the Far-north (14 health districts) and North (3 health districts) regions. </w:t>
      </w:r>
    </w:p>
    <w:p w:rsidR="00FE2863" w:rsidRDefault="002B09BA" w:rsidP="00C319AB">
      <w:pPr>
        <w:jc w:val="both"/>
      </w:pPr>
      <w:r>
        <w:t xml:space="preserve">In 2014, 1 156 483 patients were treated and 3 889 cases of trichiasis underwent surgery </w:t>
      </w:r>
      <w:r w:rsidR="00FE2863">
        <w:t>57</w:t>
      </w:r>
      <w:r>
        <w:t xml:space="preserve">. NTD case management is included in the health package of HFs at the operational level. Some of these affections receive mass chemoprophylaxis on an annual basis (schistosomiasis, onchocerciasis, helminthiasis, lymphatic filariasis and trachoma), and this considerably reduces the morbidity rate. </w:t>
      </w:r>
    </w:p>
    <w:p w:rsidR="00FE2863" w:rsidRDefault="002B09BA" w:rsidP="00C319AB">
      <w:pPr>
        <w:jc w:val="both"/>
      </w:pPr>
      <w:r>
        <w:t xml:space="preserve">Other NTDs are treated on a case-base. 2.2.2.2 NON-COMMUNICABLE DISEASES (NCDS) Generally, the epidemiological situation of Non-Communicable diseases is not really clear similarly to the prevalence of their risk factors. </w:t>
      </w:r>
    </w:p>
    <w:p w:rsidR="00FE2863" w:rsidRDefault="002B09BA" w:rsidP="00C319AB">
      <w:pPr>
        <w:jc w:val="both"/>
      </w:pPr>
      <w:r>
        <w:t xml:space="preserve">In 2013, chronic non-communicable diseases represented about 40% of the global burden of disease (see table 2). In the course of the same year, they were responsible for 882 and 862 deaths per 100 000 inhabitants in men and women, respectively 58. Among the most frequent NCDs are: cardiovascular diseases, cancers, road accidents. </w:t>
      </w:r>
    </w:p>
    <w:p w:rsidR="00FE2863" w:rsidRDefault="002B09BA" w:rsidP="00C319AB">
      <w:pPr>
        <w:jc w:val="both"/>
      </w:pPr>
      <w:r>
        <w:t>Group 1: HBP and other cardiovascular diseases, diabe</w:t>
      </w:r>
      <w:r w:rsidR="004533D4">
        <w:t>tes and chronic kidney diseases</w:t>
      </w:r>
      <w:r>
        <w:t xml:space="preserve">: accounting for about 11.56% deaths, cardiovascular diseases represented the second cause of mortality in Cameroon in 2013 (see table 2). </w:t>
      </w:r>
    </w:p>
    <w:p w:rsidR="00FE2863" w:rsidRDefault="002B09BA" w:rsidP="00C319AB">
      <w:pPr>
        <w:jc w:val="both"/>
      </w:pPr>
      <w:r>
        <w:t xml:space="preserve">The national prevalence of hypertension was 29.7% and of diabetes was 6.6% in 201559. Normative documents for good management of the above-mentioned conditions at the operational level are not available and management is neither harmonized nor properly supervised. </w:t>
      </w:r>
    </w:p>
    <w:p w:rsidR="00FE2863" w:rsidRDefault="002B09BA" w:rsidP="00C319AB">
      <w:pPr>
        <w:jc w:val="both"/>
      </w:pPr>
      <w:r>
        <w:t xml:space="preserve">Data on the national prevalence of kidney diseases are not yet available. Yet, it is noted that the management of chronic kidney diseases and their complications, though subsidized, remains expensive and unaffordable for </w:t>
      </w:r>
      <w:r w:rsidR="00FE2863">
        <w:t>a majority of patients. Group 2</w:t>
      </w:r>
      <w:r>
        <w:t>: cancers, asthma a</w:t>
      </w:r>
      <w:r w:rsidR="00FE2863">
        <w:t>nd chronic respiratory diseases</w:t>
      </w:r>
      <w:r>
        <w:t xml:space="preserve">: </w:t>
      </w:r>
    </w:p>
    <w:p w:rsidR="00FE2863" w:rsidRDefault="002B09BA" w:rsidP="00C319AB">
      <w:pPr>
        <w:jc w:val="both"/>
      </w:pPr>
      <w:r>
        <w:t>In 2012, 14 000 new cancer cases were screened and about 25 000 people were living with cancer. More than 80% of people with cancer are diagnosed when the disease is very advanced and most of them die within a period of 12 months following diagnosis. The most common cancer</w:t>
      </w:r>
      <w:r w:rsidR="00FE2863">
        <w:t>s are</w:t>
      </w:r>
      <w:r>
        <w:t>: breast (18.5%), cervix (13.8%), lymph nodes such as non-Hodgkin lymphomas (11.9%), prostate (7.3%), connective tissue such as Kaposi sarcoma (6.9%), and the liver (3%)60 . Cancer 15 prevention and screening remain inadequate. On its part, the national prevalence of asthma is still undocumented, yet it sto</w:t>
      </w:r>
      <w:r w:rsidR="00FE2863">
        <w:t>od at 2.3% in Yaoundé in 201461</w:t>
      </w:r>
      <w:r>
        <w:t xml:space="preserve">. Regarding tobacco control, it is a key challenge for the health system as it requires combined efforts by many other sectors. Group 3: oral diseases, chronic vision and hearing impairments: </w:t>
      </w:r>
    </w:p>
    <w:p w:rsidR="00FE2863" w:rsidRDefault="002B09BA" w:rsidP="00C319AB">
      <w:pPr>
        <w:jc w:val="both"/>
      </w:pPr>
      <w:r>
        <w:t xml:space="preserve">The national prevalence of oral diseases is yet to be known and there is no national policy, nor control plan for oral health. However, some studies in this regard revealed prevalence rates of 73% in the 9-12 years age group, and 92.3% in the 13-17 years age group in 1999 especially in rural areas in the North-west Region62. Moreover, sensory impairments (35%) are the most frequent especially visual (22%) and hearing (1 %) 63 deficiencies. </w:t>
      </w:r>
    </w:p>
    <w:p w:rsidR="00FE2863" w:rsidRDefault="002B09BA" w:rsidP="00C319AB">
      <w:pPr>
        <w:jc w:val="both"/>
      </w:pPr>
      <w:r>
        <w:t>Eye diseases are a real public health concern that required the setting</w:t>
      </w:r>
      <w:r w:rsidR="00FE2863">
        <w:t xml:space="preserve"> up of a National Blindness and Onchocerciasis Control Program</w:t>
      </w:r>
      <w:r>
        <w:t xml:space="preserve">. </w:t>
      </w:r>
    </w:p>
    <w:p w:rsidR="00FE2863" w:rsidRDefault="002B09BA" w:rsidP="00C319AB">
      <w:pPr>
        <w:jc w:val="both"/>
      </w:pPr>
      <w:r>
        <w:t xml:space="preserve">However, qualified human resources and services intended for the management of these diseases in HFs at the operational level are lacking. </w:t>
      </w:r>
    </w:p>
    <w:p w:rsidR="00FE2863" w:rsidRDefault="002B09BA" w:rsidP="00C319AB">
      <w:pPr>
        <w:jc w:val="both"/>
      </w:pPr>
      <w:r>
        <w:t>As concerns cataract, mobile campaigns are organized regularly to carry out mass operations in HDs. ENT care on their part are most often provided in 1st, 2nd, 3rd and 4th category hospitals. To date, the country has only 72 ENT specialists</w:t>
      </w:r>
      <w:r w:rsidR="00FE2863">
        <w:t xml:space="preserve"> 64</w:t>
      </w:r>
      <w:r>
        <w:t>. Group 4: Epilepsy and other neurological, mental and psychosocial diseases, sickle cell disease, ge</w:t>
      </w:r>
      <w:r w:rsidR="00FE2863">
        <w:t>netic and degenerative diseases</w:t>
      </w:r>
      <w:r>
        <w:t xml:space="preserve">: </w:t>
      </w:r>
    </w:p>
    <w:p w:rsidR="00FE2863" w:rsidRDefault="002B09BA" w:rsidP="00C319AB">
      <w:pPr>
        <w:jc w:val="both"/>
      </w:pPr>
      <w:r>
        <w:t>In 2008, epilepsy prevalence in Camero</w:t>
      </w:r>
      <w:r w:rsidR="00FE2863">
        <w:t>on stood at 5.8% in hospitals65</w:t>
      </w:r>
      <w:r>
        <w:t>. The most affected localities were the Mbam area (Mbam and Inoubou, Mbam and Kim) 6%, the Lekie Division (5.9%), Nkam, the health districts of Mbengwi, Batibo, Kumbo and Ndu (in the North-west) and the town of Garoua.</w:t>
      </w:r>
    </w:p>
    <w:p w:rsidR="00FE2863" w:rsidRDefault="002B09BA" w:rsidP="00C319AB">
      <w:pPr>
        <w:jc w:val="both"/>
      </w:pPr>
      <w:r>
        <w:t xml:space="preserve"> The 10 -29 years age group is the most affected (89.2%)</w:t>
      </w:r>
      <w:r w:rsidR="00FE2863">
        <w:t xml:space="preserve"> 66</w:t>
      </w:r>
      <w:r>
        <w:t>. According to WHO, the prevalence of sickle cell trait in Cameroon varies between 20 and 30%, representing a population of about 3.5 million people, with about 2% homozygotes</w:t>
      </w:r>
      <w:r w:rsidR="00FE2863">
        <w:t xml:space="preserve"> 67</w:t>
      </w:r>
      <w:r>
        <w:t xml:space="preserve">. </w:t>
      </w:r>
    </w:p>
    <w:p w:rsidR="00FE2863" w:rsidRDefault="002B09BA" w:rsidP="00C319AB">
      <w:pPr>
        <w:jc w:val="both"/>
      </w:pPr>
      <w:r>
        <w:t xml:space="preserve">Neonatal diagnosis of the sickle cell trait is not yet systematic for newborns at risk and awareness and prevention actions for sickle cell and mental diseases are still poorly implemented. </w:t>
      </w:r>
    </w:p>
    <w:p w:rsidR="00FE2863" w:rsidRDefault="002B09BA" w:rsidP="00C319AB">
      <w:pPr>
        <w:jc w:val="both"/>
      </w:pPr>
      <w:r>
        <w:t xml:space="preserve">Neuropsychiatric diseases also contribute to the global burden of diseases by 6.1%68. Group 5: Traumas, violence, poisoning, medical and surgical emergencies and public health events: </w:t>
      </w:r>
    </w:p>
    <w:p w:rsidR="00FE2863" w:rsidRDefault="002B09BA" w:rsidP="00C319AB">
      <w:pPr>
        <w:jc w:val="both"/>
      </w:pPr>
      <w:r>
        <w:t>Cameroon witnesses many natural disasters, such as floods, outbreaks and other emergencies (terrorist acts, influx of refugees and displaced populations, road accidents, occupational accidents, p</w:t>
      </w:r>
      <w:r w:rsidR="004175EC">
        <w:t>lane crash, shipwreck,</w:t>
      </w:r>
      <w:r w:rsidR="00FE2863">
        <w:t xml:space="preserve"> </w:t>
      </w:r>
      <w:r w:rsidR="003F7C96">
        <w:t>multiple</w:t>
      </w:r>
      <w:r>
        <w:t xml:space="preserve"> fire recurrent in marketplaces). </w:t>
      </w:r>
    </w:p>
    <w:p w:rsidR="00FE2863" w:rsidRDefault="002B09BA" w:rsidP="00C319AB">
      <w:pPr>
        <w:jc w:val="both"/>
      </w:pPr>
      <w:r>
        <w:t xml:space="preserve">Between 2011 and 2013, the number of road accident victims slightly decreased, from 3 552 to 3 071 for the injured and 1 588 to 1 170 for deaths. </w:t>
      </w:r>
    </w:p>
    <w:p w:rsidR="00FE2863" w:rsidRDefault="002B09BA" w:rsidP="00C319AB">
      <w:pPr>
        <w:jc w:val="both"/>
      </w:pPr>
      <w:r>
        <w:t xml:space="preserve">However, the lethality rate of road accidents remains high (40%) 69. Multi-sector preparedness and coordination in the management of emergencies and public health events are inadequate. </w:t>
      </w:r>
    </w:p>
    <w:p w:rsidR="003F7C96" w:rsidRDefault="002B09BA" w:rsidP="00C319AB">
      <w:pPr>
        <w:jc w:val="both"/>
      </w:pPr>
      <w:r>
        <w:t xml:space="preserve">The same goes for human resources allocated to this end. The 16 above-mentioned causes are the main bottlenecks in the response to emergency situations. </w:t>
      </w:r>
    </w:p>
    <w:p w:rsidR="00CE3C09" w:rsidRDefault="002B09BA" w:rsidP="00C319AB">
      <w:pPr>
        <w:jc w:val="both"/>
      </w:pPr>
      <w:r>
        <w:t xml:space="preserve">A national emergency plan was developed in 2011 for the management of medical and surgical emergencies and public health events. But its optimal implementation is being delayed. </w:t>
      </w:r>
    </w:p>
    <w:p w:rsidR="00CE3C09" w:rsidRDefault="002B09BA" w:rsidP="00C319AB">
      <w:pPr>
        <w:jc w:val="both"/>
      </w:pPr>
      <w:r>
        <w:t xml:space="preserve">As concerns NCDs in general, policy documents and strategic plans for the control of these diseases were developed to better organize the institutional response considering their magnitude. But most of these health facilities at the operational level do not have appropriate technical platforms to provide quality health care and services corresponding to populations expectations. </w:t>
      </w:r>
    </w:p>
    <w:p w:rsidR="00FE2863" w:rsidRDefault="002B09BA" w:rsidP="00C319AB">
      <w:pPr>
        <w:jc w:val="both"/>
      </w:pPr>
      <w:r>
        <w:t>Finally, though a strategic NCD control plan was drafted, the surveillance of risk factors of these diseas</w:t>
      </w:r>
      <w:r w:rsidR="00CE3C09">
        <w:t xml:space="preserve">es is not ensured. </w:t>
      </w:r>
    </w:p>
    <w:p w:rsidR="00CE3C09" w:rsidRDefault="00CE3C09" w:rsidP="00C319AB">
      <w:pPr>
        <w:jc w:val="both"/>
      </w:pPr>
      <w:r>
        <w:t>Disabilities</w:t>
      </w:r>
      <w:r w:rsidR="002B09BA">
        <w:t>: About 5% of the population suffers at least from one disability. Sensory impairments (3.5%) are the most common, followed by motor deficiencies (1.5%)</w:t>
      </w:r>
      <w:r>
        <w:t xml:space="preserve"> 70</w:t>
      </w:r>
      <w:r w:rsidR="002B09BA">
        <w:t xml:space="preserve">. </w:t>
      </w:r>
    </w:p>
    <w:p w:rsidR="00D74716" w:rsidRDefault="002B09BA" w:rsidP="00C319AB">
      <w:pPr>
        <w:jc w:val="both"/>
      </w:pPr>
      <w:r>
        <w:t>Some health facilities have physiotherapy and functional rehabilitation services, but generally, aspects of disability prevention and management are not considered enough in the health system. 2.2.2.3 MATERNAL AND CHILD HEALTH Maternal health At the national level, maternal mortality rose from 669 to 782 deaths per 100 000 live</w:t>
      </w:r>
      <w:r w:rsidR="003F7C96">
        <w:t xml:space="preserve"> births between 2004 and 201171</w:t>
      </w:r>
      <w:r>
        <w:t xml:space="preserve">. </w:t>
      </w:r>
    </w:p>
    <w:p w:rsidR="00D74716" w:rsidRDefault="003F7C96" w:rsidP="00C319AB">
      <w:pPr>
        <w:jc w:val="both"/>
      </w:pPr>
      <w:r>
        <w:t>Factors justifying these are</w:t>
      </w:r>
      <w:r w:rsidR="002B09BA">
        <w:t xml:space="preserve">: (i) low rate of deliveries assisted by a qualified health personnel (64.7% in 2014)72 , (ii) low financial and geographical access to healthcare services, (iii) low availability of blood products; (iv) poor implementation of high impact interventions on maternal health. </w:t>
      </w:r>
    </w:p>
    <w:p w:rsidR="00CE3C09" w:rsidRDefault="002B09BA" w:rsidP="00C319AB">
      <w:pPr>
        <w:jc w:val="both"/>
      </w:pPr>
      <w:r>
        <w:t>Antenatal consultation: Between 2011 and 2014, ANC coverage decreased from 84.7% to 82.8% for ANC1. During the same period, the number of women who went for ANC4 reduced by 3.4 points (from 62.2% to</w:t>
      </w:r>
      <w:r w:rsidR="004175EC">
        <w:t xml:space="preserve"> 58.8%)</w:t>
      </w:r>
      <w:r w:rsidR="00CE3C09">
        <w:t xml:space="preserve"> 73</w:t>
      </w:r>
      <w:r w:rsidR="004175EC">
        <w:t xml:space="preserve">. </w:t>
      </w:r>
    </w:p>
    <w:p w:rsidR="00CE3C09" w:rsidRDefault="004175EC" w:rsidP="00C319AB">
      <w:pPr>
        <w:jc w:val="both"/>
      </w:pPr>
      <w:r>
        <w:t>Assisted deliveries</w:t>
      </w:r>
      <w:r w:rsidR="002B09BA">
        <w:t>: rate of deliveries assisted by a trained staff reduced from 63.6% to 61.3% between 2011 and 2014</w:t>
      </w:r>
      <w:r w:rsidR="00CE3C09">
        <w:t>, representing a drop by 2.3%74</w:t>
      </w:r>
      <w:r w:rsidR="002B09BA">
        <w:t xml:space="preserve">. </w:t>
      </w:r>
    </w:p>
    <w:p w:rsidR="00CE3C09" w:rsidRPr="00D74716" w:rsidRDefault="002B09BA" w:rsidP="00C319AB">
      <w:pPr>
        <w:jc w:val="both"/>
      </w:pPr>
      <w:r w:rsidRPr="00D74716">
        <w:t>Postnatal consultation: slightly above one third of parturients (35%) did not receive postnatal care in 2014 and there are i</w:t>
      </w:r>
      <w:r w:rsidR="00CE3C09" w:rsidRPr="00D74716">
        <w:t xml:space="preserve">mportant regional disparities75. </w:t>
      </w:r>
    </w:p>
    <w:p w:rsidR="00D74716" w:rsidRPr="00D74716" w:rsidRDefault="00CE3C09" w:rsidP="00C319AB">
      <w:pPr>
        <w:jc w:val="both"/>
      </w:pPr>
      <w:r w:rsidRPr="00D74716">
        <w:t>Family planning</w:t>
      </w:r>
      <w:r w:rsidR="002B09BA" w:rsidRPr="00D74716">
        <w:t>:</w:t>
      </w:r>
      <w:r w:rsidRPr="00D74716">
        <w:t xml:space="preserve"> </w:t>
      </w:r>
      <w:r w:rsidR="002B09BA" w:rsidRPr="00D74716">
        <w:t>In 2014, contraceptive prevalen</w:t>
      </w:r>
      <w:r w:rsidRPr="00D74716">
        <w:t>ce was 34.4%76</w:t>
      </w:r>
      <w:r w:rsidR="002B09BA" w:rsidRPr="00D74716">
        <w:t>. Modern contraceptive prevalence was 16.1% (MICS 2014) while unme</w:t>
      </w:r>
      <w:r w:rsidRPr="00D74716">
        <w:t>t needs were evaluated at 18%77</w:t>
      </w:r>
      <w:r w:rsidR="002B09BA" w:rsidRPr="00D74716">
        <w:t xml:space="preserve">. </w:t>
      </w:r>
    </w:p>
    <w:p w:rsidR="00CE3C09" w:rsidRPr="00D74716" w:rsidRDefault="002B09BA" w:rsidP="00C319AB">
      <w:pPr>
        <w:jc w:val="both"/>
      </w:pPr>
      <w:r w:rsidRPr="00D74716">
        <w:t>Abortion rate in women between 15 to 35 year</w:t>
      </w:r>
      <w:r w:rsidR="00CE3C09" w:rsidRPr="00D74716">
        <w:t>s varied between 30% and 40 %78</w:t>
      </w:r>
      <w:r w:rsidRPr="00D74716">
        <w:t xml:space="preserve">. </w:t>
      </w:r>
    </w:p>
    <w:p w:rsidR="00CE3C09" w:rsidRPr="00D74716" w:rsidRDefault="002B09BA" w:rsidP="00C319AB">
      <w:pPr>
        <w:jc w:val="both"/>
      </w:pPr>
      <w:r w:rsidRPr="00D74716">
        <w:t>More than half of maternal deaths (69%) due to direct obstetrical causes could be avoided if the provision of healthcare and services for maternal health is strengthened especially at the 17 operational</w:t>
      </w:r>
      <w:r w:rsidR="00CE3C09" w:rsidRPr="00D74716">
        <w:t xml:space="preserve"> level. </w:t>
      </w:r>
    </w:p>
    <w:p w:rsidR="00CE3C09" w:rsidRDefault="00CE3C09" w:rsidP="00C319AB">
      <w:pPr>
        <w:jc w:val="both"/>
      </w:pPr>
      <w:r w:rsidRPr="00D74716">
        <w:t>These direct causes are</w:t>
      </w:r>
      <w:r w:rsidR="002B09BA" w:rsidRPr="00D74716">
        <w:t>: hemorrhages (41.9%), severe pre-eclampsia and eclampsia (16.7%), severe postpartum infection (4.4%) severe abortion complications (4.1%)</w:t>
      </w:r>
      <w:r w:rsidRPr="00D74716">
        <w:t xml:space="preserve"> 79</w:t>
      </w:r>
      <w:r w:rsidR="002B09BA" w:rsidRPr="00D74716">
        <w:t>.</w:t>
      </w:r>
      <w:r w:rsidR="002B09BA">
        <w:t xml:space="preserve"> </w:t>
      </w:r>
    </w:p>
    <w:p w:rsidR="00D74716" w:rsidRDefault="00D74716" w:rsidP="00C319AB">
      <w:pPr>
        <w:jc w:val="both"/>
      </w:pPr>
      <w:r>
        <w:t>Child health b</w:t>
      </w:r>
      <w:r w:rsidR="002B09BA">
        <w:t xml:space="preserve">etween 2011 and 2014, neonatal mortality slightly decreased from 29 to 28‰. </w:t>
      </w:r>
    </w:p>
    <w:p w:rsidR="00D74716" w:rsidRDefault="002B09BA" w:rsidP="00C319AB">
      <w:pPr>
        <w:jc w:val="both"/>
      </w:pPr>
      <w:r>
        <w:t xml:space="preserve">During the same period, infant and child mortality decreased from 144‰ to 103‰, while infant mortality rate </w:t>
      </w:r>
      <w:r w:rsidR="00CE3C09">
        <w:t>dropped from 62% to 60% 80</w:t>
      </w:r>
      <w:r>
        <w:t xml:space="preserve">. </w:t>
      </w:r>
    </w:p>
    <w:p w:rsidR="00CE3C09" w:rsidRDefault="002B09BA" w:rsidP="00C319AB">
      <w:pPr>
        <w:jc w:val="both"/>
      </w:pPr>
      <w:r>
        <w:t>For children aged between 2 months and 5 years, malaria (21%), diarrhea (17%), pneumonia (17%) and HIV/AIDS (7%) are the main causes of mortality in this age group</w:t>
      </w:r>
      <w:r w:rsidR="00CE3C09">
        <w:t xml:space="preserve"> 81</w:t>
      </w:r>
      <w:r>
        <w:t xml:space="preserve">. </w:t>
      </w:r>
    </w:p>
    <w:p w:rsidR="00CE3C09" w:rsidRDefault="002B09BA" w:rsidP="00C319AB">
      <w:pPr>
        <w:jc w:val="both"/>
      </w:pPr>
      <w:r>
        <w:t>Moreover, chronic malnutrition is the cause of 14.7% deaths in children below 5 years of age</w:t>
      </w:r>
      <w:r w:rsidR="00CE3C09">
        <w:t xml:space="preserve"> </w:t>
      </w:r>
      <w:r w:rsidR="00D74716">
        <w:t>82.</w:t>
      </w:r>
      <w:r>
        <w:t xml:space="preserve"> Essential family practices and high impact interventions on child health (immunization and exclusive breastfeeding, etc.) are not really implemented to reverse the trend of the above-mentioned data. </w:t>
      </w:r>
    </w:p>
    <w:p w:rsidR="00CE3C09" w:rsidRDefault="002B09BA" w:rsidP="00C319AB">
      <w:pPr>
        <w:jc w:val="both"/>
      </w:pPr>
      <w:r>
        <w:t>PMTCT According to the 2014 NACC annual activity report on PMTCT, out of 825 150 expected pregnancies, 573 793 (69.5%) were consulted during ANC and 493 510 (86% ANCs and 60% expected pregnancies) were screened for HIV, including 31 112 (6.3%) HIV positive results. HIV prevalence varies from 12.2% in the Centre Region to 2.2% in the North Region</w:t>
      </w:r>
      <w:r w:rsidR="00CE3C09">
        <w:t xml:space="preserve"> 83</w:t>
      </w:r>
      <w:r>
        <w:t xml:space="preserve">. </w:t>
      </w:r>
    </w:p>
    <w:p w:rsidR="00CE3C09" w:rsidRDefault="002B09BA" w:rsidP="00C319AB">
      <w:pPr>
        <w:jc w:val="both"/>
      </w:pPr>
      <w:r>
        <w:t>Overall, 10 599 (34%) out of 31 112 HIV positive pregnant women were put on ART, representing 25% of expected HIV positive pregnant women</w:t>
      </w:r>
      <w:r w:rsidR="00CE3C09">
        <w:t xml:space="preserve"> 84</w:t>
      </w:r>
      <w:r>
        <w:t xml:space="preserve">. </w:t>
      </w:r>
    </w:p>
    <w:p w:rsidR="00D74716" w:rsidRDefault="002B09BA" w:rsidP="00C319AB">
      <w:pPr>
        <w:jc w:val="both"/>
      </w:pPr>
      <w:r>
        <w:t xml:space="preserve">The goal of eliminating mother-to-child transmission of HIV by 2015 has not yet been reached. </w:t>
      </w:r>
    </w:p>
    <w:p w:rsidR="00D74716" w:rsidRDefault="002B09BA" w:rsidP="00C319AB">
      <w:pPr>
        <w:jc w:val="both"/>
      </w:pPr>
      <w:r>
        <w:t>Though the number of health facilities offering PMTCT services increased between 2010 and 2014 from 2 067 to 3 466 out of the operational 3990 HFs of the country, this rate is still low</w:t>
      </w:r>
      <w:r w:rsidR="00D74716">
        <w:t xml:space="preserve"> 85</w:t>
      </w:r>
      <w:r>
        <w:t xml:space="preserve">. Option B+ which consists in “Putting all HIV positive pregnant women on treatment without waiting for CD4 results” was adopted in the country in 2012. </w:t>
      </w:r>
    </w:p>
    <w:p w:rsidR="00D74716" w:rsidRDefault="002B09BA" w:rsidP="00C319AB">
      <w:pPr>
        <w:jc w:val="both"/>
      </w:pPr>
      <w:r>
        <w:t xml:space="preserve">In 2014, out of 41 684 HIV positive pregnant women attended for HIV, 31 112 (74%) were tested and 11 698 (71%) were placed on ARV prophylaxes. </w:t>
      </w:r>
    </w:p>
    <w:p w:rsidR="00D74716" w:rsidRDefault="002B09BA" w:rsidP="00C319AB">
      <w:pPr>
        <w:jc w:val="both"/>
      </w:pPr>
      <w:r>
        <w:t xml:space="preserve">The integration of PMTCT component in ANC activities is effective in all regions, even if ANC coverage is not always satisfactory. </w:t>
      </w:r>
    </w:p>
    <w:p w:rsidR="006E4C64" w:rsidRDefault="002B09BA" w:rsidP="00C319AB">
      <w:pPr>
        <w:jc w:val="both"/>
      </w:pPr>
      <w:r>
        <w:t>Limiting factors that influence the poor resp</w:t>
      </w:r>
      <w:r w:rsidR="00CE3C09">
        <w:t>onse of the system in PMTCT are</w:t>
      </w:r>
      <w:r w:rsidRPr="00156823">
        <w:t>: low PMTCT service provision in rural areas (insufficient trained staff and in</w:t>
      </w:r>
      <w:r w:rsidR="00CE3C09" w:rsidRPr="00156823">
        <w:t>puts not available in some HFs)</w:t>
      </w:r>
      <w:r w:rsidRPr="00156823">
        <w:t>; recurrent</w:t>
      </w:r>
      <w:r w:rsidR="00CE3C09" w:rsidRPr="00156823">
        <w:t xml:space="preserve"> stock-outs of tests and ARVs86</w:t>
      </w:r>
      <w:r w:rsidRPr="00156823">
        <w:t xml:space="preserve">. 2.2.3 </w:t>
      </w:r>
    </w:p>
    <w:p w:rsidR="00CE3C09" w:rsidRDefault="006E4C64" w:rsidP="00C319AB">
      <w:pPr>
        <w:jc w:val="both"/>
      </w:pPr>
      <w:r w:rsidRPr="006E4C64">
        <w:rPr>
          <w:b/>
        </w:rPr>
        <w:t>P34</w:t>
      </w:r>
      <w:r>
        <w:t xml:space="preserve"> </w:t>
      </w:r>
      <w:r w:rsidR="002B09BA" w:rsidRPr="004533D4">
        <w:rPr>
          <w:b/>
        </w:rPr>
        <w:t>PERFORMANCE OF THE HEALTH SYSTEM</w:t>
      </w:r>
      <w:r w:rsidR="002B09BA" w:rsidRPr="00156823">
        <w:t xml:space="preserve"> The Cameroon health system, which ranks 164th out of 191 countries following an evaluation carried out by WHO in 2011, is fragile, hence does not effectively respond</w:t>
      </w:r>
      <w:r w:rsidR="00CE3C09" w:rsidRPr="00156823">
        <w:t xml:space="preserve"> to the needs of the population 87</w:t>
      </w:r>
      <w:r w:rsidR="002B09BA" w:rsidRPr="00156823">
        <w:t>.</w:t>
      </w:r>
      <w:r w:rsidR="002B09BA">
        <w:t xml:space="preserve"> </w:t>
      </w:r>
    </w:p>
    <w:p w:rsidR="00D74716" w:rsidRDefault="002B09BA" w:rsidP="00C319AB">
      <w:pPr>
        <w:jc w:val="both"/>
      </w:pPr>
      <w:r>
        <w:t>To better describe this health system and assess the impact of each pillar 18 of the health system on the general performance, analysis w</w:t>
      </w:r>
      <w:r w:rsidR="00CE3C09">
        <w:t>ill focus on the 6 points below</w:t>
      </w:r>
      <w:r>
        <w:t xml:space="preserve">: (i) health financing; (ii) provision of healthcare and services; (iii) pharmacy, laboratory, drugs and other pharmaceutical products; (iv) human resources; (v) health information system and health research; (vi) governance and strategic steering. </w:t>
      </w:r>
    </w:p>
    <w:p w:rsidR="00AC7000" w:rsidRDefault="002B09BA" w:rsidP="00C319AB">
      <w:pPr>
        <w:jc w:val="both"/>
      </w:pPr>
      <w:r>
        <w:t xml:space="preserve">2.2.3.1 HEALTH FINANCING Cameroon does not yet have a national strategy for health financing. Therefore, the different functions of financing described below (resources collections, risk sharing mechanisms and purchase of health services) do not apply to a national logical framework. </w:t>
      </w:r>
    </w:p>
    <w:p w:rsidR="00F278C3" w:rsidRDefault="002B09BA" w:rsidP="00C319AB">
      <w:pPr>
        <w:jc w:val="both"/>
      </w:pPr>
      <w:r>
        <w:t xml:space="preserve">COLLECTION OF FINANCIAL RESOURCES In 2012, the total amount of health financing stood at FCFA 728 billion, representing 5.4% of the GDP. </w:t>
      </w:r>
    </w:p>
    <w:p w:rsidR="00D74716" w:rsidRDefault="002B09BA" w:rsidP="00C319AB">
      <w:pPr>
        <w:jc w:val="both"/>
      </w:pPr>
      <w:r>
        <w:t>The main sources of financing were: households (70.6%), Government (14.6%), the private se</w:t>
      </w:r>
      <w:r w:rsidR="00F278C3">
        <w:t>ctor (7.7%) and donors (6.9%) 88</w:t>
      </w:r>
      <w:r>
        <w:t>. Funding by the State: Over the 2010-2015 period, the national budget allocated to the health sector witnessed a substantial increase in absolute terms from FCFA 166.6 to 207.1 billion. In spite of this increase, the share allocated to the health sector, expressed in percentage of the national budget decreased from</w:t>
      </w:r>
      <w:r w:rsidR="00D74716">
        <w:t xml:space="preserve"> 7.2% in 2011 to 5.5% in 201589</w:t>
      </w:r>
      <w:r>
        <w:t xml:space="preserve">. </w:t>
      </w:r>
    </w:p>
    <w:p w:rsidR="00D74716" w:rsidRDefault="002B09BA" w:rsidP="00C319AB">
      <w:pPr>
        <w:jc w:val="both"/>
      </w:pPr>
      <w:r>
        <w:t>It is important to note that s</w:t>
      </w:r>
      <w:r w:rsidR="00D74716">
        <w:t>ince the reform of the program</w:t>
      </w:r>
      <w:r>
        <w:t xml:space="preserve"> budget in 2013, MOH is considered as the sole ministry of the health sector. </w:t>
      </w:r>
    </w:p>
    <w:p w:rsidR="00F278C3" w:rsidRDefault="002B09BA" w:rsidP="00C319AB">
      <w:pPr>
        <w:jc w:val="both"/>
      </w:pPr>
      <w:r>
        <w:t xml:space="preserve">Despite the lack of a strategic advocacy document to increase the financial resources of the State for health, it is important to note that many actions to advocate for an increase of the MOH budget were carried out in the past years but did not result in a strong political </w:t>
      </w:r>
      <w:r w:rsidR="00D74716">
        <w:t>commitment for health. Figure 2</w:t>
      </w:r>
      <w:r>
        <w:t xml:space="preserve">: Evolution of the national budget allocated to the health sector and percentage of the national </w:t>
      </w:r>
      <w:r w:rsidR="00D74716">
        <w:t>budget from 2010 to 2015 Source</w:t>
      </w:r>
      <w:r>
        <w:t xml:space="preserve">: 2010-2014 Settlement bills and 2015 Finance Law 166,6 185,1 162 162,4 162 207,1 6,6 7,2 5,8 5,0 5,0 5,5 0 1 2 3 4 5 6 7 8 0 50 100 150 200 250 2010 2011 2012 2013 2014 2015 % of the national budget Billions of FCFA Budget allocated to the health sector Proportion of the budget of the health sector compared to the national budget 19 Funding from households: households contribution to health expenditures represented 70.6% of total health expenditure in 201290 . </w:t>
      </w:r>
    </w:p>
    <w:p w:rsidR="00F278C3" w:rsidRDefault="002B09BA" w:rsidP="00C319AB">
      <w:pPr>
        <w:jc w:val="both"/>
      </w:pPr>
      <w:r>
        <w:t>The bulk of t</w:t>
      </w:r>
      <w:r w:rsidR="00F278C3">
        <w:t xml:space="preserve">his funding is done through out </w:t>
      </w:r>
      <w:r>
        <w:t>of</w:t>
      </w:r>
      <w:r w:rsidR="00F278C3">
        <w:t xml:space="preserve"> </w:t>
      </w:r>
      <w:r>
        <w:t xml:space="preserve">pocket payment at the time of care and there is not yet a strategy aimed at capitalizing these funds to strengthen global efficiency and equity in the sector. </w:t>
      </w:r>
    </w:p>
    <w:p w:rsidR="002F32BF" w:rsidRDefault="002B09BA" w:rsidP="00C319AB">
      <w:pPr>
        <w:jc w:val="both"/>
      </w:pPr>
      <w:r>
        <w:t>External funding: over the 2011-2015 period, external funding contributed to the tune of FCFA 519.7 billion in health expenditure, representing an annual average of</w:t>
      </w:r>
      <w:r w:rsidR="00F278C3">
        <w:t xml:space="preserve"> 104 billion (see Table 5) 91 </w:t>
      </w:r>
      <w:r>
        <w:t>In 2015, the Global Financing Facility (GFF) initiative was launched to finance high impact interventions for maternal and child health. Table 5: Contribution of</w:t>
      </w:r>
      <w:r w:rsidR="002F32BF">
        <w:t xml:space="preserve"> partners in health financing (b</w:t>
      </w:r>
      <w:r>
        <w:t xml:space="preserve">illion of FCFA). </w:t>
      </w:r>
    </w:p>
    <w:p w:rsidR="002F32BF" w:rsidRDefault="002B09BA" w:rsidP="00C319AB">
      <w:pPr>
        <w:jc w:val="both"/>
      </w:pPr>
      <w:r>
        <w:t>Partners Total funding 2011-2015 (in billion FCFA) Multilateral 423.9 Global Fund 292.2 GAVI 66.1 World Bank 12.5 WHO 4.5 Others 48.6 Bilateral 91.5 China 35.0 KFW 14.0 Others 42.5 International NGO 4.</w:t>
      </w:r>
      <w:r w:rsidR="002F32BF">
        <w:t>3 TOTAL 2011-2015 1035.1 Source</w:t>
      </w:r>
      <w:r>
        <w:t xml:space="preserve">: MOH 2015. DCOOP. </w:t>
      </w:r>
    </w:p>
    <w:p w:rsidR="002F32BF" w:rsidRDefault="002B09BA" w:rsidP="00C319AB">
      <w:pPr>
        <w:jc w:val="both"/>
      </w:pPr>
      <w:r>
        <w:t xml:space="preserve">Unpublished document Innovative funding: Recourse to innovative funding is still poorly developed in Cameroon. </w:t>
      </w:r>
    </w:p>
    <w:p w:rsidR="002F32BF" w:rsidRDefault="002B09BA" w:rsidP="00C319AB">
      <w:pPr>
        <w:jc w:val="both"/>
      </w:pPr>
      <w:r>
        <w:t xml:space="preserve">However, some initiatives are being experimented, for example, participation in the world initiative UNITAID through taxes on air tickets for international flights (deduction of 10% on airport stamp). </w:t>
      </w:r>
    </w:p>
    <w:p w:rsidR="00D90C7C" w:rsidRDefault="002B09BA" w:rsidP="00C319AB">
      <w:pPr>
        <w:jc w:val="both"/>
      </w:pPr>
      <w:r>
        <w:t xml:space="preserve">However, these initiatives do not represent a very substantial source of funding in view of setting up the universal health coverage (UHC). 20 MECHANISMS FOR POOLING RESOURCES AND HEALTH RISK SHARING Mechanisms for pooling resources remain insufficient in the health sector. </w:t>
      </w:r>
    </w:p>
    <w:p w:rsidR="002F32BF" w:rsidRDefault="002B09BA" w:rsidP="00C319AB">
      <w:pPr>
        <w:jc w:val="both"/>
      </w:pPr>
      <w:r>
        <w:t>Indeed, health expenditure of households consist at about 99% in direct payments at the point of contact with care provision. Only 1% of this expenditure goes through risk pooling mechanisms or third parties92 such as: mutual health associations (43 were active in 2014) that provide health coverage for 63 000 persons, private insurance companies (16 were active in 2014), providing insurance for 190 408 persons for health risk, civil servants mutual health associations, and the National Social Insurance Fund (occupational accident and disease section) which provide social protection for 1 163 534 persons93,94 . There is also a solidarity fund, financed to the tune of 10% for payments made to health facilities, which was created in order to solve urgent health issues and guarantee fairness in the health system. However, there is no legislation about its use. In 2011, it was estimated that less than 3% of the population was covered by a health risk mechanism.95 Recommendations by the Inter</w:t>
      </w:r>
      <w:r w:rsidR="002F32BF">
        <w:t>-</w:t>
      </w:r>
      <w:r>
        <w:t>ministerial commit</w:t>
      </w:r>
      <w:r w:rsidR="002F32BF">
        <w:t>tee for the Review of Program</w:t>
      </w:r>
      <w:r>
        <w:t xml:space="preserve"> during the 2015 session advocate for the development of a strategy to set up the UHC in Cameroon. </w:t>
      </w:r>
    </w:p>
    <w:p w:rsidR="002F32BF" w:rsidRDefault="002B09BA" w:rsidP="00C319AB">
      <w:pPr>
        <w:jc w:val="both"/>
      </w:pPr>
      <w:r>
        <w:t xml:space="preserve">It is essential to note that UHC will only be implemented through the equitable mobilization of internal resources. </w:t>
      </w:r>
    </w:p>
    <w:p w:rsidR="00D90C7C" w:rsidRDefault="002B09BA" w:rsidP="00C319AB">
      <w:pPr>
        <w:jc w:val="both"/>
      </w:pPr>
      <w:r w:rsidRPr="004533D4">
        <w:rPr>
          <w:b/>
        </w:rPr>
        <w:t>PURCHASE OF HEALTHCARE AND SERVICES</w:t>
      </w:r>
      <w:r>
        <w:t xml:space="preserve"> Several payment mechanisms for health services exist in the health sector, including: (i) out-of</w:t>
      </w:r>
      <w:r w:rsidR="002F32BF">
        <w:t xml:space="preserve">-pocket payments by households; </w:t>
      </w:r>
      <w:r>
        <w:t xml:space="preserve">(ii) reimbursement of expenses by mutual associations/health insurance by people covered by the user charges; (iii) subvention of free care for some priority interventions; (iv) performance based financing and (v) budgetary allocation of the State for the operation of health facilities. Budget allocation: </w:t>
      </w:r>
    </w:p>
    <w:p w:rsidR="00D90C7C" w:rsidRDefault="002B09BA" w:rsidP="00C319AB">
      <w:pPr>
        <w:jc w:val="both"/>
      </w:pPr>
      <w:r>
        <w:t xml:space="preserve">As part of the current decentralization policy, FCFA 6 billion of the MOH budget were allocated to RLAs for investment in health in 2015. These funds are inadequate compared to the needs of health facilities. </w:t>
      </w:r>
    </w:p>
    <w:p w:rsidR="00D90C7C" w:rsidRDefault="002B09BA" w:rsidP="00C319AB">
      <w:pPr>
        <w:jc w:val="both"/>
      </w:pPr>
      <w:r>
        <w:t xml:space="preserve">There is not yet any pre-established objective criteria for the distribution of the budget allocated to health facilities. </w:t>
      </w:r>
    </w:p>
    <w:p w:rsidR="00D90C7C" w:rsidRDefault="002B09BA" w:rsidP="00C319AB">
      <w:pPr>
        <w:jc w:val="both"/>
      </w:pPr>
      <w:r>
        <w:t>Financial resources management remains closely centralized. Moreover, operating budgets allocated to health facilities are insufficient and difficult to mobilize due to complex procedures and budget heads that are not always adapted to the missions and operational needs of hea</w:t>
      </w:r>
      <w:r w:rsidR="00D90C7C">
        <w:t>lth districts. Budget execution</w:t>
      </w:r>
      <w:r>
        <w:t xml:space="preserve">: Commitment rate was oscillated between 88 and 96% over the 2010- 2015 period. </w:t>
      </w:r>
    </w:p>
    <w:p w:rsidR="00D90C7C" w:rsidRDefault="002B09BA" w:rsidP="00C319AB">
      <w:pPr>
        <w:jc w:val="both"/>
      </w:pPr>
      <w:r>
        <w:t xml:space="preserve">However, it is indispensable to know the amounts that were really executed compared to commitments made. Moreover, efficiency is still low as concerns health expenditure. </w:t>
      </w:r>
    </w:p>
    <w:p w:rsidR="00D90C7C" w:rsidRDefault="002B09BA" w:rsidP="00C319AB">
      <w:pPr>
        <w:jc w:val="both"/>
      </w:pPr>
      <w:r>
        <w:t>For instance, in 2012, Cameroon spent $61 per capita but obtained comparable results with countries spending $10 and $15 per inhabitant</w:t>
      </w:r>
      <w:r w:rsidR="00D90C7C">
        <w:t xml:space="preserve"> 96</w:t>
      </w:r>
      <w:r>
        <w:t xml:space="preserve">. </w:t>
      </w:r>
    </w:p>
    <w:p w:rsidR="00D90C7C" w:rsidRDefault="002B09BA" w:rsidP="00C319AB">
      <w:pPr>
        <w:jc w:val="both"/>
      </w:pPr>
      <w:r>
        <w:t xml:space="preserve">Generally, health financing encounters many difficulties, including: low efficiency in the use of resources, inadequate 21 financial resources allocated to health compared with identified needs, differed availability of financial information, low visibility and predictability of the chain of expenditure, etc. </w:t>
      </w:r>
    </w:p>
    <w:p w:rsidR="00D90C7C" w:rsidRDefault="002B09BA" w:rsidP="00C319AB">
      <w:pPr>
        <w:jc w:val="both"/>
      </w:pPr>
      <w:r w:rsidRPr="004533D4">
        <w:rPr>
          <w:b/>
        </w:rPr>
        <w:t>2.2.3.2 HEALTHCARE AND SERVICE PROVISION</w:t>
      </w:r>
      <w:r>
        <w:t xml:space="preserve"> Central level 1st and 2nd category hospitals are two types of HFs at the central level. </w:t>
      </w:r>
    </w:p>
    <w:p w:rsidR="00D90C7C" w:rsidRDefault="002B09BA" w:rsidP="00C319AB">
      <w:pPr>
        <w:jc w:val="both"/>
      </w:pPr>
      <w:r>
        <w:t>To date, they do not fully play their role as referral structures mainly due to lack of adequate technical platforms, referrals and late use of care services by patients and the costs of services which remain high for most patients.</w:t>
      </w:r>
    </w:p>
    <w:p w:rsidR="00D90C7C" w:rsidRDefault="002B09BA" w:rsidP="00C319AB">
      <w:pPr>
        <w:jc w:val="both"/>
      </w:pPr>
      <w:r>
        <w:t xml:space="preserve"> Subsidies for some types of services are now done by these hospitals to reduce the costs of the management of some chronic diseases such as terminal kidney diseases that require hemodialysis, some cancers, etc. but the lack of sustainable health risk pooling mechanisms, health care and services offered in these hospitals still remain unaffordable for the underprivileged social strata. Besides, these hospitals, which are supposed to bring technical support to HFs of the devolved level equally deliver MHP and CHP like district hospitals, MHCs and IHCs. </w:t>
      </w:r>
    </w:p>
    <w:p w:rsidR="00D90C7C" w:rsidRDefault="002B09BA" w:rsidP="00C319AB">
      <w:pPr>
        <w:jc w:val="both"/>
      </w:pPr>
      <w:r>
        <w:t xml:space="preserve">An assessment to identify obstacles and difficulties preventing these structures from efficiently fulfilling their missions is envisaged. </w:t>
      </w:r>
    </w:p>
    <w:p w:rsidR="00D90C7C" w:rsidRDefault="002B09BA" w:rsidP="00C319AB">
      <w:pPr>
        <w:jc w:val="both"/>
      </w:pPr>
      <w:r>
        <w:t xml:space="preserve">Finally, at the central level, regularly held coordination meetings most often serve as a platform for information sharing, proposals of solutions and guidelines. </w:t>
      </w:r>
    </w:p>
    <w:p w:rsidR="00D90C7C" w:rsidRDefault="002B09BA" w:rsidP="00C319AB">
      <w:pPr>
        <w:jc w:val="both"/>
      </w:pPr>
      <w:r>
        <w:t xml:space="preserve">Consequently, their content should be improved and include the analysis of organizational and structural bottlenecks that prevent the achievement of targeted goals. </w:t>
      </w:r>
    </w:p>
    <w:p w:rsidR="00D90C7C" w:rsidRDefault="002B09BA" w:rsidP="00C319AB">
      <w:pPr>
        <w:jc w:val="both"/>
      </w:pPr>
      <w:r>
        <w:t>Meetings of the steering committees and those organized by multi-sector committe</w:t>
      </w:r>
      <w:r w:rsidR="00D90C7C">
        <w:t>es of priority health program</w:t>
      </w:r>
      <w:r>
        <w:t xml:space="preserve"> are also opportunities for consulting with key stakeholders to solve crosscutting health issues and ensure a good coherence and efficiency of multi-sector interventions implemented in the sector. </w:t>
      </w:r>
    </w:p>
    <w:p w:rsidR="00D90C7C" w:rsidRDefault="002B09BA" w:rsidP="00C319AB">
      <w:pPr>
        <w:jc w:val="both"/>
      </w:pPr>
      <w:r>
        <w:t xml:space="preserve">However, meetings are not regular and do not involve regional delegations for public health although they are in charge of ensuring the planning of the implementation of the health policy at the devolved level (multi-sector technical meetings). </w:t>
      </w:r>
    </w:p>
    <w:p w:rsidR="00D90C7C" w:rsidRDefault="002B09BA" w:rsidP="00C319AB">
      <w:pPr>
        <w:jc w:val="both"/>
      </w:pPr>
      <w:r>
        <w:t>Intermediate level Regional Deleg</w:t>
      </w:r>
      <w:r w:rsidR="00D90C7C">
        <w:t>ations for Public Health (RDPH)</w:t>
      </w:r>
      <w:r>
        <w:t xml:space="preserve">: </w:t>
      </w:r>
    </w:p>
    <w:p w:rsidR="00DF113E" w:rsidRDefault="002B09BA" w:rsidP="00C319AB">
      <w:pPr>
        <w:jc w:val="both"/>
      </w:pPr>
      <w:r>
        <w:t xml:space="preserve">The intermediate or regional level is made up of ten Regional Delegations for Public Health (RDPH). They have as permanent mission to provide technical support to health districts, coordination and administrative management of all HRH in the region. </w:t>
      </w:r>
    </w:p>
    <w:p w:rsidR="00DF113E" w:rsidRDefault="002B09BA" w:rsidP="00C319AB">
      <w:pPr>
        <w:jc w:val="both"/>
      </w:pPr>
      <w:r>
        <w:t xml:space="preserve">At the level of regional delegations there are control brigades for health care and activities. Yet, to date no study has helped evaluate the real level of execution of their missions. </w:t>
      </w:r>
    </w:p>
    <w:p w:rsidR="00DF113E" w:rsidRDefault="002B09BA" w:rsidP="00C319AB">
      <w:pPr>
        <w:jc w:val="both"/>
      </w:pPr>
      <w:r>
        <w:t xml:space="preserve">Most RDPH do not have health development plans. Moreover, for lack of adequate funding, Consolidated Regional Health Development Plans (CRHDP) developed between 2006 and 2009 were not fully implemented. </w:t>
      </w:r>
    </w:p>
    <w:p w:rsidR="00DF113E" w:rsidRDefault="002B09BA" w:rsidP="00C319AB">
      <w:pPr>
        <w:jc w:val="both"/>
      </w:pPr>
      <w:r>
        <w:t xml:space="preserve">The report of missions done in 2013 in the 10 regions by the TS/SC-HSS97 revealed a global lack in human, material and financial resources as well as inadequate capacity of regional delegations and district medical officers in implementing the management process. </w:t>
      </w:r>
    </w:p>
    <w:p w:rsidR="00DF113E" w:rsidRDefault="002B09BA" w:rsidP="00C319AB">
      <w:pPr>
        <w:jc w:val="both"/>
      </w:pPr>
      <w:r>
        <w:t>This qualitative and quantitative 22 deficit in human resources hinders its planning, coordination and technical support capacity at the regional level. Therefore, in</w:t>
      </w:r>
      <w:r w:rsidR="00DF113E">
        <w:t xml:space="preserve"> these delegations there are</w:t>
      </w:r>
      <w:r>
        <w:t xml:space="preserve">: (i) a plethora of thematic plans containing many duplicates and monitoring/evaluation tools instead of a unique consolidated plan and only one monitoring/evaluation plan of the delegation. </w:t>
      </w:r>
    </w:p>
    <w:p w:rsidR="00DF113E" w:rsidRDefault="002B09BA" w:rsidP="00C319AB">
      <w:pPr>
        <w:jc w:val="both"/>
      </w:pPr>
      <w:r>
        <w:t xml:space="preserve">Health facilities of the intermediate level: today, the intermediate level has 14 regional hospitals and others ranking as such (3rd category) which are supposed to receive referred cases from health facilities of the operational level. </w:t>
      </w:r>
    </w:p>
    <w:p w:rsidR="00DF113E" w:rsidRDefault="002B09BA" w:rsidP="00C319AB">
      <w:pPr>
        <w:jc w:val="both"/>
      </w:pPr>
      <w:r>
        <w:t xml:space="preserve">However, for lack of relevant evaluation of their functionality, it is difficult to objectively appreciate performances. As concerns human resources in these hospitals, capacity building does not always fall within a previously developed training plan. The absence of a personnel management plan at this level and the lack of financial resources compared to expressed or identified training needs partly explain this situation. </w:t>
      </w:r>
    </w:p>
    <w:p w:rsidR="00DF113E" w:rsidRDefault="002B09BA" w:rsidP="00C319AB">
      <w:pPr>
        <w:jc w:val="both"/>
      </w:pPr>
      <w:r>
        <w:t xml:space="preserve">Moreover, coordination meetings are opportunities for sharing knowledge among care providers and capitalizing on best practices. </w:t>
      </w:r>
    </w:p>
    <w:p w:rsidR="00DF113E" w:rsidRDefault="002B09BA" w:rsidP="00C319AB">
      <w:pPr>
        <w:jc w:val="both"/>
      </w:pPr>
      <w:r>
        <w:t xml:space="preserve">But they are less frequently organized because of the lack of funding allocated to coordination and poor leadership of hospital heads.98 Health district Decree No. 95/013 of 7 February 1995 to organize the national territory into health districts and their autonomy is the peak of their development (viability process). </w:t>
      </w:r>
    </w:p>
    <w:p w:rsidR="00DF113E" w:rsidRDefault="002B09BA" w:rsidP="00C319AB">
      <w:pPr>
        <w:jc w:val="both"/>
      </w:pPr>
      <w:r>
        <w:t>The 2001-2015 HSS set among other objectives to “reduce by one third the global burden of death by setting up a health facility that provides the Minimum Healt</w:t>
      </w:r>
      <w:r w:rsidR="00DF113E">
        <w:t>h Package (MHP), within an hour</w:t>
      </w:r>
      <w:r>
        <w:t xml:space="preserve"> walk and for 90% of the population”99 . To effectively play their role and offer primary health care to the population, health distr</w:t>
      </w:r>
      <w:r w:rsidR="00DF113E">
        <w:t>icts should be developed100,101</w:t>
      </w:r>
      <w:r>
        <w:t xml:space="preserve">. </w:t>
      </w:r>
    </w:p>
    <w:p w:rsidR="00DF113E" w:rsidRDefault="002B09BA" w:rsidP="00C319AB">
      <w:pPr>
        <w:jc w:val="both"/>
      </w:pPr>
      <w:r>
        <w:t xml:space="preserve">However, to date, it is difficult to assess the development level of the 189 health districts of the country given that no study had recently been conducted. However, only 7.4% of health districts in 2007 were </w:t>
      </w:r>
      <w:r w:rsidR="00DF113E">
        <w:t>considered to be developed.102 i</w:t>
      </w:r>
      <w:r>
        <w:t xml:space="preserve">n these conditions, most structures of this level of the health pyramid do not have the development level that would enable them fully provide quality MHP and CHP to populations. </w:t>
      </w:r>
    </w:p>
    <w:p w:rsidR="00EC4B4D" w:rsidRDefault="002B09BA" w:rsidP="00C319AB">
      <w:pPr>
        <w:jc w:val="both"/>
      </w:pPr>
      <w:r>
        <w:t>Besides, results of the PETS II survey showed that 24.5% of the health facilities of the operational level did not have delivery kits; 39.5% did not have a heat sterilization system; 67.5% did not have caesarian kits and 11.6% did not have functional microscopes.103 Situation of the implementati</w:t>
      </w:r>
      <w:r w:rsidR="00EC4B4D">
        <w:t>on of primary health care (PHC)</w:t>
      </w:r>
      <w:r>
        <w:t xml:space="preserve">: the coverage level of the PHC component is low. (see table 6). </w:t>
      </w:r>
    </w:p>
    <w:p w:rsidR="00EC4B4D" w:rsidRDefault="002B09BA" w:rsidP="00C319AB">
      <w:pPr>
        <w:jc w:val="both"/>
      </w:pPr>
      <w:r>
        <w:t>Table 6: Coverage rate of the main primary health care interventions Components Indicator Value Year Reference Promotion of good feeding habits Food insecurity rate (%) 8.1 2011 106</w:t>
      </w:r>
      <w:r w:rsidR="00EC4B4D">
        <w:t>.</w:t>
      </w:r>
      <w:r>
        <w:t xml:space="preserve"> </w:t>
      </w:r>
    </w:p>
    <w:p w:rsidR="00EC4B4D" w:rsidRDefault="002B09BA" w:rsidP="00C319AB">
      <w:pPr>
        <w:jc w:val="both"/>
      </w:pPr>
      <w:r>
        <w:t>Breastfeeding prevalence (%) 28.2 2011 107 Anemia in women (%) 40 2011 108 Anemia in children (%) 60 2011 23 Components Indicator Value Year Referenc</w:t>
      </w:r>
      <w:r w:rsidR="00EC4B4D">
        <w:t>e Obesity in women (%) 32 2011 a</w:t>
      </w:r>
      <w:r>
        <w:t xml:space="preserve">dequate supply in potable water and basic sanitation measure: </w:t>
      </w:r>
    </w:p>
    <w:p w:rsidR="00EC4B4D" w:rsidRDefault="002B09BA" w:rsidP="00C319AB">
      <w:pPr>
        <w:jc w:val="both"/>
      </w:pPr>
      <w:r>
        <w:t>WASH Access to potable water (%) 72.9 2014 109 Access to improved toilets (%) 34.9 2014 Maternal mortality (per 100 000 births) 782 2011 Infant and child mortality (per 1 000 births) 103 2014 110 Modern contraceptive prevalence (%) 21 2014</w:t>
      </w:r>
      <w:r w:rsidR="00EC4B4D">
        <w:t>, i</w:t>
      </w:r>
      <w:r>
        <w:t>mmunization against the main infectious diseases Children vaccinated with the reference DTC3 antigen (%) 79.6 2014 111 Prevention and control of local endemics and epidemics Malaria-related hospit</w:t>
      </w:r>
      <w:r w:rsidR="00EC4B4D">
        <w:t>al morbidity (%) 20.7 2014 112 t</w:t>
      </w:r>
      <w:r>
        <w:t>reatment of common diseases and lesions Subjective morbidity rate (%) 25 2007 113 Use of health care services (%) 52.6 2007 Supply in essential drugs Availability of essential drugs (%) 86 2015 114 115 Average stock-out per year (day) 18.1 2015 Consumption of poor quality essential drugs (%) 61.4 2012</w:t>
      </w:r>
      <w:r w:rsidR="00EC4B4D">
        <w:t>.</w:t>
      </w:r>
    </w:p>
    <w:p w:rsidR="003F7C96" w:rsidRDefault="002B09BA" w:rsidP="00C319AB">
      <w:pPr>
        <w:jc w:val="both"/>
      </w:pPr>
      <w:r>
        <w:t xml:space="preserve"> Health education Health literacy rate n.d. n.d. Source: MOH 2015. “Situation and Diagnosis of the health sector” Situation related to the implementation of Com</w:t>
      </w:r>
      <w:r w:rsidR="003F7C96">
        <w:t>plementary Health Package (CHP)</w:t>
      </w:r>
      <w:r>
        <w:t xml:space="preserve">: DHs and those ranking as such aim mainly at providing CHP to populations. But, to date, there is only a marginal number of district hospitals providing comprehensive CHP. Infrastructure and equipment: </w:t>
      </w:r>
    </w:p>
    <w:p w:rsidR="003F7C96" w:rsidRDefault="002B09BA" w:rsidP="00C319AB">
      <w:pPr>
        <w:jc w:val="both"/>
      </w:pPr>
      <w:r>
        <w:t xml:space="preserve">In 2014, there were 4 034 public (72%) and private (28%) </w:t>
      </w:r>
      <w:r w:rsidR="003F7C96">
        <w:t>health facilities (table 7) 104</w:t>
      </w:r>
      <w:r>
        <w:t xml:space="preserve">. These figures are probably below reality as there is no updated health map. In addition, significant differences exist between the distributions of HFs among health regions on the one hand, and between rural and urban areas on the other hand. </w:t>
      </w:r>
    </w:p>
    <w:p w:rsidR="003F7C96" w:rsidRDefault="002B09BA" w:rsidP="00C319AB">
      <w:pPr>
        <w:jc w:val="both"/>
      </w:pPr>
      <w:r>
        <w:t xml:space="preserve">There is also an uncontrolled proliferation of private health facilities, many of which are not approved by the MOH. </w:t>
      </w:r>
    </w:p>
    <w:p w:rsidR="00EC4B4D" w:rsidRDefault="002B09BA" w:rsidP="00C319AB">
      <w:pPr>
        <w:jc w:val="both"/>
      </w:pPr>
      <w:r>
        <w:t>The low availability of disaggregated data on: (i) the functionality of the existing technical platforms, (ii) the implementation level of MHP/CHP, (iii) the state of infrastructure (constructions which are abandoned, under rehabilitation or o</w:t>
      </w:r>
      <w:r w:rsidR="00EC4B4D">
        <w:t>ld), does not help gi</w:t>
      </w:r>
      <w:r w:rsidR="003F7C96">
        <w:t>ve a precis</w:t>
      </w:r>
      <w:r>
        <w:t>e description of imbalances between rural and urban areas or among regions as related to the availability of quality infrastructure and equipment. In absolute terms, the number of first category</w:t>
      </w:r>
      <w:r w:rsidR="00EC4B4D">
        <w:t xml:space="preserve"> health facilities is high.105 b</w:t>
      </w:r>
      <w:r>
        <w:t xml:space="preserve">ut, there is no available assessment report that could inform on the number of HFs (buildings, equipment and health workforce) according to standards. </w:t>
      </w:r>
    </w:p>
    <w:p w:rsidR="00EC4B4D" w:rsidRDefault="002B09BA" w:rsidP="00C319AB">
      <w:pPr>
        <w:jc w:val="both"/>
      </w:pPr>
      <w:r>
        <w:t xml:space="preserve">There is a disparity between the rate of construction of health facilities, their equipment, the deployment of human resources and health logistics, this hinders the provision of comprehensive MHPs in HFs at the operational level. </w:t>
      </w:r>
    </w:p>
    <w:p w:rsidR="00EC4B4D" w:rsidRDefault="002B09BA" w:rsidP="00C319AB">
      <w:pPr>
        <w:jc w:val="both"/>
      </w:pPr>
      <w:r>
        <w:t>In this context, it is difficult to provide information on the percentage of the population receiving quality primary health care packages106 and CHP. 24 Regarding equipment, there is little information on the number of HFs which have assessed the obsolet</w:t>
      </w:r>
      <w:r w:rsidR="00EC4B4D">
        <w:t>e state of their equipment.107 t</w:t>
      </w:r>
      <w:r>
        <w:t xml:space="preserve">he biomedical equipment is not properly maintained because of lack of an operating maintenance system, and a skilled multidisciplinary staff dedicated to the task. </w:t>
      </w:r>
    </w:p>
    <w:p w:rsidR="00EC4B4D" w:rsidRDefault="002B09BA" w:rsidP="00C319AB">
      <w:pPr>
        <w:jc w:val="both"/>
      </w:pPr>
      <w:r>
        <w:t>In health areas, most of the HF infrastructure, running materials and equipment are also obsolete or do not operate because of lack of an appropriate maintenance and depreciation system. Table 7: Distribution of health facilities per region in Cameroon in 2016 REGION Faith based non-p</w:t>
      </w:r>
      <w:r w:rsidR="00EC4B4D">
        <w:t>rofit Private</w:t>
      </w:r>
      <w:r>
        <w:t xml:space="preserve"> for profit Public TOTAL Adamaoua 38 39 124 201 Centre 187 750 191 474 1602 East 58 74 177 309 Far-North 19 65 356 440 Littoral 184 581 148 244 1157 North 18 49 6 254 327 North-west 90 45 234 369 West 83 318 415 816 South 35 72 1 206 314 South-West 35 92 191 318 TOTAL 747 1948 483 2675 5853 Source: Health Map 2016/HIU MOH Community-based management: Presently there is no available national policy for community health. </w:t>
      </w:r>
    </w:p>
    <w:p w:rsidR="00EC4B4D" w:rsidRDefault="002B09BA" w:rsidP="00C319AB">
      <w:pPr>
        <w:jc w:val="both"/>
      </w:pPr>
      <w:r>
        <w:t xml:space="preserve">There is a health committee (HC) in every area, made up of representatives of each village in the area. The main actors of the community health system include CHWs, though their work is not acknowledged. </w:t>
      </w:r>
    </w:p>
    <w:p w:rsidR="00EC4B4D" w:rsidRDefault="002B09BA" w:rsidP="00C319AB">
      <w:pPr>
        <w:jc w:val="both"/>
      </w:pPr>
      <w:r>
        <w:t xml:space="preserve">Many work as volunteers. Yet, the amount of work assigned to them is beyond volunteerism. Discussion to provide all HDs with CHWs, and set up compensation or motivation schemes for the latter is underway. </w:t>
      </w:r>
    </w:p>
    <w:p w:rsidR="003F7C96" w:rsidRDefault="002B09BA" w:rsidP="00C319AB">
      <w:pPr>
        <w:jc w:val="both"/>
      </w:pPr>
      <w:r>
        <w:t>Other types of care and service provision - Traditional medicine The traditional sub-sector is an important link of the health system as 80% of the African population uses this form of medicine</w:t>
      </w:r>
      <w:r w:rsidR="003F7C96">
        <w:t xml:space="preserve"> </w:t>
      </w:r>
      <w:r>
        <w:t xml:space="preserve">108 . </w:t>
      </w:r>
    </w:p>
    <w:p w:rsidR="00EC4B4D" w:rsidRDefault="002B09BA" w:rsidP="00C319AB">
      <w:pPr>
        <w:jc w:val="both"/>
      </w:pPr>
      <w:r>
        <w:t>This statistic is not available in Cameroon. In promoting traditional medicine, the Government established a service in charge of traditional medicine in the decree organizing the Ministry of Public Health</w:t>
      </w:r>
      <w:r w:rsidR="00EC4B4D">
        <w:t xml:space="preserve"> 109</w:t>
      </w:r>
      <w:r>
        <w:t xml:space="preserve">. </w:t>
      </w:r>
    </w:p>
    <w:p w:rsidR="00EC4B4D" w:rsidRDefault="002B09BA" w:rsidP="00C319AB">
      <w:pPr>
        <w:jc w:val="both"/>
      </w:pPr>
      <w:r>
        <w:t>However, the implementation of this action is slow, notably the establishment of a legal framework organizing the functioning, coordination and follow-up of activities related t</w:t>
      </w:r>
      <w:r w:rsidR="00EC4B4D">
        <w:t>o this sub-sector. - Home care t</w:t>
      </w:r>
      <w:r>
        <w:t xml:space="preserve">he low quality of care in public health facilities and the very high costs related to services in private health facilities incite users to use informal or home care. </w:t>
      </w:r>
    </w:p>
    <w:p w:rsidR="00EC4B4D" w:rsidRDefault="002B09BA" w:rsidP="00C319AB">
      <w:pPr>
        <w:jc w:val="both"/>
      </w:pPr>
      <w:r>
        <w:t xml:space="preserve">Other factors justifying the development of informal home care, include: (i) the fraudulent use of health staff 25 professional identity; (ii) the need for social integration among qualified professionals and (iii) the very high cost of home care for some patients. </w:t>
      </w:r>
    </w:p>
    <w:p w:rsidR="00EC4B4D" w:rsidRDefault="002B09BA" w:rsidP="00C319AB">
      <w:pPr>
        <w:jc w:val="both"/>
      </w:pPr>
      <w:r>
        <w:t xml:space="preserve">Modalities for the provision of services Fixed and outreach strategies Activities related to the MHP and CHP are carried out in fixed, outreach or mobile strategy. </w:t>
      </w:r>
    </w:p>
    <w:p w:rsidR="00EC4B4D" w:rsidRDefault="002B09BA" w:rsidP="00C319AB">
      <w:pPr>
        <w:jc w:val="both"/>
      </w:pPr>
      <w:r>
        <w:t xml:space="preserve">A study on the geographical access to health services, according to the quintile and the area or region of residence, has shown that the poorest needed twice the time used by the richest quintile to reach the nearest Integrated Health Centre, that is, 19.4 minutes for people from the richest quintile against 43.2 minutes for the poorest quintile. </w:t>
      </w:r>
    </w:p>
    <w:p w:rsidR="00EC4B4D" w:rsidRDefault="002B09BA" w:rsidP="00C319AB">
      <w:pPr>
        <w:jc w:val="both"/>
      </w:pPr>
      <w:r>
        <w:t xml:space="preserve">Generally, the furthest village is </w:t>
      </w:r>
      <w:r w:rsidR="00EC4B4D">
        <w:t>about 80 km from a health center</w:t>
      </w:r>
      <w:r>
        <w:t>, which limits access to care110. The referral and counter-referral system</w:t>
      </w:r>
      <w:r w:rsidR="00EC4B4D">
        <w:t>s t</w:t>
      </w:r>
      <w:r>
        <w:t xml:space="preserve">here are no comprehensive studies published on the functionality of the referral and counter-referral system in Cameroon. </w:t>
      </w:r>
    </w:p>
    <w:p w:rsidR="003F7C96" w:rsidRDefault="002B09BA" w:rsidP="00C319AB">
      <w:pPr>
        <w:jc w:val="both"/>
      </w:pPr>
      <w:r>
        <w:t>However, it has often been descr</w:t>
      </w:r>
      <w:r w:rsidR="003F7C96">
        <w:t>ibed as less performant.111112113 o</w:t>
      </w:r>
      <w:r>
        <w:t>ther modalities for services pr</w:t>
      </w:r>
      <w:r w:rsidR="003F7C96">
        <w:t>ovision n</w:t>
      </w:r>
      <w:r>
        <w:t>ew modalities have been recently defined in the health system. These are contract signin</w:t>
      </w:r>
      <w:r w:rsidR="00EC4B4D">
        <w:t>g; social marketing; decentraliz</w:t>
      </w:r>
      <w:r>
        <w:t>ation involving Regional and Local Authorities; telemedicine; and task shifting</w:t>
      </w:r>
      <w:r w:rsidR="003F7C96">
        <w:t xml:space="preserve"> 114</w:t>
      </w:r>
      <w:r>
        <w:t xml:space="preserve">. </w:t>
      </w:r>
    </w:p>
    <w:p w:rsidR="006E4C64" w:rsidRDefault="002B09BA" w:rsidP="00C319AB">
      <w:pPr>
        <w:jc w:val="both"/>
      </w:pPr>
      <w:r>
        <w:t>All the benefits of these innovative modalities concerning the provision of services</w:t>
      </w:r>
      <w:r w:rsidR="003F7C96">
        <w:t xml:space="preserve"> are not leveraged and capitaliz</w:t>
      </w:r>
      <w:r>
        <w:t xml:space="preserve">ed enough to improve the geographical and financial access to health services and care. </w:t>
      </w:r>
    </w:p>
    <w:p w:rsidR="003F7C96" w:rsidRDefault="006E4C64" w:rsidP="00C319AB">
      <w:pPr>
        <w:jc w:val="both"/>
      </w:pPr>
      <w:r>
        <w:rPr>
          <w:b/>
        </w:rPr>
        <w:t xml:space="preserve">P41 </w:t>
      </w:r>
      <w:r w:rsidR="002B09BA" w:rsidRPr="006E4C64">
        <w:rPr>
          <w:b/>
        </w:rPr>
        <w:t>2.2.3.3 PHARMACY, LABORATORY, DRUGS AND OTHER PHARMACEUTICAL PRODUCTS</w:t>
      </w:r>
      <w:r w:rsidR="002B09BA">
        <w:t xml:space="preserve"> Supply and distribution: The national system for the supply of essential drugs include CENAME, RFHP and pharmacies of health facilities. The pharmacist per capita ratio varies from 1 per 6,920 to 1 per 177,051 inhabitants depending on regions</w:t>
      </w:r>
      <w:r w:rsidR="003F7C96">
        <w:t xml:space="preserve"> </w:t>
      </w:r>
      <w:r w:rsidR="002B09BA">
        <w:t xml:space="preserve">115 . </w:t>
      </w:r>
    </w:p>
    <w:p w:rsidR="003F7C96" w:rsidRDefault="002B09BA" w:rsidP="00C319AB">
      <w:pPr>
        <w:jc w:val="both"/>
      </w:pPr>
      <w:r>
        <w:t xml:space="preserve">Geographical and financial access: In 2008, the availability level of tracer drugs was estimated at 86% and the stock-out average time in the first semester of 2015 was 18 days116,117 . </w:t>
      </w:r>
    </w:p>
    <w:p w:rsidR="00EC4B4D" w:rsidRDefault="002B09BA" w:rsidP="00C319AB">
      <w:pPr>
        <w:jc w:val="both"/>
      </w:pPr>
      <w:r>
        <w:t xml:space="preserve">For some years, some drugs such as: (i) TB drugs, 1st and 2nd line antiretroviral, and antimalarial drug combinations (ACT, Artesunate and Artemether injection for children aged 0 to 5 years); (ii) leprosy drugs; (iii) anti-cancer drugs, etc. are provided free of charge or subsidized. Drug regulation: There is no consultation framework between the various structures of NDRA on information sharing and a better application of guidelines regulating the pharmaceutical sector. Quality control made by LANACOME is unfortunately not systematic for all imported batches. In addition, there is no regular inspection of pharmaceutical structures. Pharmacovigilance: </w:t>
      </w:r>
    </w:p>
    <w:p w:rsidR="003F7C96" w:rsidRDefault="002B09BA" w:rsidP="00C319AB">
      <w:pPr>
        <w:jc w:val="both"/>
      </w:pPr>
      <w:r>
        <w:t xml:space="preserve">The national system for pharmacovigilance is being developed. A draft text organizing pharmacovigilance, and a guide for best practices in pharmacovigilance, have 26 been developed, but not yet validated. There is a specialized commission for pharmacovigilance within the National Commission on Drugs. </w:t>
      </w:r>
    </w:p>
    <w:p w:rsidR="003F7C96" w:rsidRDefault="002B09BA" w:rsidP="00C319AB">
      <w:pPr>
        <w:jc w:val="both"/>
      </w:pPr>
      <w:r>
        <w:t xml:space="preserve">In accordance with the missions of the DPML defined in the decree organizing the MOH, it is the National Centre for Pharmacovigilance. Laboratory: </w:t>
      </w:r>
    </w:p>
    <w:p w:rsidR="003F7C96" w:rsidRDefault="002B09BA" w:rsidP="00C319AB">
      <w:pPr>
        <w:jc w:val="both"/>
      </w:pPr>
      <w:r>
        <w:t xml:space="preserve">Decree No.1465 of 9 November 1990 regulates the practice of medical analysis and lays down the modalities for the establishment and functioning of private medical analysis laboratories. With regard to laboratories in public health facilities, their organization and functioning depend on the internal organization of the health facilities. </w:t>
      </w:r>
    </w:p>
    <w:p w:rsidR="00954736" w:rsidRDefault="002B09BA" w:rsidP="00C319AB">
      <w:pPr>
        <w:jc w:val="both"/>
      </w:pPr>
      <w:r>
        <w:t xml:space="preserve">Decree No. 450/PM of 22 October 1998 to lay down the modalities for the approval of pharmaceutical products include provisions allowing the registration of laboratory reagents by one of the specialized sub-commissions of the National Drug Commission. </w:t>
      </w:r>
    </w:p>
    <w:p w:rsidR="00954736" w:rsidRDefault="002B09BA" w:rsidP="00C319AB">
      <w:pPr>
        <w:jc w:val="both"/>
      </w:pPr>
      <w:r>
        <w:t>This sub</w:t>
      </w:r>
      <w:r w:rsidR="003F7C96">
        <w:t>-</w:t>
      </w:r>
      <w:r>
        <w:t xml:space="preserve">commission does not always have adequate logistics and human resources for the effective and diligent evaluation of the reagent quality. </w:t>
      </w:r>
    </w:p>
    <w:p w:rsidR="00954736" w:rsidRDefault="002B09BA" w:rsidP="00C319AB">
      <w:pPr>
        <w:jc w:val="both"/>
      </w:pPr>
      <w:r>
        <w:t xml:space="preserve">The National Public Health Laboratory established in 2013, was renovated to improve its technical platform. The evaluation of the quality of medical analyses at the national level is not effective. Apart from a pilot experience supported by a development partner, there is no accreditation system for laboratories and the related regulation is still not available to date. </w:t>
      </w:r>
    </w:p>
    <w:p w:rsidR="00954736" w:rsidRDefault="002B09BA" w:rsidP="00C319AB">
      <w:pPr>
        <w:jc w:val="both"/>
      </w:pPr>
      <w:r>
        <w:t>In addition, the lack of laboratory networking in the country does not help enhance their capacities. Street drugs and auto-medication: For many years in Cameroon, the sale of drugs was reserved to pharmacies and pro-pharmacies. But, since 1980, the phenomenon of informal supply of dru</w:t>
      </w:r>
      <w:r w:rsidR="00954736">
        <w:t>gs has developed significantly.</w:t>
      </w:r>
    </w:p>
    <w:p w:rsidR="00954736" w:rsidRDefault="002B09BA" w:rsidP="00C319AB">
      <w:pPr>
        <w:jc w:val="both"/>
      </w:pPr>
      <w:r>
        <w:t xml:space="preserve">This situation exposes populations to the consumption of under-dosed, counterfeit and sometimes expired products.118 To fight against this phenomenon, Cameroon has adhered to some initiatives among which "WHO Impact" and "l’Appel de Cotonou de la fondation CHIRAC sur la lutte contre la contrefaçon des produits de santé" (the Cotonou call of the Chirac Foundation on the fight against counterfeit drugs) and has adopted a national plan for the fight against the illicit sale of drugs. </w:t>
      </w:r>
    </w:p>
    <w:p w:rsidR="00954736" w:rsidRDefault="002B09BA" w:rsidP="00C319AB">
      <w:pPr>
        <w:jc w:val="both"/>
      </w:pPr>
      <w:r>
        <w:t xml:space="preserve">In addition, according to the joint decision No. 0050/MINDIC/MSP of 19 August 1996 laying out the practical modalities for the fight against the illicit sale of drugs and pharmaceutical products, ten (10) control committees presided over by governors of regions were established. </w:t>
      </w:r>
    </w:p>
    <w:p w:rsidR="006203D9" w:rsidRDefault="002B09BA" w:rsidP="00C319AB">
      <w:pPr>
        <w:jc w:val="both"/>
      </w:pPr>
      <w:r>
        <w:t xml:space="preserve">The General Inspectorate for Pharmaceutical Services and Laboratory coordinates activities to fight against the illicit sale of drugs. 2.2.3.4 </w:t>
      </w:r>
      <w:r w:rsidR="006E4C64" w:rsidRPr="006E4C64">
        <w:rPr>
          <w:b/>
        </w:rPr>
        <w:t>P42</w:t>
      </w:r>
      <w:r w:rsidR="006E4C64">
        <w:rPr>
          <w:b/>
        </w:rPr>
        <w:t xml:space="preserve"> </w:t>
      </w:r>
      <w:r w:rsidRPr="004533D4">
        <w:rPr>
          <w:b/>
        </w:rPr>
        <w:t>HUMAN RESOURCES FOR HEALTH</w:t>
      </w:r>
      <w:r>
        <w:t xml:space="preserve"> Situation and needs of the sector: The global needs in HRH were evaluated after the 2011 General Census of Health Personnel. These needs are detailed in the Human Reso</w:t>
      </w:r>
      <w:r w:rsidR="006203D9">
        <w:t>urce Development Plan (HRDP)119</w:t>
      </w:r>
      <w:r>
        <w:t xml:space="preserve">. </w:t>
      </w:r>
    </w:p>
    <w:p w:rsidR="00954736" w:rsidRDefault="006068EE" w:rsidP="00C319AB">
      <w:pPr>
        <w:jc w:val="both"/>
      </w:pPr>
      <w:r>
        <w:t>+</w:t>
      </w:r>
      <w:r w:rsidR="002B09BA">
        <w:t xml:space="preserve">personnel, all categories included120. The Strategic Plan for the Development of Human Resources for Health (2013-2020 SPDHRH) revealed a lack of personnel in the following categories: medical doctors, pharmacists, qualified nurses and midwives. </w:t>
      </w:r>
    </w:p>
    <w:p w:rsidR="00954736" w:rsidRDefault="002B09BA" w:rsidP="00C319AB">
      <w:pPr>
        <w:jc w:val="both"/>
      </w:pPr>
      <w:r>
        <w:t>In addition, they were highly concentrated in big cities, especially Yaounde and Douala. The health personnel/population 27 ratio (medical doctor, nurse and midwife) was 1.07 per 1000 inhabitants in 2011 while WHO recommends 2.3 pers</w:t>
      </w:r>
      <w:r w:rsidR="00954736">
        <w:t>onnel per 1000 inhabitants121</w:t>
      </w:r>
      <w:r>
        <w:t xml:space="preserve">. 28 Table 8: Distribution of human resources for health per region Qualifications REGIONS Diaspora TOTAL Adamawa Centre East Far North LT NO NW WE SO SW CRW 3 26 27 131 6 11 47 97 11 8 0 367 Social Assistant 1 54 1 9 9 3 0 12 5 11 0 105 Other health professionals 7 305 55 176 508 26 499 555 44 237 1 2 413 Administrative staff 47 770 58 69 191 58 184 131 64 152 0 1 724 Dental Surgeon 4 22 0 4 17 1 2 3 3 2 0 58 Pharmacy clerk 5 133 42 166 137 92 211 234 24 134 0 1 178 Nurse 817 4 512 874 1 733 3 276 965 1 590 2 599 781 1 804 3 18 954 General Practitioner 38 500 53 71 307 42 82 116 45 94 72 1 420 Specialist doctor 16 192 5 10 127 3 9 26 11 16 7 422 Paramedical 176 1 343 204 342 786 160 377 593 175 368 2 4 526 Support staff 77 1 401 120 816 1 534 227 844 726 100 828 0 6 673 Pharmacist 7 38 4 12 40 8 2 26 4 21 0 162 Traditional doctor / Traditional birth attendant 0 0 0 189 0 10 0 1 1 4 0 205 Total 1 198 9 296 1 443 3 728 6 938 1 606 3 847 5 119 1 268 3 679 85 38 207 Source: MOH &amp; GCHP, 2011. 29 Generally, MOH human resources are insufficient in terms of quality and quantity and are unequally distributed throughout the national territory. To date, efforts are made to retain the health workforce working in difficult-to-access areas, namely the Northern regions, South-West (Bakassi and Akwaya) and Centre (Yoko, Deuk, etc.). Production of Human Resources for Health (HRH): The numerous medical and paramedical training schools are expected to lead to an overproduction of health professionals in the next five years. </w:t>
      </w:r>
    </w:p>
    <w:p w:rsidR="00954736" w:rsidRDefault="002B09BA" w:rsidP="00C319AB">
      <w:pPr>
        <w:jc w:val="both"/>
      </w:pPr>
      <w:r>
        <w:t xml:space="preserve">This situation would be a real issue regarding the recruitment of these trained personnel, with a potential risk for malpractices. </w:t>
      </w:r>
    </w:p>
    <w:p w:rsidR="00954736" w:rsidRDefault="002B09BA" w:rsidP="00C319AB">
      <w:pPr>
        <w:jc w:val="both"/>
      </w:pPr>
      <w:r>
        <w:t xml:space="preserve">The continuous training of health professionals, though indispensable, is not systematic. This training is also inadequate and poorly structured compared to the needs of the country. There is no training curriculum and marginal needs are not taken into consideration. Use of human resources: </w:t>
      </w:r>
    </w:p>
    <w:p w:rsidR="00954736" w:rsidRDefault="002B09BA" w:rsidP="00C319AB">
      <w:pPr>
        <w:jc w:val="both"/>
      </w:pPr>
      <w:r>
        <w:t xml:space="preserve">There is instability of the health personnel at the duty posts. In the public sub-sector, salaries allocated to health personnel to date do not motivate their retention in the system, which partly explains the brain drain. </w:t>
      </w:r>
    </w:p>
    <w:p w:rsidR="00954736" w:rsidRDefault="002B09BA" w:rsidP="00C319AB">
      <w:pPr>
        <w:jc w:val="both"/>
      </w:pPr>
      <w:r>
        <w:t xml:space="preserve">For devolved services, the posting schemes do not always include the information provided by the Regional Delegate for Public Health. Sometimes, there is inadequacy between the personnel profile and the duty post, which partly explains low performances. </w:t>
      </w:r>
    </w:p>
    <w:p w:rsidR="00954736" w:rsidRDefault="002B09BA" w:rsidP="00C319AB">
      <w:pPr>
        <w:jc w:val="both"/>
      </w:pPr>
      <w:r>
        <w:t xml:space="preserve">Management of careers: there is no career management plan for HRH. The promotion of workers is not always based on merit. Promotions are not automatic. In rural zones, especially, the personnel often occupies the same duty post for a very long time, which generally demotivates them and leads to frustration. Some personnel in devolved health facilities do not have any training opportunity or promotion all through their career 551 . Remuneration: The remuneration of HRH is low regardless of the category and corps. </w:t>
      </w:r>
    </w:p>
    <w:p w:rsidR="004533D4" w:rsidRDefault="002B09BA" w:rsidP="00C319AB">
      <w:pPr>
        <w:jc w:val="both"/>
      </w:pPr>
      <w:r>
        <w:t>In addition, in public HFs, mechanisms established to reduce the costs of care for the mother</w:t>
      </w:r>
      <w:r w:rsidR="00954736">
        <w:t xml:space="preserve"> </w:t>
      </w:r>
      <w:r>
        <w:t xml:space="preserve">child couple, lead to a significant drop in revenues with a negative impact on the salaries of the personnel paid on the income from costs recovery. </w:t>
      </w:r>
    </w:p>
    <w:p w:rsidR="004533D4" w:rsidRDefault="006E4C64" w:rsidP="00C319AB">
      <w:pPr>
        <w:jc w:val="both"/>
      </w:pPr>
      <w:r>
        <w:rPr>
          <w:b/>
        </w:rPr>
        <w:t xml:space="preserve">P43 </w:t>
      </w:r>
      <w:r w:rsidR="002B09BA" w:rsidRPr="004533D4">
        <w:rPr>
          <w:b/>
        </w:rPr>
        <w:t>2.2.3.5 NATIONAL HEALTH INFORMATION SYSTEM AND RESEARCH IN HEALTH</w:t>
      </w:r>
      <w:r w:rsidR="004533D4">
        <w:rPr>
          <w:b/>
        </w:rPr>
        <w:t>.</w:t>
      </w:r>
      <w:r w:rsidR="002B09BA">
        <w:t xml:space="preserve"> </w:t>
      </w:r>
    </w:p>
    <w:p w:rsidR="00954736" w:rsidRDefault="002B09BA" w:rsidP="00C319AB">
      <w:pPr>
        <w:jc w:val="both"/>
      </w:pPr>
      <w:r>
        <w:t>National health information system The National Health Information System (NHIS) is facing a lot of challenges due to: (i) numerous collection tools, (ii) the great number of in</w:t>
      </w:r>
      <w:r w:rsidR="00954736">
        <w:t>dicators to collect and analyze</w:t>
      </w:r>
      <w:r>
        <w:t xml:space="preserve">; (iii) the existence of many non-interrelated parallel information sub-systems. </w:t>
      </w:r>
    </w:p>
    <w:p w:rsidR="00954736" w:rsidRDefault="002B09BA" w:rsidP="00C319AB">
      <w:pPr>
        <w:jc w:val="both"/>
      </w:pPr>
      <w:r>
        <w:t xml:space="preserve">In addition, the institutional and organizational framework of the NHIS remains fragmented. There is no management procedures manual, and very few structures have a monitoring dashboard to follow up activities. </w:t>
      </w:r>
    </w:p>
    <w:p w:rsidR="00954736" w:rsidRDefault="002B09BA" w:rsidP="00C319AB">
      <w:pPr>
        <w:jc w:val="both"/>
      </w:pPr>
      <w:r>
        <w:t xml:space="preserve">The low availability of disaggregated data per region and per district on the analyzed themes does not always provide specific information on the health situation of populations and 30 consequently, does not guide the choice of priority action areas and allocate resources based on needs. </w:t>
      </w:r>
    </w:p>
    <w:p w:rsidR="00954736" w:rsidRDefault="002B09BA" w:rsidP="00C319AB">
      <w:pPr>
        <w:jc w:val="both"/>
      </w:pPr>
      <w:r>
        <w:t xml:space="preserve">The lack of information on disaggregated health indicators and the real capacities of HDs and RDPH to meet the projected goals and the past performances are a major obstacle for the orientation of technical support from the central level. </w:t>
      </w:r>
    </w:p>
    <w:p w:rsidR="00954736" w:rsidRDefault="002B09BA" w:rsidP="00C319AB">
      <w:pPr>
        <w:jc w:val="both"/>
      </w:pPr>
      <w:r>
        <w:t xml:space="preserve">Research in Health Research in health is a support tool for the orientation of health policy. The weaknesses of this area are: (i) the non-compliance with the existing legal regulatory framework which governs the practice of research in Health in Cameroon; (ii) the inadequate financial resources allocated to the functioning of regulatory bodies; (iii) the under-financing of research activities by public and private structures; (iv) the inadequate ethical supervision, (v) and the absence of culture of research in health. </w:t>
      </w:r>
    </w:p>
    <w:p w:rsidR="00954736" w:rsidRDefault="002B09BA" w:rsidP="00C319AB">
      <w:pPr>
        <w:jc w:val="both"/>
      </w:pPr>
      <w:r>
        <w:t xml:space="preserve">International recommendations prescribe that at least 2% of national budgets for ministries in charge of health, and at least 5% of development assistance funds should be allocated to research in health, but this proportion is still low (less than 1%). </w:t>
      </w:r>
    </w:p>
    <w:p w:rsidR="006E4C64" w:rsidRDefault="002B09BA" w:rsidP="00C319AB">
      <w:pPr>
        <w:jc w:val="both"/>
      </w:pPr>
      <w:r>
        <w:t xml:space="preserve">In addition, the dissemination and exploitation of these research results are low when available, and low capacity to use them for decision-making at the national level. </w:t>
      </w:r>
    </w:p>
    <w:p w:rsidR="00113F18" w:rsidRDefault="006E4C64" w:rsidP="00C319AB">
      <w:pPr>
        <w:jc w:val="both"/>
      </w:pPr>
      <w:r>
        <w:rPr>
          <w:b/>
        </w:rPr>
        <w:t xml:space="preserve">P44 </w:t>
      </w:r>
      <w:r w:rsidR="002B09BA" w:rsidRPr="006E4C64">
        <w:rPr>
          <w:b/>
        </w:rPr>
        <w:t>2.2.3.6 GOVERNANCE AND STRATEGIC STEERING</w:t>
      </w:r>
      <w:r w:rsidR="002B09BA">
        <w:t xml:space="preserve"> Governance Legal and regulatory framework: </w:t>
      </w:r>
    </w:p>
    <w:p w:rsidR="00113F18" w:rsidRDefault="002B09BA" w:rsidP="00C319AB">
      <w:pPr>
        <w:jc w:val="both"/>
      </w:pPr>
      <w:r>
        <w:t xml:space="preserve">The legal and regulatory framework of Health in Cameroon has improved since independence. To date, many legal instruments regulate the main functions and the implementation of interventions in the health system. </w:t>
      </w:r>
    </w:p>
    <w:p w:rsidR="00954736" w:rsidRDefault="002B09BA" w:rsidP="00C319AB">
      <w:pPr>
        <w:jc w:val="both"/>
      </w:pPr>
      <w:r>
        <w:t xml:space="preserve">However, many other regulatory instruments should still be drafted to complement this mechanism and facilitate the governance of the system, notably: the public health code and hospital reform (legal and/or regulatory instruments on (i) management of emergencies; (ii) free care for the poor; (iii) pricing of medical procedures which is outdated, because the current pricing does not reflect the social and economic situation of the country, etc.). </w:t>
      </w:r>
    </w:p>
    <w:p w:rsidR="00113F18" w:rsidRDefault="002B09BA" w:rsidP="00C319AB">
      <w:pPr>
        <w:jc w:val="both"/>
      </w:pPr>
      <w:r>
        <w:t xml:space="preserve">Moreover, regulation still faces many challenges: (i) poor implementation of existing instruments; (ii) insufficient human resources trained in legal and political sciences, especially in the devolved level; (iii) noncompliance with the formulation process of legal instruments by stakeholders of the health system, thus leading to many legislative and regulatory acts with often competitive and even contradictory provisions; (iv) the ignorance of existing legal instruments. As concerns governance, the legislation in force provides for administrative or legal sanctions based on the offences committed. </w:t>
      </w:r>
    </w:p>
    <w:p w:rsidR="00113F18" w:rsidRDefault="002B09BA" w:rsidP="00C319AB">
      <w:pPr>
        <w:jc w:val="both"/>
      </w:pPr>
      <w:r>
        <w:t xml:space="preserve">However, the organizational and structural mechanism established to handle legal affairs in the health system is still limited to the central level through the Division of Legal Affairs and Litigation which most of the time is flooded with work. 31 Audits and internal controls: External audits and controls are limited because of the lack of human resources, logistic, material and financial means. </w:t>
      </w:r>
    </w:p>
    <w:p w:rsidR="009F3D1D" w:rsidRDefault="002B09BA" w:rsidP="00C319AB">
      <w:pPr>
        <w:jc w:val="both"/>
      </w:pPr>
      <w:r>
        <w:t>Moreover, there is low implementation of recommendations fol</w:t>
      </w:r>
      <w:r w:rsidR="00113F18">
        <w:t>lowing inspection missions.122 t</w:t>
      </w:r>
      <w:r>
        <w:t xml:space="preserve">o partially address this challenge, control brigades were established in Regional Delegations for Public Health equipped with personnel123 to ensure the follow-up and internal control of health structures in the region at a lower cost, and to promptly address low performance issues. But, to date, they are not fully operational. </w:t>
      </w:r>
    </w:p>
    <w:p w:rsidR="009F3D1D" w:rsidRDefault="002B09BA" w:rsidP="00C319AB">
      <w:pPr>
        <w:jc w:val="both"/>
      </w:pPr>
      <w:r>
        <w:t>Relating to the negative perception of the quality of services and care provided (36% of negative responses according to ECAM III), for many years, the Government has made significant effort</w:t>
      </w:r>
      <w:r w:rsidR="009F3D1D">
        <w:t>s through the National Program</w:t>
      </w:r>
      <w:r>
        <w:t xml:space="preserve"> on Governance (NPG) which aims at improving the quality of care provided to users. </w:t>
      </w:r>
    </w:p>
    <w:p w:rsidR="009F3D1D" w:rsidRDefault="002B09BA" w:rsidP="00C319AB">
      <w:pPr>
        <w:jc w:val="both"/>
      </w:pPr>
      <w:r>
        <w:t xml:space="preserve">PROMAGAR (project for the modernization of Cameroon administration through the implementation of results-based management) on its part, intends to improve the functioning of public services. Accountability: The notion of accountability refers to the duty to systematically report to stakeholders. </w:t>
      </w:r>
    </w:p>
    <w:p w:rsidR="009F3D1D" w:rsidRDefault="002B09BA" w:rsidP="00C319AB">
      <w:pPr>
        <w:jc w:val="both"/>
      </w:pPr>
      <w:r>
        <w:t xml:space="preserve">In the health sector, there are platforms for consultation and exchange of best practices. </w:t>
      </w:r>
    </w:p>
    <w:p w:rsidR="009F3D1D" w:rsidRDefault="002B09BA" w:rsidP="00C319AB">
      <w:pPr>
        <w:jc w:val="both"/>
      </w:pPr>
      <w:r>
        <w:t>At the central level, this includes: (i) the steering and monitoring committee for the implementation of the health sector strategy. This committee is a multi-sector coordination framework which gathers all the major stakeholders in the sector;124 (ii) conferences of central and external services organized every year by the MOH, which serve as a platform of exchanges among major stakeholders of the health sector; (iii) coordination meetings organized at all levels of the health pyramid are also consultation frameworks established to involve all the stakeholders of the health system in the implementation of the NHDP and thus ensure accountability. However, the functionality of this institutional mechanism is still to be improved as accountability is not yet systematic at all levels of the health pyramid. Social control: Regarding social control, out of 226 claims and denunciations made in 2013, 174 (77%) were processed</w:t>
      </w:r>
      <w:r w:rsidR="009F3D1D">
        <w:t xml:space="preserve"> </w:t>
      </w:r>
      <w:r>
        <w:t xml:space="preserve">125 . </w:t>
      </w:r>
    </w:p>
    <w:p w:rsidR="009F3D1D" w:rsidRDefault="002B09BA" w:rsidP="00C319AB">
      <w:pPr>
        <w:jc w:val="both"/>
      </w:pPr>
      <w:r>
        <w:t xml:space="preserve">However, it should be noted that social control in the health system is still limited because users and healthcare and service providers lack information on their rights and duties. Yet, if social control is properly done, it will be an important lever to improve governance. In the health system, social control bodies include: (i) the National Council for Health, Hygiene and Social Affairs (central level); (ii) the Regional Funds for Health Promotion (RFHPs) (regional level), the district health committees, Hospital Management Committees, Health Committees (peripheral level) 126 . </w:t>
      </w:r>
    </w:p>
    <w:p w:rsidR="009F3D1D" w:rsidRDefault="002B09BA" w:rsidP="00C319AB">
      <w:pPr>
        <w:jc w:val="both"/>
      </w:pPr>
      <w:r>
        <w:t>Generally, these dialogue structures are less functional. Strategic st</w:t>
      </w:r>
      <w:r w:rsidR="009F3D1D">
        <w:t>eering Strategic surveillance: i</w:t>
      </w:r>
      <w:r>
        <w:t xml:space="preserve">n the health sector, the strategic surveillance mechanism is organized by the National Public Health Observatory (NPHO) established in 2010. </w:t>
      </w:r>
    </w:p>
    <w:p w:rsidR="009F3D1D" w:rsidRDefault="002B09BA" w:rsidP="00C319AB">
      <w:pPr>
        <w:jc w:val="both"/>
      </w:pPr>
      <w:r>
        <w:t xml:space="preserve">However, its missions are not effectively implemented due to the lack of human, financial and 32 technological resources. In addition, coordination between HIU and NPHO is not sufficiently ensured and data transmission is not systematic between both structures. </w:t>
      </w:r>
    </w:p>
    <w:p w:rsidR="009F3D1D" w:rsidRDefault="002B09BA" w:rsidP="00C319AB">
      <w:pPr>
        <w:jc w:val="both"/>
      </w:pPr>
      <w:r>
        <w:t xml:space="preserve">Planning, coordination and monitoring of interventions Coordination and monitoring bodies for the implementation of the HSS were established at all levels of the health pyramid but are less operational at the devolved level. </w:t>
      </w:r>
    </w:p>
    <w:p w:rsidR="009F3D1D" w:rsidRDefault="002B09BA" w:rsidP="00C319AB">
      <w:pPr>
        <w:jc w:val="both"/>
      </w:pPr>
      <w:r>
        <w:t xml:space="preserve">Moreover, health structures do not always have action plans and when these plans are developed, they do not always align with the NHDP priorities. </w:t>
      </w:r>
    </w:p>
    <w:p w:rsidR="00182C64" w:rsidRDefault="002B09BA" w:rsidP="00C319AB">
      <w:pPr>
        <w:jc w:val="both"/>
      </w:pPr>
      <w:r>
        <w:t xml:space="preserve">Finally, monitoring of data in the system is hindered by: (i) quality health information intended for decision-making is not always available and data collection tools in health facilities are still many; (ii) there are no integrated and harmonized tools per level of the health pyramid to ensure data compilation and summary, and quality control of data collected and forwarded is not systematic; and (iii) the monitoring and supervision of health structures in lower level by those in the higher level is hindered by logistical, financial and planning difficulties. </w:t>
      </w:r>
    </w:p>
    <w:p w:rsidR="00182C64" w:rsidRDefault="002B09BA" w:rsidP="00C319AB">
      <w:pPr>
        <w:jc w:val="both"/>
      </w:pPr>
      <w:r>
        <w:t>In 2006, many multiyear plans were developed, notably: (i) Consolidated Regional Health Development Plans (CRHDP); (ii) Health Districts Health Development Plans (HDHDP); (iii) plans of va</w:t>
      </w:r>
      <w:r w:rsidR="00182C64">
        <w:t>rious health priority program</w:t>
      </w:r>
      <w:r>
        <w:t xml:space="preserve">. </w:t>
      </w:r>
    </w:p>
    <w:p w:rsidR="00182C64" w:rsidRDefault="002B09BA" w:rsidP="00C319AB">
      <w:pPr>
        <w:jc w:val="both"/>
      </w:pPr>
      <w:r>
        <w:t xml:space="preserve">However, most of these plans were not implemented due to: the weak institutional capacities of the structures which developed them; the constraints and obstacles related to slow administrative procedures during mobilization of financial resources in the public sub-sector (long procurement procedures); the weak participation of the stakeholders from the private sub-sector and of RLAs in the financing of health activities; the weak visibility of long term financing allocated by TFPs; absence of a clear diagnosis and prioritization of problems to address in the various plans developed (in effect, heads of health facilities planned too many interventions which were difficult to finance and monitor). </w:t>
      </w:r>
    </w:p>
    <w:p w:rsidR="004533D4" w:rsidRDefault="002B09BA" w:rsidP="00C319AB">
      <w:pPr>
        <w:jc w:val="both"/>
      </w:pPr>
      <w:r>
        <w:t xml:space="preserve">To date, the main issue in the health system is "its weak capacity to meet the social and health needs of populations because of the weakness of its pillars" The consequences of this key issue are: - </w:t>
      </w:r>
      <w:r w:rsidR="004533D4">
        <w:t>low adoption of healthy behavio</w:t>
      </w:r>
      <w:r>
        <w:t xml:space="preserve">rs by populations; - growing prevalence and incidence of risk factors of preventable diseases; - low quality of case management in health facilities and in the community; - high morbidity and mortality that </w:t>
      </w:r>
      <w:r w:rsidR="009F3D1D">
        <w:t xml:space="preserve">could be prevented. </w:t>
      </w:r>
    </w:p>
    <w:p w:rsidR="006E4C64" w:rsidRPr="006E4C64" w:rsidRDefault="006E4C64" w:rsidP="00C319AB">
      <w:pPr>
        <w:jc w:val="both"/>
        <w:rPr>
          <w:b/>
        </w:rPr>
      </w:pPr>
      <w:r w:rsidRPr="006E4C64">
        <w:rPr>
          <w:b/>
        </w:rPr>
        <w:t>P44</w:t>
      </w:r>
    </w:p>
    <w:p w:rsidR="004533D4" w:rsidRDefault="009F3D1D" w:rsidP="00C319AB">
      <w:pPr>
        <w:jc w:val="both"/>
      </w:pPr>
      <w:r w:rsidRPr="004533D4">
        <w:rPr>
          <w:b/>
        </w:rPr>
        <w:t>33 PART TWO</w:t>
      </w:r>
      <w:r w:rsidR="002B09BA" w:rsidRPr="004533D4">
        <w:rPr>
          <w:b/>
        </w:rPr>
        <w:t>: INTERVENTIONS FRAMEWORK 34 35 CHAPTER 3: GENERAL STRATEGIC FRAMEWORK, ALIGNMENT, VISION AND OBJECTIVES OF THE 2016- 2020 NHDP 3.1. INSTITUTIONAL ALIGNMENT OF THE 2016-2020 NHDP</w:t>
      </w:r>
      <w:r w:rsidR="002B09BA">
        <w:t xml:space="preserve"> </w:t>
      </w:r>
    </w:p>
    <w:p w:rsidR="00182C64" w:rsidRDefault="002B09BA" w:rsidP="00C319AB">
      <w:pPr>
        <w:jc w:val="both"/>
      </w:pPr>
      <w:r>
        <w:t xml:space="preserve">In 2009, Cameroon adopted a vision for 2035: "Cameroon: An emerging and democratic country united in its diversity". </w:t>
      </w:r>
    </w:p>
    <w:p w:rsidR="00182C64" w:rsidRDefault="002B09BA" w:rsidP="00C319AB">
      <w:pPr>
        <w:jc w:val="both"/>
      </w:pPr>
      <w:r>
        <w:t xml:space="preserve">In this Vision, the country adopted four general objectives including that of "reducing poverty to a socially acceptable level". </w:t>
      </w:r>
    </w:p>
    <w:p w:rsidR="00182C64" w:rsidRDefault="002B09BA" w:rsidP="00C319AB">
      <w:pPr>
        <w:jc w:val="both"/>
      </w:pPr>
      <w:r>
        <w:t xml:space="preserve">The 2010-2020 Growth and Employment Strategy Paper (GESP) designed for the implementation of the initial stage of the vision, identified127 the improvement of the health of populations both as a social development and economic growth objective. </w:t>
      </w:r>
    </w:p>
    <w:p w:rsidR="00182C64" w:rsidRDefault="002B09BA" w:rsidP="00C319AB">
      <w:pPr>
        <w:jc w:val="both"/>
      </w:pPr>
      <w:r>
        <w:t xml:space="preserve">The GESP also reaffirmed the will of the Government to carry on the achievement of the overall Millennium Development Goals (MDGs). </w:t>
      </w:r>
    </w:p>
    <w:p w:rsidR="00182C64" w:rsidRDefault="002B09BA" w:rsidP="00C319AB">
      <w:pPr>
        <w:jc w:val="both"/>
      </w:pPr>
      <w:r>
        <w:t xml:space="preserve">To achieve national and international goals in health (SDGs, GESP) and move towards universal health coverage, Cameroon has just adopted a new HSS which provides for: a) Extending primary essential healthcare and services: major interventions in this option will focus on primary healthcare (health promotion, disease prevention, curative management of common diseases in the community). This includes providing minimum and complementary health packages (MHP and CHP) to control the main communicable and non-communicable diseases and address public health events. b) Improving the provision of priority specialized health services and care: this will include increasing service provision for the management of priority chronic diseases and public health events requiring care or special measures. </w:t>
      </w:r>
    </w:p>
    <w:p w:rsidR="006E4C64" w:rsidRDefault="002B09BA" w:rsidP="00C319AB">
      <w:pPr>
        <w:jc w:val="both"/>
      </w:pPr>
      <w:r>
        <w:t xml:space="preserve">2016-2020 NHDP focuses primarily on the strengthening of the health system and governance; maternal, newborn, and child health; management of medical and surgical emergencies and public health events; and disease prevention. 36 3.2. REMINDER ON THE </w:t>
      </w:r>
    </w:p>
    <w:p w:rsidR="00182C64" w:rsidRPr="004533D4" w:rsidRDefault="006E4C64" w:rsidP="00C319AB">
      <w:pPr>
        <w:jc w:val="both"/>
        <w:rPr>
          <w:b/>
        </w:rPr>
      </w:pPr>
      <w:r w:rsidRPr="006E4C64">
        <w:rPr>
          <w:b/>
        </w:rPr>
        <w:t>P47</w:t>
      </w:r>
      <w:r>
        <w:rPr>
          <w:b/>
        </w:rPr>
        <w:t xml:space="preserve"> </w:t>
      </w:r>
      <w:r w:rsidR="002B09BA" w:rsidRPr="004533D4">
        <w:rPr>
          <w:b/>
        </w:rPr>
        <w:t xml:space="preserve">STRATEGIC AXES OF THE 2016-2017 HSS Table 9: Description of strategic axes OVERALL OBJECTVE OF THE STRATEGY: </w:t>
      </w:r>
    </w:p>
    <w:p w:rsidR="00182C64" w:rsidRDefault="002B09BA" w:rsidP="00C319AB">
      <w:pPr>
        <w:jc w:val="both"/>
      </w:pPr>
      <w:r>
        <w:t xml:space="preserve">To contribute to the development of a healthy, productive manpower capable of ensuring a strong, inclusive and sustainable growth. </w:t>
      </w:r>
      <w:r w:rsidRPr="006E4C64">
        <w:rPr>
          <w:b/>
        </w:rPr>
        <w:t>TRACER INDICATORS:</w:t>
      </w:r>
      <w:r>
        <w:t xml:space="preserve"> Life expectancy at birth 57.35207 years in 2014 Gross mortality rate: 10.4 per 1000 inhabitants in 2014 VERIFICATION SOURCE: DHS-MICS, WHO annual reports Strategic axes Strategic objectives Performance indicators Baseline (2015) Targets (2020) Verification Source: Health Promotion Enabling the popu</w:t>
      </w:r>
      <w:r w:rsidR="004533D4">
        <w:t>lation to adopt healthy behavio</w:t>
      </w:r>
      <w:r>
        <w:t xml:space="preserve">rs by 2027 % of households using improved toilets 34.9% in 2014 MICS 5 45% DHS, MICS, ECAM, studies Prevalence of obesity in urban areas 23.5% in 2015 Kingue et al. 22% STEPS Tobacco consumption rate (tobacco smokers) 6 % in 2014 (GATS) 5 % GATS survey Percentage of targeted companies which apply principles related to occupational health and safety ND * 20% DHS, MICS, ECAM, studies Malnutrition rate in children below 5 years of age 14.8% in 2014 (MICS 5) 13.8% DHS, MICS, ECAM, studies Disease prevention Reducing premature mortality due to preventable diseases Prevalence of Hypertension in urban areas 29.7% in 2015 Kingue et al. 28% STEPS % of children aged 0-5 years sleeping under a LLIN. 54.8% in 2014 MICS5 85% DHS-MICS % of HIV-positive pregnant women on ART 59.3% 75% NACC Report 2015 Case Management Reducing overall mortality and lethality in health facilities and in the Peri-operative mortality in 3rd and 4th category hospitals ND* - 50% annually Studies/ Surveys Maternal mortality rate 782 /100,000 live births in 2011 (DHS-MICS) 638/100,000 DHS-MICS 37 OVERALL OBJECTVE OF THE STRATEGY: </w:t>
      </w:r>
    </w:p>
    <w:p w:rsidR="00182C64" w:rsidRDefault="002B09BA" w:rsidP="00C319AB">
      <w:pPr>
        <w:jc w:val="both"/>
      </w:pPr>
      <w:r>
        <w:t xml:space="preserve">To contribute to the development of a healthy, productive manpower capable of ensuring a strong, inclusive and sustainable growth. </w:t>
      </w:r>
      <w:r w:rsidRPr="004533D4">
        <w:rPr>
          <w:b/>
        </w:rPr>
        <w:t>TRACER INDICATORS</w:t>
      </w:r>
      <w:r>
        <w:t>: Life expectancy at birth 57.35207 years in 2014 Gross mortality rate: 10.4 per 1000 inhabitants in 2014 VERIFICATION SOURCE: DHS-MICS, WHO annual reports Strategic axes Strategic objectives Performance indicators Baseline (2015)</w:t>
      </w:r>
      <w:r w:rsidR="00182C64">
        <w:t>.</w:t>
      </w:r>
      <w:r>
        <w:t xml:space="preserve"> </w:t>
      </w:r>
    </w:p>
    <w:p w:rsidR="004533D4" w:rsidRDefault="002B09BA" w:rsidP="00C319AB">
      <w:pPr>
        <w:jc w:val="both"/>
      </w:pPr>
      <w:r>
        <w:t xml:space="preserve">Targets (2020) Verification Source: community Child mortality rate 60 /1,000 live births in 2014 (MICS 5) 52/1,000 DHS-MICS Newborn mortality rate 28 /1,000 live births in 2014 (MICS5) 24/1,000 DHS-MICS Newborn and child mortality rate 103 /1,000 live births in 2014 (MICS 5) 90/1,000 DHS-MICS Hospital direct obstetrical lethality rate ND* -20 % over the period Studies/Surveys Strengthening of the health system Building the institutional capacities of health structures for a sustainable and equitable access of populations to quality health care and services Overall Index for the availability of health care and services (IGDS) ND* 25% SARA survey Governance and strategic steering Improving the performance of the health system at all levels. Achievement rate of the 2016- 2017 HSS objectives ND* 30% Reports of the steering committee *For indicators with no reference values, studies will be conducted to determine these as early as possible and the projected targets will therefore be improved. </w:t>
      </w:r>
    </w:p>
    <w:p w:rsidR="00E41E5C" w:rsidRPr="00E41E5C" w:rsidRDefault="00E41E5C" w:rsidP="00C319AB">
      <w:pPr>
        <w:jc w:val="both"/>
        <w:rPr>
          <w:b/>
        </w:rPr>
      </w:pPr>
      <w:r w:rsidRPr="00E41E5C">
        <w:rPr>
          <w:b/>
        </w:rPr>
        <w:t>P48</w:t>
      </w:r>
    </w:p>
    <w:p w:rsidR="0066430E" w:rsidRDefault="002B09BA" w:rsidP="00C319AB">
      <w:pPr>
        <w:jc w:val="both"/>
      </w:pPr>
      <w:r w:rsidRPr="004533D4">
        <w:rPr>
          <w:b/>
        </w:rPr>
        <w:t>3.3.</w:t>
      </w:r>
      <w:r>
        <w:t xml:space="preserve"> </w:t>
      </w:r>
      <w:r w:rsidRPr="004533D4">
        <w:rPr>
          <w:b/>
        </w:rPr>
        <w:t>OBJECTIVES OF THE 2016-2020 NATIONAL HEALTH DEVELOPMENT PLAN 3.3.1 GENERAL OBJECTIVE</w:t>
      </w:r>
      <w:r>
        <w:t xml:space="preserve"> Overall objective of the NHDP: "make accessible priority quality essential and specialized care services in at least 50% of regional and district hospitals by 2020". The implementation of the NHDP will focus on 3 vertical aspects, namely (i) health promotion, (ii) disease prevention, (iii) case management; and two cross-cutting aspects which are (iv) strengthening of the health system and (v) governance and strategic steering. 38 3.3.2. </w:t>
      </w:r>
      <w:r w:rsidRPr="004533D4">
        <w:rPr>
          <w:b/>
        </w:rPr>
        <w:t>SPECIFIC OBJECTIVES 3.3.2.1</w:t>
      </w:r>
      <w:r>
        <w:t xml:space="preserve"> Health promotion By 2020: (i) build institutional and community capacities, and strengthen community participation in the implementation of health interventions in 40% HDs; (ii) improve the living conditions of populations in at least 30% of health districts; (iii) develop promotion actions in at least 40% of HDs in order to strengthen health promoting skills for individuals and communities; (iv) bring 25% families to adopt essential family practices including family planning. 3.3.2.2 Disease prevention By 2020: (i) reduce by 10% the incidence/prevalence of the main communicable diseases (HIV, malaria and tuberculosis) and eliminate some NTDs (lymphatic filariasis and HAT); (ii) reduce in at least 50% of districts the risks of occurrence of major public health events and epidemic-prone diseases including zoonoses; (iii) By 2020, increase by at least 70% the coverage of high-impact prevention interventions for the mother, newborn and child targets in </w:t>
      </w:r>
      <w:r w:rsidR="0066430E">
        <w:t xml:space="preserve">at least 60% of HDs; (iv) reduce by at least 5% the </w:t>
      </w:r>
      <w:r>
        <w:t xml:space="preserve">incidence/prevalence of the main non communicable diseases. 3.3.2.3 Case management By 2020: (i) ensure a curative management according to standards of the main communicable and non-communicable diseases as well as their complications in at least 30% of health facilities; (ii) ensure an overall management according to standards of the maternal, newborn, child and adolescent health issues at the community level and in at least 60% of health facilities; (iii) ensure the management of medical and surgical emergencies, and public health events, according to standard operating procedures (SOPs) in at least 60% of HDs; (iv) reduce by at least 10% the proportion of the population with at least one correctable disability. 3.3.2.4 Strengthening of the health system By 2020: (i) reduce by at least 10% out-of-pocket payments from households through equitable and sustainable financing policy; (ii) ensure the harmonious development of infrastructure, equipment and the availability of healthcare and service packages according to standards in at least 40% of category 3, 4, 5 and 6 health facilities; 39 (iii) increase by 25% the availability and use of quality drugs and pharmaceutical products in all HDs; (iv) Increase the availability of HRH in at least 40% of HDs, RDPH and central Departments according to prioritized needs; (v) ensure the development of research in health and the availability of quality health information for decision-making based on evidence at all levels of the health pyramid. 3.3.2.5 Governance and strategic steering In this strategic axis, these objectives were adopted: (i) to improve governance in the sector through the strengthening of standardization, regulation and accountability; (ii) to reinforce planning, supervision, coordination as well as strategic and health surveillance in 80% of HDs and RDPH . 40 </w:t>
      </w:r>
    </w:p>
    <w:p w:rsidR="0066430E" w:rsidRDefault="00E41E5C" w:rsidP="00C319AB">
      <w:pPr>
        <w:jc w:val="both"/>
      </w:pPr>
      <w:r>
        <w:rPr>
          <w:b/>
        </w:rPr>
        <w:t xml:space="preserve">P49 </w:t>
      </w:r>
      <w:r w:rsidR="002B09BA" w:rsidRPr="0066430E">
        <w:rPr>
          <w:b/>
        </w:rPr>
        <w:t>CHAPTER 4: LOGICAL FRAMEWORK OF INTERVENTIONS</w:t>
      </w:r>
      <w:r w:rsidR="0066430E">
        <w:rPr>
          <w:b/>
        </w:rPr>
        <w:t>.</w:t>
      </w:r>
      <w:r w:rsidR="002B09BA">
        <w:t xml:space="preserve"> </w:t>
      </w:r>
    </w:p>
    <w:p w:rsidR="00182C64" w:rsidRDefault="002B09BA" w:rsidP="00C319AB">
      <w:pPr>
        <w:jc w:val="both"/>
      </w:pPr>
      <w:r>
        <w:t xml:space="preserve">Overall objective of the strategy: </w:t>
      </w:r>
    </w:p>
    <w:p w:rsidR="00182C64" w:rsidRDefault="002B09BA" w:rsidP="00C319AB">
      <w:pPr>
        <w:jc w:val="both"/>
      </w:pPr>
      <w:r>
        <w:t xml:space="preserve">To contribute to the development of a healthy and productive manpower capable of ensuring a strong, integral and sustainable growth. </w:t>
      </w:r>
      <w:r w:rsidRPr="0066430E">
        <w:rPr>
          <w:b/>
        </w:rPr>
        <w:t>IMPACT INDICATORS OF THE HSS</w:t>
      </w:r>
      <w:r>
        <w:t xml:space="preserve">: Maternal mortality ratio (Baseline 782 deaths/100,000 live births in 2011) Newborn and child mortality rate (Baseline 103 deaths/1000 live births in 2011) </w:t>
      </w:r>
      <w:r w:rsidRPr="0066430E">
        <w:rPr>
          <w:b/>
        </w:rPr>
        <w:t>VERIFICATION SOURCE: DHS-MICS, WHO</w:t>
      </w:r>
      <w:r>
        <w:t xml:space="preserve"> annual reports Overall objective the NHDP: </w:t>
      </w:r>
    </w:p>
    <w:p w:rsidR="00182C64" w:rsidRDefault="002B09BA" w:rsidP="00C319AB">
      <w:pPr>
        <w:jc w:val="both"/>
      </w:pPr>
      <w:r>
        <w:t>To provide and make accessible quality priority essential and specialized healthcare and services to the population Table 10:</w:t>
      </w:r>
    </w:p>
    <w:p w:rsidR="00182C64" w:rsidRDefault="002B09BA" w:rsidP="00C319AB">
      <w:pPr>
        <w:jc w:val="both"/>
      </w:pPr>
      <w:r>
        <w:t xml:space="preserve"> Logical framework of 2016-2020 NHDPS </w:t>
      </w:r>
      <w:r w:rsidRPr="0066430E">
        <w:rPr>
          <w:b/>
        </w:rPr>
        <w:t>STRATEGIC AXIS 1 : HEALTH PROMOTION</w:t>
      </w:r>
      <w:r>
        <w:t xml:space="preserve"> Core issue of the component: Inadequate capacities of popul</w:t>
      </w:r>
      <w:r w:rsidR="00182C64">
        <w:t>ations to adopt healthy behavio</w:t>
      </w:r>
      <w:r>
        <w:t>rs to address their health issues Strategic objective:</w:t>
      </w:r>
    </w:p>
    <w:p w:rsidR="0066430E" w:rsidRDefault="002B09BA" w:rsidP="00C319AB">
      <w:pPr>
        <w:jc w:val="both"/>
      </w:pPr>
      <w:r>
        <w:t xml:space="preserve"> Bring the popu</w:t>
      </w:r>
      <w:r w:rsidR="00182C64">
        <w:t>lation to adopt healthy behavio</w:t>
      </w:r>
      <w:r>
        <w:t xml:space="preserve">rs by 2020 Tracer Indicators: - % of household members using improved private toilets - Prevalence of obesity in urban areas - Percentage of targeted companies which apply the principles of occupational health and safety - Chronic malnutrition rate in children below 5 years of age Strategic sub-axis 1.1: Institutional, community and coordination capacities in the area of health promotion Specific objective HP 1 </w:t>
      </w:r>
    </w:p>
    <w:p w:rsidR="0066430E" w:rsidRDefault="002B09BA" w:rsidP="00C319AB">
      <w:pPr>
        <w:jc w:val="both"/>
      </w:pPr>
      <w:r>
        <w:t>1: By 2020, strengthen institutional, coordination capacities and the participation of the community in 40% HDs in the area of health promotion Tracer Indicators Baseline Source Period Success requirements 2016 2017 2018 2019 2020 Percentage of HDs with functional DHCs (a) 65 % in 2015 DOSTS Report 2015 70% 75% 80% 85% 90% 41 Implementation strategy Interventions Tracer Indicators Service in charge Implementing partners 2016 2017 2018 2019 2020 Success requirements 1.1.1 Availability of technical expertise and transfer of competence to administrations of the health sector for an effective implementation of health promotion actions 1.1.1.1.</w:t>
      </w:r>
    </w:p>
    <w:p w:rsidR="00182C64" w:rsidRDefault="002B09BA" w:rsidP="00C319AB">
      <w:pPr>
        <w:jc w:val="both"/>
      </w:pPr>
      <w:r>
        <w:t>Strengthen at all levels the availability of promotion inputs in health facilities (human and financial resources, drugs, outreach material, etc.) Percentage of the MOH budget allocated to health promotion interventions DRFP DPS, RDPH, MINFI, DPML, MINFOPRA X X X X X Availability of financial and human resources, recruitment by MINFOPRA depending on the expressed HRH needs 1.1.2</w:t>
      </w:r>
    </w:p>
    <w:p w:rsidR="0066430E" w:rsidRDefault="002B09BA" w:rsidP="00C319AB">
      <w:pPr>
        <w:jc w:val="both"/>
      </w:pPr>
      <w:r>
        <w:t xml:space="preserve"> Transfer of competence to community stakeholders for the appropriation of</w:t>
      </w:r>
      <w:r w:rsidR="00CC539A">
        <w:t xml:space="preserve"> health interventions 1.1.2.1. t</w:t>
      </w:r>
      <w:r>
        <w:t>echnical support to leaders and community stakeholders (CBOs, CSOs, CHWs, RLAs and Dialogue Structures) in addressing health issues in their environment Percentage of HD CSOs affiliated to the CSO regional platform having contributed to the implementation of the HD AWP DOSTS DPS, DLMEP, RDPH, HD, DHC, TFP, CSO/NGO, MINATD RLA X X X X X 1.1.2.2.</w:t>
      </w:r>
    </w:p>
    <w:p w:rsidR="0066430E" w:rsidRDefault="002B09BA" w:rsidP="00C319AB">
      <w:pPr>
        <w:jc w:val="both"/>
      </w:pPr>
      <w:r>
        <w:t>Train and recruit polyvalent CHWs for the provision of MHP activities at the community level (see appendix 2) Percentage of HDs having at least 3 polyvalent CHWs trained for the provision of community MHP DOSTS DRH, DPS, RDPH, FRSP, SD X X X X X 1.1.3 Strengthening of the legal framework for a better community participation 1.1.3.1. Update the legal framework for community participation</w:t>
      </w:r>
      <w:r w:rsidR="0066430E">
        <w:t>.</w:t>
      </w:r>
    </w:p>
    <w:p w:rsidR="00D23B8C" w:rsidRDefault="002B09BA" w:rsidP="00C319AB">
      <w:pPr>
        <w:jc w:val="both"/>
      </w:pPr>
      <w:r>
        <w:t xml:space="preserve"> Availability of updated regulatory instrument governing community participation in heath interventions DOSTS MOH (General </w:t>
      </w:r>
    </w:p>
    <w:p w:rsidR="00D23B8C" w:rsidRDefault="002B09BA" w:rsidP="00C319AB">
      <w:pPr>
        <w:jc w:val="both"/>
      </w:pPr>
      <w:r>
        <w:t>Inspectorates, DAJC, DPS, DPML, NBTP, Tech., TSSC/HSS, Ethical Committee, RDPH, HD) X X 42 1.1.4: Provision of technical expertise and transfer of competence to RLAs and Community-Based Organizations (Dialogue Structures, C</w:t>
      </w:r>
      <w:r w:rsidR="007805B6">
        <w:t xml:space="preserve">ivil </w:t>
      </w:r>
      <w:r w:rsidR="0066430E">
        <w:t xml:space="preserve">Society Organizations, Non </w:t>
      </w:r>
      <w:r>
        <w:t>Governmental Organizations) in the area of health promotion(b) 1.1.5 Improvement of multi-sector coordination for health promotion interventions 1.1.5.1.Develop and implement a multiannual and multi-sector health promotion plan Goal achievement rate of the multiannual health p</w:t>
      </w:r>
      <w:r w:rsidR="00D23B8C">
        <w:t>romotion plan DPS/HPD X X X X X.</w:t>
      </w:r>
    </w:p>
    <w:p w:rsidR="00D23B8C" w:rsidRDefault="002B09BA" w:rsidP="00C319AB">
      <w:pPr>
        <w:jc w:val="both"/>
      </w:pPr>
      <w:r>
        <w:t>The main stakeholders take part in all the phases of the plan design process (participatory approach), adequate financial resources are available to implement and ensure M/E of planned interventions; beneficiaries understand, adhere and participate in promotion activities 43 1.1.5.2.Design and carry out AWP activities for health promotion in schools, universities and professional environments</w:t>
      </w:r>
      <w:r w:rsidR="00D23B8C">
        <w:t>.</w:t>
      </w:r>
    </w:p>
    <w:p w:rsidR="00D23B8C" w:rsidRDefault="002B09BA" w:rsidP="00C319AB">
      <w:pPr>
        <w:jc w:val="both"/>
      </w:pPr>
      <w:r>
        <w:t xml:space="preserve">Percentage of targeted secondary schools having an implementation report for health promotion activities MINEDUB MINESEC, MINSESUP MINTSS MOH (DPS), RLA, CSO X X X X X 1.1.6: Update of training curricula for a better integration of social and environmental approach in syllabuses(b) 1.1.7: </w:t>
      </w:r>
    </w:p>
    <w:p w:rsidR="00D23B8C" w:rsidRDefault="002B09BA" w:rsidP="00C319AB">
      <w:pPr>
        <w:jc w:val="both"/>
      </w:pPr>
      <w:r>
        <w:t>Improvement of health promotion service provision that meet all the needs of the individual 1.1.7.1. Ensure the availability and implementation of community healthcare and service packages Percentage of HDs providing at least 50% of the community intervention packages in their AWP DPS RDPH, HD, DHC, HC, CSO, Civil Society, RLA X X X X X The legal framework and the interventions guide regulating community participation is updated, disseminated, and takes into account the motivation aspects for the community stakeholders 44 Strategic sub-axis1.2: Living conditions of the populations Specific objective HP 1 2: y 2020 improve the living conditions of populations in at least 30% of health districts</w:t>
      </w:r>
      <w:r w:rsidR="00D23B8C">
        <w:t>.</w:t>
      </w:r>
    </w:p>
    <w:p w:rsidR="00D23B8C" w:rsidRDefault="002B09BA" w:rsidP="00C319AB">
      <w:pPr>
        <w:jc w:val="both"/>
      </w:pPr>
      <w:r>
        <w:t xml:space="preserve"> Tracer indicators Baseline Source Period Success requirements 2016 2017 2018 2019 2020 Percentage of households using solid fuel as first source of domestic energy used for cooking 80.4% MICS 5 78% 76.5 % 75% 72.5 % 70% Percentage of households with access to potable water 72.9 % MICS 5 73.5% 74% 75% 76.5 % 78%</w:t>
      </w:r>
      <w:r w:rsidR="00D23B8C">
        <w:t>.</w:t>
      </w:r>
    </w:p>
    <w:p w:rsidR="00D23B8C" w:rsidRDefault="002B09BA" w:rsidP="00C319AB">
      <w:pPr>
        <w:jc w:val="both"/>
      </w:pPr>
      <w:r>
        <w:t xml:space="preserve"> Implementation strategy Interventions Tracer Indicators Service in charge Implementing partners 2016 2017 2018 2019 2020 Success requirements 1.2.1: Improvement of the hygiene environment (Water, Sanitation and Hygiene, etc.) 1.2.1.1. </w:t>
      </w:r>
    </w:p>
    <w:p w:rsidR="00D23B8C" w:rsidRDefault="002B09BA" w:rsidP="00C319AB">
      <w:pPr>
        <w:jc w:val="both"/>
      </w:pPr>
      <w:r>
        <w:t xml:space="preserve">Continuous scaling up of Community-Led Total Sanitation (CLTS) in councils/HDs Percentage of HDs implementing CLTS(a) DPS RDPH, HD, MINEE, RLA, MINATD, X X X X X Collaboration and coordination are effective between MOH and MINEE on the establishment of CLTS; RLAs actively participate in sanitation activities and consider CLTS as priority actions; no social and cultural barriers in the use of toilets. </w:t>
      </w:r>
    </w:p>
    <w:p w:rsidR="00D23B8C" w:rsidRDefault="002B09BA" w:rsidP="00C319AB">
      <w:pPr>
        <w:jc w:val="both"/>
      </w:pPr>
      <w:r>
        <w:t>45 1.2.1.2.Ensure the equitable training and deployment of health engineering staff in HDs Proportion of HDs with health engineering HRs DPS RDPH, HD, HD, CSO, RLA X X 1.2.1.3. Among professionals develop health promotion and di</w:t>
      </w:r>
      <w:r w:rsidR="00D23B8C">
        <w:t>sease prevention interventions a</w:t>
      </w:r>
      <w:r>
        <w:t xml:space="preserve">chievement rate of activities provided for in the health plan of targeted companies over the last 12 months MINTSS DCOOP, Employer Groups, Companies, MINTSS ,DPS X X X X X Company managers (public and private) understand the challenges and participate in health promotion activities of their employees 1.2.2: </w:t>
      </w:r>
    </w:p>
    <w:p w:rsidR="00D23B8C" w:rsidRDefault="002B09BA" w:rsidP="00C319AB">
      <w:pPr>
        <w:jc w:val="both"/>
      </w:pPr>
      <w:r>
        <w:t>Promotion of structured urbanization for towns, and development of slums(b) 1.2.3: Strengthening prevention actions against soil, water and air pollution(b) 1.2.4 Development of best practices on resilience and management of climate</w:t>
      </w:r>
      <w:r w:rsidR="00D23B8C">
        <w:t xml:space="preserve"> </w:t>
      </w:r>
      <w:r>
        <w:t xml:space="preserve">related risks and disasters(b) 46 Strategic sub-axis 1.3: Strengthening of health promoting skills for individuals and communities Specific objective HP3 1 3: </w:t>
      </w:r>
    </w:p>
    <w:p w:rsidR="008D4BAF" w:rsidRDefault="002B09BA" w:rsidP="00C319AB">
      <w:pPr>
        <w:jc w:val="both"/>
      </w:pPr>
      <w:r>
        <w:t>By 2020, develop promotion actions in at least 40% of HDs in order to strengthen aptitudes that</w:t>
      </w:r>
      <w:r w:rsidR="00D23B8C">
        <w:t xml:space="preserve"> are favo</w:t>
      </w:r>
      <w:r>
        <w:t>rable to the health of individuals and communities Tracer indicators Baseline Source Period Success requirements 2016 2017 2018 2019 2020</w:t>
      </w:r>
      <w:r w:rsidR="008D4BAF">
        <w:t>.</w:t>
      </w:r>
      <w:r>
        <w:t xml:space="preserve"> </w:t>
      </w:r>
    </w:p>
    <w:p w:rsidR="008D4BAF" w:rsidRDefault="002B09BA" w:rsidP="00C319AB">
      <w:pPr>
        <w:jc w:val="both"/>
      </w:pPr>
      <w:r>
        <w:t>Prevalence of pregnancies among adolescent girls 25.2% MICS 5 24% 22% 19% 17% 14% Prevalence of smoking in persons aged 15 and above 6%</w:t>
      </w:r>
      <w:r w:rsidR="008D4BAF">
        <w:t xml:space="preserve"> GATS 2013 6% 5.5% 5.5% 5.5% 5%.</w:t>
      </w:r>
    </w:p>
    <w:p w:rsidR="008D4BAF" w:rsidRDefault="002B09BA" w:rsidP="00C319AB">
      <w:pPr>
        <w:jc w:val="both"/>
      </w:pPr>
      <w:r>
        <w:t>Implementation strategy Interventions Tracer Indicators Service in charge Implementing partners 2016 2017 2018 2019 2020 Success requirements 1.3.1 Promotion of good feeding habits 1.3.1.1.</w:t>
      </w:r>
    </w:p>
    <w:p w:rsidR="00D23B8C" w:rsidRDefault="002B09BA" w:rsidP="00C319AB">
      <w:pPr>
        <w:jc w:val="both"/>
      </w:pPr>
      <w:r>
        <w:t xml:space="preserve">Develop C4D for </w:t>
      </w:r>
      <w:r w:rsidR="00D23B8C">
        <w:t>the adoption of healthy behavio</w:t>
      </w:r>
      <w:r>
        <w:t>rs in the field of food and nutrition Percentage of HDs having an integrated Communication plan for health promotion and disease prevention DPS/HPD MINCOMME RCE, MINADER, ANOR, MINEDUB, MINESEC, MINESUP, MINMIDT X X X X X 1.3.2: Fight against smoking, alcohol abuse and consumption of illicit substances(b) 47 1.3.3 Strengthening road safety 1.3.3.1.Build capacities for drivers and populations living in accident-prone areas in first aid (pre-hospital management) Percentage of HDs having community teams trained in first aid DOSTS DLMEP, NPHO, MINATD, MINTRANSP ORT, MINTP, DGSN, RDPH, Red Cross, Firefighters, AMUCAM, etc. X X 1.3.3.2.Strengthening C4D for road safety</w:t>
      </w:r>
      <w:r w:rsidR="00D23B8C">
        <w:t>.</w:t>
      </w:r>
    </w:p>
    <w:p w:rsidR="00D23B8C" w:rsidRDefault="002B09BA" w:rsidP="00C319AB">
      <w:pPr>
        <w:jc w:val="both"/>
      </w:pPr>
      <w:r>
        <w:t xml:space="preserve"> Number of victims (injured or dead) of inter urban road accidents MINTRANS PORT DPS, DOSTS,</w:t>
      </w:r>
      <w:r w:rsidR="00D23B8C">
        <w:t xml:space="preserve"> Secretariat of State for Defens</w:t>
      </w:r>
      <w:r>
        <w:t>e, DGSN, CONAROUTE X X X X X NHDP objectives integrated in partner ministries work plans, close collaboration between MOH and MINTRANSPORT 1.3.4 Strengthening sport and physical activities 1.3.4.1.</w:t>
      </w:r>
    </w:p>
    <w:p w:rsidR="00D23B8C" w:rsidRDefault="00D23B8C" w:rsidP="00C319AB">
      <w:pPr>
        <w:jc w:val="both"/>
      </w:pPr>
      <w:r>
        <w:t>Ensure construction/rehabilitat</w:t>
      </w:r>
      <w:r w:rsidR="002B09BA">
        <w:t xml:space="preserve">ion of proximity sport infrastructure for the practice of physical exercise Proportion of RLAs with developed and conventional spaces for sport and physical activities CU DPS, RDPH, HD, MINATD, RLA, MINHDU, MINSEP X X X Strong collaboration between MOH and MINSEP 1.3.4.2. </w:t>
      </w:r>
    </w:p>
    <w:p w:rsidR="00D23B8C" w:rsidRDefault="002B09BA" w:rsidP="00C319AB">
      <w:pPr>
        <w:jc w:val="both"/>
      </w:pPr>
      <w:r>
        <w:t>Increase the number of sports instructors in divisions/sub-divisio</w:t>
      </w:r>
      <w:r w:rsidR="00D23B8C">
        <w:t>ns Percentage of approved center</w:t>
      </w:r>
      <w:r>
        <w:t xml:space="preserve">s for sports and physical activities having a trained sports instructor MINSEP All ministries X X X X X 48 1.3.5. </w:t>
      </w:r>
    </w:p>
    <w:p w:rsidR="008D4BAF" w:rsidRDefault="002B09BA" w:rsidP="00C319AB">
      <w:pPr>
        <w:jc w:val="both"/>
      </w:pPr>
      <w:r>
        <w:t xml:space="preserve">Strengthening of integrated communication for development (C4D) and social marketing 1.3.5.1.Develop C4D for </w:t>
      </w:r>
      <w:r w:rsidR="00D23B8C">
        <w:t>the adoption of healthy behavio</w:t>
      </w:r>
      <w:r>
        <w:t>rs in the following areas: food/nutrition, prevention and screening of communicable and non</w:t>
      </w:r>
      <w:r w:rsidR="008D4BAF">
        <w:t xml:space="preserve">e </w:t>
      </w:r>
      <w:r>
        <w:t>communicable diseases, abuse of psycho active substances, especially narcotic drugs and alcohol % of children aged 6 to 23 months having received food from at least four food groups in the previous day DPS/HPD MINCOM, RDPH, HD, HF, CHW, Councils, CSO/CBO, MINADER, MINEPIA, MINPROFF, MINEDUB, MINESEC, Mobile telephone operators X X X X X Close collaboration between MOH and partner ministries</w:t>
      </w:r>
      <w:r w:rsidR="008D4BAF">
        <w:t>.</w:t>
      </w:r>
      <w:r>
        <w:t xml:space="preserve"> </w:t>
      </w:r>
    </w:p>
    <w:p w:rsidR="008D4BAF" w:rsidRDefault="002B09BA" w:rsidP="00C319AB">
      <w:pPr>
        <w:jc w:val="both"/>
      </w:pPr>
      <w:r>
        <w:t xml:space="preserve">Prevalence of dental decay in primary school pupils Strategic sub-axis 1.4: </w:t>
      </w:r>
    </w:p>
    <w:p w:rsidR="008D4BAF" w:rsidRDefault="002B09BA" w:rsidP="00C319AB">
      <w:pPr>
        <w:jc w:val="both"/>
      </w:pPr>
      <w:r>
        <w:t xml:space="preserve">Essential family practices, family planning, promotion of adolescent health, and post-abortion care Specific objective HP4 1 34: </w:t>
      </w:r>
    </w:p>
    <w:p w:rsidR="008D4BAF" w:rsidRDefault="002B09BA" w:rsidP="00C319AB">
      <w:pPr>
        <w:jc w:val="both"/>
      </w:pPr>
      <w:r>
        <w:t>By 2020, bring 25% families to adopt essential family practices including family planning. Tracer indicators Baseline Source Period Success requirements 2016 2017 2018 2019 2020</w:t>
      </w:r>
      <w:r w:rsidR="008D4BAF">
        <w:t>.</w:t>
      </w:r>
    </w:p>
    <w:p w:rsidR="008D4BAF" w:rsidRDefault="002B09BA" w:rsidP="00C319AB">
      <w:pPr>
        <w:jc w:val="both"/>
      </w:pPr>
      <w:r>
        <w:t xml:space="preserve"> Modern contraceptive prevalence rate in women of childbearing age 16% Calculated from MICS 5 data 22% 24% 25% 27% 30% Propo</w:t>
      </w:r>
      <w:r w:rsidR="008D4BAF">
        <w:t>r</w:t>
      </w:r>
      <w:r>
        <w:t xml:space="preserve">tion of unmet needs in FP 18% MICS 5 17% 16% 16% 15% 14% Implementation strategy Interventions Tracer </w:t>
      </w:r>
      <w:r w:rsidR="008D4BAF">
        <w:t>indicators Managers Implementin</w:t>
      </w:r>
      <w:r>
        <w:t xml:space="preserve">g partners 2016 2017 2018 2019 2020 Success requirements 1.4.1: </w:t>
      </w:r>
    </w:p>
    <w:p w:rsidR="008D4BAF" w:rsidRDefault="002B09BA" w:rsidP="00C319AB">
      <w:pPr>
        <w:jc w:val="both"/>
      </w:pPr>
      <w:r>
        <w:t>Improvement of public policies on FP(b) 1.4.2: Improvement of FP services requirements(b) 1.4.3: Improvement of FP service provision and use 1.4.3.1.Extend and ensure the availability of FP servi</w:t>
      </w:r>
      <w:r w:rsidR="008D4BAF">
        <w:t>ce provision in HFs and at the a</w:t>
      </w:r>
      <w:r>
        <w:t>verage number of stock</w:t>
      </w:r>
      <w:r w:rsidR="008D4BAF">
        <w:t xml:space="preserve"> </w:t>
      </w:r>
      <w:r>
        <w:t>outs for essential tracer drugs in HFs (FOR THE RECORD) DSF DPS, RDPH, SSD, DSF, CENAME, DPML, X X X X X Information and rational supply procedures are mastered in the 49 community level (modern contraceptive, FP equipment, etc.) MINJEC, MINESEC, MINESUP, CSO chain 1.4.4: Strengthening the monitoring and coordination of RH/FP interventions</w:t>
      </w:r>
      <w:r w:rsidR="008D4BAF">
        <w:t xml:space="preserve"> </w:t>
      </w:r>
      <w:r>
        <w:t xml:space="preserve">(b) 1.4.5: </w:t>
      </w:r>
    </w:p>
    <w:p w:rsidR="008D4BAF" w:rsidRDefault="002B09BA" w:rsidP="00C319AB">
      <w:pPr>
        <w:jc w:val="both"/>
      </w:pPr>
      <w:r>
        <w:t xml:space="preserve">Strengthening of other health promoting essential family practices 1.4.5.1.Develop information sharing mechanisms on EFP in the community (discussion groups, home visits, etc.) Proportion of DHs having a technical personnel trained in EFP(a) MOH (DSF) MOH (DPS, DRH,RDPH, SSD, HF) X X 1.4.5.2.Strengthen health education and C4D in families, prisons and schools, so as to help individuals address their health issues together (population mobilization) Percentage of households implementing at least 7 out of 15 essential family practices(a) DPS MINCOM, DSF, RDPH, HD, SD, Community stakeholders X X X X X Availability of financial resources 50 STRATEGIC AXIS 2: DISEASE PREVENTION Core problem of the component: </w:t>
      </w:r>
    </w:p>
    <w:p w:rsidR="008D4BAF" w:rsidRDefault="002B09BA" w:rsidP="00C319AB">
      <w:pPr>
        <w:jc w:val="both"/>
      </w:pPr>
      <w:r>
        <w:t xml:space="preserve">Morbidity and mortality from communicable and non-communicable diseases remain high in Cameroon Strategic objective: By 2020, reduce premature mortality due to preventable diseases Tracer indicators: Prevalence of hypertension in adults aged 15 years and above in urban areas Strategic sub-axis 2.1: Prevention of communicable diseases Specific objective PREV1 2 1: reduce by 10% the incidence/prevalence of the main communicable diseases (HIV, malaria and tuberculosis) and eliminate some NTDs (lymphatic filariasis and HAT). </w:t>
      </w:r>
    </w:p>
    <w:p w:rsidR="008D4BAF" w:rsidRDefault="002B09BA" w:rsidP="00C319AB">
      <w:pPr>
        <w:jc w:val="both"/>
      </w:pPr>
      <w:r>
        <w:t>Tracer indicators Baseline Source Period Success requirements 2016 2017 2018 2019 2020 Incidence of HIV 2.4‰ Country profile of HIV estimates in Cameroon 2010-2020 2.3‰ 2.2 ‰ 2.1 ‰ 2.0 ‰ 1.9 ‰ Prevalence of HIV 4.3% EDS-MICS 2011. 4.2% 4.1 % 4.1% 4.0% 3.9% Prevalence of Viral Hepatitis B 11.9% CPC 2015 11.5% 11.0 % 10.5 % 10.3 % 10.0 % Coverage of preventive chemotherapy for onchocerciasis (CDTI) coverage) 80% 2015 activity report for NTDs 81% 82% 83% 84% 85% Incidence of TPM+</w:t>
      </w:r>
      <w:r w:rsidR="008D4BAF">
        <w:t xml:space="preserve"> </w:t>
      </w:r>
      <w:r>
        <w:t>tuberculosis 117 n</w:t>
      </w:r>
      <w:r w:rsidR="008D4BAF">
        <w:t>ew cases per 100,000 inhabitant</w:t>
      </w:r>
      <w:r>
        <w:t>s in 2015</w:t>
      </w:r>
      <w:r w:rsidR="008D4BAF">
        <w:t>.</w:t>
      </w:r>
      <w:r>
        <w:t xml:space="preserve"> </w:t>
      </w:r>
    </w:p>
    <w:p w:rsidR="008D4BAF" w:rsidRDefault="002B09BA" w:rsidP="00C319AB">
      <w:pPr>
        <w:jc w:val="both"/>
      </w:pPr>
      <w:r>
        <w:t>Cameroon National Coordination Body Single Concept note TB/HIV 2016- 2017 102.5 88 73.5 58.5 44.5 51 Implementation strategy Interventions Tracer indicators Services in charge Implementing partners 2016 2017 2018 2019 2020</w:t>
      </w:r>
      <w:r w:rsidR="008D4BAF">
        <w:t>.</w:t>
      </w:r>
      <w:r>
        <w:t xml:space="preserve"> </w:t>
      </w:r>
    </w:p>
    <w:p w:rsidR="008D4BAF" w:rsidRDefault="002B09BA" w:rsidP="00C319AB">
      <w:pPr>
        <w:jc w:val="both"/>
      </w:pPr>
      <w:r>
        <w:t>Success requirements 2.1.1: Strengthening of coordination and integration of interventions on the prevention of communicable diseases 2.1.1.1.</w:t>
      </w:r>
    </w:p>
    <w:p w:rsidR="00583A7D" w:rsidRDefault="002B09BA" w:rsidP="00C319AB">
      <w:pPr>
        <w:jc w:val="both"/>
      </w:pPr>
      <w:r>
        <w:t>Strengthening technical skills of institutional and community stakeholders (CBO, CHW, RLA leaders) for the integrated prevention of the most frequent communicable diseases (HIV, STI, viral hepatitis, malaria, cholera and Ebola) Proportion of HDs with at least 3 polyvalent CHWs trained for the provision of quality community MHP (health promotion, disease prevention and case management) (FOR THE RECORD) MOH (DRH) MOH (DPS, DLMEP, RDPH, HD), MINATD, CSO/NGO, Partners, RLA X X 2.1.1.2.</w:t>
      </w:r>
    </w:p>
    <w:p w:rsidR="008D4BAF" w:rsidRDefault="002B09BA" w:rsidP="00C319AB">
      <w:pPr>
        <w:jc w:val="both"/>
      </w:pPr>
      <w:r>
        <w:t>Develop and implement an integrated strategy for communication which takes into account the aspects of health promotion and disease prevention. Percentage of HDs having carried out and documented at least 75% of IEC/C4D activities included in their Integrated Communication Plan MOH (DPS) MINCOM, MINSANTE (DLMEP, RDPH, HD, C</w:t>
      </w:r>
      <w:r w:rsidR="0066430E">
        <w:t>NLS and other priority program</w:t>
      </w:r>
      <w:r>
        <w:t>s), community stakeholders X X X X X 2.1.2: Improve the prevention of HIV/AIDS, tuberculosis, STIs and viral hepatitis mainly for the most vulnerable groups 2.1.2.1. Regular supply of HFs with prevention in</w:t>
      </w:r>
      <w:r w:rsidR="008D4BAF">
        <w:t>puts for communicable diseases a</w:t>
      </w:r>
      <w:r>
        <w:t>verage number of essential tracer drugs stock-outs in HFs (FOR THE RECORD) MOH (DPML) MOH (CENAME, RDPH, RFHP, HD, HF), CSO/CBO X X X X X 52 2.1.2.2.</w:t>
      </w:r>
    </w:p>
    <w:p w:rsidR="008D4BAF" w:rsidRDefault="002B09BA" w:rsidP="00C319AB">
      <w:pPr>
        <w:jc w:val="both"/>
      </w:pPr>
      <w:r>
        <w:t xml:space="preserve">Organizing communication/counseling/s </w:t>
      </w:r>
      <w:r w:rsidR="008D4BAF">
        <w:t>screening</w:t>
      </w:r>
      <w:r>
        <w:t xml:space="preserve"> activities for the prevention of the main communicable diseases within the general population and in special populations (prisons, secondary schools, universities, companies, etc.). </w:t>
      </w:r>
    </w:p>
    <w:p w:rsidR="00583A7D" w:rsidRDefault="002B09BA" w:rsidP="00C319AB">
      <w:pPr>
        <w:jc w:val="both"/>
      </w:pPr>
      <w:r>
        <w:t>Percentage of inmates aged 15-49 years having screened for HIV in the last 12 months and who collected their results Percentage of people aged 15-49 years having screened for HIV in the last 12 months and collected their results MOH (DPS) MOH (DLMEP, RDPH, HD), MINATD, MINESEC, MINESUP, MINJUSTICE, CSO/NGO, NACC X X X X X Availability of material and financial resources 2.1.3</w:t>
      </w:r>
      <w:r w:rsidR="00583A7D">
        <w:t>.</w:t>
      </w:r>
      <w:r>
        <w:t xml:space="preserve"> </w:t>
      </w:r>
    </w:p>
    <w:p w:rsidR="00583A7D" w:rsidRDefault="002B09BA" w:rsidP="00C319AB">
      <w:pPr>
        <w:jc w:val="both"/>
      </w:pPr>
      <w:r>
        <w:t>Strengthening of Malaria prevention 2.1.3.1.Purchase and distribute LLINs Percentage of households having a LLIN for two people MOH (DLMEP) MOH (DPS, RDPH, DOSTS, DCOOP, PNLP), MINFI, CSO/NGO, TFP X X Availability of material and financial resources 2.1.3.2.</w:t>
      </w:r>
    </w:p>
    <w:p w:rsidR="00C81B7A" w:rsidRDefault="00583A7D" w:rsidP="00C319AB">
      <w:pPr>
        <w:jc w:val="both"/>
      </w:pPr>
      <w:r>
        <w:t>Organiz</w:t>
      </w:r>
      <w:r w:rsidR="002B09BA">
        <w:t xml:space="preserve">e preventive treatment campaigns for seasonal malaria and NTDs Proportion of children below 5 years in the North and Far-North having received a preventive treatment for seasonal malaria MOH (DLMEP) MOH (DPS, RDPH, DOSTS, DCOOP, PNLP), MINFI, CSO/NGO, TFP X X X X X Availability of material and financial resources 2.1.4: Strengthening the prevention of NTDs and other communicable diseases(b) 53 Strategic sub-axis 2.2: EPDs and public health events, surveillance and response to epidemic-prone diseases, </w:t>
      </w:r>
      <w:r w:rsidR="00C81B7A">
        <w:t>zoonosis</w:t>
      </w:r>
      <w:r w:rsidR="002B09BA">
        <w:t xml:space="preserve"> and public health events Specific objective PREV2 2.2: </w:t>
      </w:r>
    </w:p>
    <w:p w:rsidR="00C81B7A" w:rsidRDefault="002B09BA" w:rsidP="00C319AB">
      <w:pPr>
        <w:jc w:val="both"/>
      </w:pPr>
      <w:r>
        <w:t>By 2020, reduce in at least 50% of districts the risks of occurrence of major public health events and epidemic-</w:t>
      </w:r>
      <w:r w:rsidR="00C81B7A">
        <w:t>prone diseases including zoonosi</w:t>
      </w:r>
      <w:r>
        <w:t xml:space="preserve">s. </w:t>
      </w:r>
    </w:p>
    <w:p w:rsidR="00C81B7A" w:rsidRDefault="002B09BA" w:rsidP="00C319AB">
      <w:pPr>
        <w:jc w:val="both"/>
      </w:pPr>
      <w:r>
        <w:t>Tracer indicators Baseline Source Period Success require</w:t>
      </w:r>
      <w:r w:rsidR="00C81B7A">
        <w:t>ments 2016 2017 2018 2019 2020 p</w:t>
      </w:r>
      <w:r>
        <w:t>ercentage of HDs with measles outbreak and having organized response according to</w:t>
      </w:r>
      <w:r w:rsidR="00C81B7A">
        <w:t xml:space="preserve"> national guidelines 34% DLMEP r</w:t>
      </w:r>
      <w:r>
        <w:t>eport 2014 70% 80% 90% 95% 95%</w:t>
      </w:r>
      <w:r w:rsidR="00C81B7A">
        <w:t>.</w:t>
      </w:r>
      <w:r>
        <w:t xml:space="preserve"> </w:t>
      </w:r>
    </w:p>
    <w:p w:rsidR="00E55BAF" w:rsidRDefault="002B09BA" w:rsidP="00C319AB">
      <w:pPr>
        <w:jc w:val="both"/>
      </w:pPr>
      <w:r>
        <w:t>Percentage of measles outbreak notified and investigated 50% DLMEP Report 2014 70% 80% 90% 9</w:t>
      </w:r>
      <w:r w:rsidR="00C81B7A">
        <w:t>5% 95% Implementation strategy i</w:t>
      </w:r>
      <w:r>
        <w:t>nterventions Tracer</w:t>
      </w:r>
      <w:r w:rsidR="00E55BAF">
        <w:t xml:space="preserve"> indicators Services in charge i</w:t>
      </w:r>
      <w:r>
        <w:t>mplementing partners 2016 2017 2018 2019 2020 Success requirements 2.2.1</w:t>
      </w:r>
      <w:r w:rsidR="00E55BAF">
        <w:t>.</w:t>
      </w:r>
    </w:p>
    <w:p w:rsidR="00E55BAF" w:rsidRDefault="002B09BA" w:rsidP="00C319AB">
      <w:pPr>
        <w:jc w:val="both"/>
      </w:pPr>
      <w:r>
        <w:t xml:space="preserve"> Strengthening of the epidemiological surveillance system 2.2.1.1.Build institutional c</w:t>
      </w:r>
      <w:r w:rsidR="00E55BAF">
        <w:t>apacities for CERPLE (Regional e</w:t>
      </w:r>
      <w:r>
        <w:t>pidemi</w:t>
      </w:r>
      <w:r w:rsidR="00E55BAF">
        <w:t>cs prevention and Control Center</w:t>
      </w:r>
      <w:r>
        <w:t>s) for the coordination of emergencies at the regional level</w:t>
      </w:r>
      <w:r w:rsidR="00E55BAF">
        <w:t>. p</w:t>
      </w:r>
      <w:r>
        <w:t>ercentage of CERPLE with minimal operational capacities needed for surveillance and response to EPDs/public health events(a) MOH (DLMEP) MOH (RDPH, DRH, DSF), dialogue structure, partners X X 2.2.1.2.</w:t>
      </w:r>
    </w:p>
    <w:p w:rsidR="00E55BAF" w:rsidRDefault="002B09BA" w:rsidP="00C319AB">
      <w:pPr>
        <w:jc w:val="both"/>
      </w:pPr>
      <w:r>
        <w:t>Develop and coordinate a national functional laboratory network for the surveillance of EPDs and other diseases Percentage of RDPH having reference laboratories operating as a MOH (DPML) MOH (RDPH, HD, LNSP), TFP X X X X X 54 network for the surveillance of EPDs 2.2.1.3.</w:t>
      </w:r>
    </w:p>
    <w:p w:rsidR="00C81B7A" w:rsidRDefault="002B09BA" w:rsidP="00C319AB">
      <w:pPr>
        <w:jc w:val="both"/>
      </w:pPr>
      <w:r>
        <w:t xml:space="preserve">Update health risk map in RDPH/HDs (HDs at risk of epidemics and health emergency) every year and develop annual operational plans for appropriate responses to identified health risks. </w:t>
      </w:r>
    </w:p>
    <w:p w:rsidR="00C81B7A" w:rsidRDefault="002B09BA" w:rsidP="00C319AB">
      <w:pPr>
        <w:jc w:val="both"/>
      </w:pPr>
      <w:r>
        <w:t xml:space="preserve">Proportion of RDPH that updated annual map of epidemics risks and subsequent operational response plans MOH (DLMEP) MINATD, MINCOM, MOH (RDPH, NPHO, CIS) X X X X X 2.2.2: </w:t>
      </w:r>
    </w:p>
    <w:p w:rsidR="00C81B7A" w:rsidRDefault="002B09BA" w:rsidP="00C319AB">
      <w:pPr>
        <w:jc w:val="both"/>
      </w:pPr>
      <w:r>
        <w:t xml:space="preserve">Improving the prevention of vaccine preventable diseases 2.2.2.1.Organise intensified additional immunization activities and campaigns (Immunization against Polio, deworming of children from 12 to 59 months during MCHNAW) nationally. </w:t>
      </w:r>
    </w:p>
    <w:p w:rsidR="00E55BAF" w:rsidRDefault="00E55BAF" w:rsidP="00C319AB">
      <w:pPr>
        <w:jc w:val="both"/>
      </w:pPr>
      <w:r>
        <w:t>p</w:t>
      </w:r>
      <w:r w:rsidR="002B09BA">
        <w:t xml:space="preserve">ercentage of HDs that organized immunization campaigns and intensified additional activities MOH (DSF) MOH (EPI, DPS, SDV, RDPH, HD, HF, CHW), TFP, CSO/CBO X X X X X 2.2.2.2. Strengthen the provision of service for routine immunization (purchase of vaccines, strengthening of relationship with communities, micro-planning, outreach strategies) </w:t>
      </w:r>
    </w:p>
    <w:p w:rsidR="00E55BAF" w:rsidRDefault="002B09BA" w:rsidP="00C319AB">
      <w:pPr>
        <w:jc w:val="both"/>
      </w:pPr>
      <w:r>
        <w:t xml:space="preserve">FOR THE RECORD Percentage of targeted HDs that organized immunization campaigns and intensified additional activities (FOR THE RECORD) MOH (DSF) MOH (EPI, SDV, RDPH, HD, HF, CHW), community structure X X X X X 55 2.2.3 : Improving the prevention of other EPDs not included in the EPI(b) 2.2.4 </w:t>
      </w:r>
    </w:p>
    <w:p w:rsidR="00E55BAF" w:rsidRDefault="002B09BA" w:rsidP="00C319AB">
      <w:pPr>
        <w:jc w:val="both"/>
      </w:pPr>
      <w:r>
        <w:t>Strengthening preparedness and response to epidemics and major public health events 2.2.4.1.Ensure ongoing supply of HDs with inputs needed for response against epidemics and potential emerging diseases. Percentage of HDs with inputs for response against other EPDs not included in the EPI over the last three months MOH (DPML) MOH (DLMEP, RDPH, DHS, HF, CHW, CENAME), partners, CSO/CBO X X X X X Availability of financial resources, and control of the influx of refugee in border regions 2.2.4.2.</w:t>
      </w:r>
    </w:p>
    <w:p w:rsidR="00E55BAF" w:rsidRDefault="002B09BA" w:rsidP="00C319AB">
      <w:pPr>
        <w:jc w:val="both"/>
      </w:pPr>
      <w:r>
        <w:t xml:space="preserve">Strengthen the mechanism of Integrated Disease Surveillance and Response (IDSR) to EPDs Percentage of HDs affected by measles epidemics and that organized response according to national guidelines (FOR THE RECORD) MOH (DLMEP) MOH (DPS, DPML, RDPH, SSD, HF, CHW, CENAME), TFP, CSO/CBO X X X X X </w:t>
      </w:r>
    </w:p>
    <w:p w:rsidR="00E55BAF" w:rsidRDefault="002B09BA" w:rsidP="00C319AB">
      <w:pPr>
        <w:jc w:val="both"/>
      </w:pPr>
      <w:r>
        <w:t xml:space="preserve">Resources are mobilized for case detection and response 56 Strategic sub-axis 2.3: Maternal, Newborn, Child and Adolescent Health and PMTCT Specific objective PREV3 2.3: </w:t>
      </w:r>
    </w:p>
    <w:p w:rsidR="00E55BAF" w:rsidRDefault="002B09BA" w:rsidP="00C319AB">
      <w:pPr>
        <w:jc w:val="both"/>
      </w:pPr>
      <w:r>
        <w:t xml:space="preserve">By 2020, increase by at least 70% the coverage of high-impact prevention interventions for the mother, newborn and child targets in at least 60% of HDs Tracer indicators Baseline Source Period Success requirements 2016 2017 2018 2019 2020 </w:t>
      </w:r>
    </w:p>
    <w:p w:rsidR="00EF71BE" w:rsidRDefault="002B09BA" w:rsidP="00C319AB">
      <w:pPr>
        <w:jc w:val="both"/>
      </w:pPr>
      <w:r>
        <w:t>Immunization coverage with the reference antigen (Penta3) 84.50% MOH EPI Report 2015 85% 86% 88% 90% 92% Coverage in ANC 1 82.8% MICS5 83% 83% 84% 84.5 % 85% Immunization coverage in measles /rubella vaccine 80% MICS5 81% 82% 83% 85% 86%</w:t>
      </w:r>
      <w:r w:rsidR="00EF71BE">
        <w:t>.</w:t>
      </w:r>
      <w:r>
        <w:t xml:space="preserve"> </w:t>
      </w:r>
    </w:p>
    <w:p w:rsidR="00E55BAF" w:rsidRDefault="002B09BA" w:rsidP="00C319AB">
      <w:pPr>
        <w:jc w:val="both"/>
      </w:pPr>
      <w:r>
        <w:t>Percentage of HIV positive pregnant women on ART 84.4% NACC Report 2015 85% 86% 86.5 % 87% 88% % of children aged 0-5 years sleeping under a LLIN 54.80% MICS 5 85% 86% 88% 89% 90% Mother-to-child transmission rate of HIV (percentage of HIV</w:t>
      </w:r>
      <w:r w:rsidR="00E41E5C">
        <w:t xml:space="preserve"> </w:t>
      </w:r>
      <w:r>
        <w:t xml:space="preserve">exposed children) 6.5% NACC Report 2014 6% 5.5% 5% 4.5% 4% Percentage of newborn with low </w:t>
      </w:r>
      <w:r w:rsidR="00E41E5C">
        <w:t>birth weight (below 2.500 gram</w:t>
      </w:r>
      <w:r>
        <w:t xml:space="preserve">s) 9% MICS5 7% 7% 6% 6% 6% Percentage of pregnant women having received at least 3 doses of IPT during pregnancy (% IPT3) 26% MICS 5 35% 40% 45% 50% 55% 57 Implementation strategy Interventions Tracer Indicators Services in charge Implementing partners 2016 2017 2018 2019 2020 Success requirements 2.3.1 </w:t>
      </w:r>
    </w:p>
    <w:p w:rsidR="00E55BAF" w:rsidRDefault="002B09BA" w:rsidP="00C319AB">
      <w:pPr>
        <w:jc w:val="both"/>
      </w:pPr>
      <w:r>
        <w:t xml:space="preserve">Building institutional (HF) and community capacities in the area of RMNCAH 2.3.1.1.Ensure the permanent availability in HFs of inputs for effective implementation of high-impact interventions on the Mother, Newborn, Child and Adolescent targets (early HIV screening, PCR, equipment for maternity wards, drugs for IPT, PMTCT, HIV, vaccines, etc. </w:t>
      </w:r>
    </w:p>
    <w:p w:rsidR="00E55BAF" w:rsidRDefault="002B09BA" w:rsidP="00C319AB">
      <w:pPr>
        <w:jc w:val="both"/>
      </w:pPr>
      <w:r>
        <w:t>Average number of essential tracer drugs stock-outs in HFs (FOR THE RECORD) MOH (DPML) MOH (DLMEP, CENAME, RHPF, DSF, RDPH,SSD, HF), TFP, NGO X X X X 2.3.1.2.Building capacities for institution and community providers in the targeted HDs for a quality service provision in the following areas: PTMCT, ANC, PNC, PAC Percentage of HDs providing Em</w:t>
      </w:r>
      <w:r w:rsidR="00E55BAF">
        <w:t xml:space="preserve"> </w:t>
      </w:r>
      <w:r>
        <w:t xml:space="preserve">ONC according to standards (9 functions) (a) MOH (DSF) MOH (DLMEP, DEP, RDPH, HD, HF, RHPF, CENAME), NGO </w:t>
      </w:r>
      <w:r w:rsidR="00E55BAF">
        <w:t>X X X X X Ambulatory care center</w:t>
      </w:r>
      <w:r>
        <w:t>s are developed and operational enough 58 2.3.2: Improving the provision of RMNCAH healthcare and services 2.3.2.1.</w:t>
      </w:r>
    </w:p>
    <w:p w:rsidR="00EF71BE" w:rsidRDefault="002B09BA" w:rsidP="00C319AB">
      <w:pPr>
        <w:jc w:val="both"/>
      </w:pPr>
      <w:r>
        <w:t xml:space="preserve">Gradually extend the provision of RMNCAH healthcare and services (outreach strategy, telemedicine, subsidy or free care for some groups, etc.) at the national level while improving the quality of care provided (good reception, use of normative documents) Delivery rates in a health facility MOH (DSF) MOH (DLMEP, DEP, RDPH, HD, HF, RHPF, CENAME), NGO X X X X X Availability of financial resources Percentage of HFs implementing Option B+ MOH (NACC) MOH ( DLMEP), TFP 2.3.3: </w:t>
      </w:r>
    </w:p>
    <w:p w:rsidR="00EF71BE" w:rsidRDefault="002B09BA" w:rsidP="00C319AB">
      <w:pPr>
        <w:jc w:val="both"/>
      </w:pPr>
      <w:r>
        <w:t>Strengthening of integrated communication at all levels for population mobilization around the RMNCAH targets 2.3.3.1.</w:t>
      </w:r>
    </w:p>
    <w:p w:rsidR="00EF71BE" w:rsidRDefault="002B09BA" w:rsidP="00C319AB">
      <w:pPr>
        <w:jc w:val="both"/>
      </w:pPr>
      <w:r>
        <w:t xml:space="preserve">Carry on C4D (advocacy, social mobilization, CBC and community supervision) to increase the use of healthcare and services provided in HFs and by CHWs Percentage of children that came for PNC within 48 hours following birth. MOH (DSF) MOH ( DLMEP), TFP X X X X Strategic sub-axis 2.4: </w:t>
      </w:r>
    </w:p>
    <w:p w:rsidR="00EF71BE" w:rsidRDefault="002B09BA" w:rsidP="00C319AB">
      <w:pPr>
        <w:jc w:val="both"/>
      </w:pPr>
      <w:r>
        <w:t>Prevention of non</w:t>
      </w:r>
      <w:r w:rsidR="00EF71BE">
        <w:t>e</w:t>
      </w:r>
      <w:r>
        <w:t xml:space="preserve"> communicable diseases Specific objective PREV 42.4: By 2020, reduce by at least 5% the prevalence of the main non communicable diseases (diabetes and Hypertension) Tracer indicators Baseline Source Period Success requirements 2016 2017 2018 2019 2020 Prevalence of hypertension in people aged 15 and above in urban areas (FOR THE RECORD) 29.7% Kingue et al. </w:t>
      </w:r>
    </w:p>
    <w:p w:rsidR="00EF71BE" w:rsidRDefault="002B09BA" w:rsidP="00C319AB">
      <w:pPr>
        <w:jc w:val="both"/>
      </w:pPr>
      <w:r>
        <w:t xml:space="preserve">2015 29% 28.5 % 28% 27.5 % 27% Prevalence of Type 2 Diabetes in people aged at least 18 years in urban areas 6.60% Kingue et al. </w:t>
      </w:r>
    </w:p>
    <w:p w:rsidR="00EF71BE" w:rsidRDefault="002B09BA" w:rsidP="00C319AB">
      <w:pPr>
        <w:jc w:val="both"/>
      </w:pPr>
      <w:r>
        <w:t xml:space="preserve">2015 6.60% 6.60 % 6.5% 6% 5.8% 59 Implementation strategy Interventions Tracer indicators Service in charge Implementing partners 2016 2017 2018 2019 2020 Success requirements 2.4.1: Strengthening the coordination and integration of interventions on the prevention of NTDs (b) 2.4.2 </w:t>
      </w:r>
    </w:p>
    <w:p w:rsidR="00EF71BE" w:rsidRDefault="002B09BA" w:rsidP="00C319AB">
      <w:pPr>
        <w:jc w:val="both"/>
      </w:pPr>
      <w:r>
        <w:t>Promoting interventions that enable to reduce modifiable risk factors of non</w:t>
      </w:r>
      <w:r w:rsidR="00EF71BE">
        <w:t xml:space="preserve">e </w:t>
      </w:r>
      <w:r>
        <w:t>communicable diseases: smoking, poor feeding, sedentary lifestyle and alcohol abuse 2.4.2.1. Strengthen the mechanism prohibiting the sales of illicit or smuggled food products Annual number of seizures made for smuggled food products MINCOM MERCE MINCOMMER CE, MINADER, ANOR X X X X X 2.4.3 Promoting research to reduce the incidence of NTDs(b) 2.4.4 Sensitization of the population non communicable diseases and encouraging prevention 2.4.4.1.</w:t>
      </w:r>
    </w:p>
    <w:p w:rsidR="00EF71BE" w:rsidRDefault="002B09BA" w:rsidP="00C319AB">
      <w:pPr>
        <w:jc w:val="both"/>
      </w:pPr>
      <w:r>
        <w:t>Develop a strategy for integrated communication for the prevention of non</w:t>
      </w:r>
      <w:r w:rsidR="00EF71BE">
        <w:t>e</w:t>
      </w:r>
      <w:r>
        <w:t xml:space="preserve"> communicable diseases (FOR THE RECORD) Percentage of HDs with an integrated communication plan for health promotion and disease prevention (FOR THE RECORD) MOH (DPS) MOH (DLMEP, DROS, RDPH, HD, HF), NIS, TFP, MINCOM X X X X X 2.4.4.2.</w:t>
      </w:r>
    </w:p>
    <w:p w:rsidR="00EF71BE" w:rsidRDefault="002B09BA" w:rsidP="00C319AB">
      <w:pPr>
        <w:jc w:val="both"/>
      </w:pPr>
      <w:r>
        <w:t>Organize at least one annual campaign at the regional level for the prevention and screening of NTDs (Hypertension, diabetes, cancers, etc.) 2.4.4.2.</w:t>
      </w:r>
      <w:r w:rsidR="00EF71BE">
        <w:t xml:space="preserve"> </w:t>
      </w:r>
      <w:r>
        <w:t>Organize at least one annual campaign at the regional level for the prevention and screening of NTDs (Hypertension, diabetes, cancers, etc.) MOH (DLMEP) MOH (DOSTS, DPS, RD</w:t>
      </w:r>
      <w:r w:rsidR="00EF71BE">
        <w:t>PH, SSD, HF, Priority program</w:t>
      </w:r>
      <w:r>
        <w:t xml:space="preserve">), TFP X X X X X 60 2.4.5 : </w:t>
      </w:r>
    </w:p>
    <w:p w:rsidR="00EF71BE" w:rsidRDefault="002B09BA" w:rsidP="00C319AB">
      <w:pPr>
        <w:jc w:val="both"/>
      </w:pPr>
      <w:r>
        <w:t>Improving the prevention of oral diseases, visual and hearing impairments(b) 2.4.6 Strengthening the prevention of sickle-cell anemia, other genetic and degenerative diseases 2.4.6.1.</w:t>
      </w:r>
    </w:p>
    <w:p w:rsidR="00EF71BE" w:rsidRDefault="002B09BA" w:rsidP="00C319AB">
      <w:pPr>
        <w:jc w:val="both"/>
      </w:pPr>
      <w:r>
        <w:t>Strengthen the availability of service provision for the prevention of genetic diseases (sickle cell anemia) at the operational level Percentage of RDPH that organized at least one screening and sensitization campaign of sickle cell anemia MOH (DLMEP) MOH (RDPH, HD, HF, dialogue structure), communi</w:t>
      </w:r>
      <w:r w:rsidR="00EF71BE">
        <w:t>ty stakeholders X X X X X 2.4.7</w:t>
      </w:r>
      <w:r>
        <w:t>: Strengthening the prevention of mental disorders, epilepsy and other neurological disorders</w:t>
      </w:r>
      <w:r w:rsidR="00EF71BE">
        <w:t xml:space="preserve"> </w:t>
      </w:r>
      <w:r>
        <w:t xml:space="preserve">(b) 2.4.8: </w:t>
      </w:r>
    </w:p>
    <w:p w:rsidR="00EF71BE" w:rsidRDefault="002B09BA" w:rsidP="00C319AB">
      <w:pPr>
        <w:jc w:val="both"/>
      </w:pPr>
      <w:r>
        <w:t>Strengthening the prevention of diabetes, hypertension, cardiovascular and kidney diseases</w:t>
      </w:r>
      <w:r w:rsidR="00EF71BE">
        <w:t xml:space="preserve"> </w:t>
      </w:r>
      <w:r>
        <w:t>(b) 2.4.9: Strengthening the prevention of cancer, asthma and other chronic respiratory diseases</w:t>
      </w:r>
      <w:r w:rsidR="00EF71BE">
        <w:t xml:space="preserve"> </w:t>
      </w:r>
      <w:r>
        <w:t>(b) 2.4.10:</w:t>
      </w:r>
      <w:r w:rsidR="00EF71BE">
        <w:t xml:space="preserve"> </w:t>
      </w:r>
      <w:r>
        <w:t>Strengthening the prevention of rare diseases</w:t>
      </w:r>
      <w:r w:rsidR="00374452">
        <w:t xml:space="preserve"> </w:t>
      </w:r>
      <w:r>
        <w:t xml:space="preserve">(b) 61 STRATEGIC AXIS 3: CASE MANAGEMENT Core problem of the component: The quality of diagnosis and curative case management is inadequate. </w:t>
      </w:r>
    </w:p>
    <w:p w:rsidR="00C77FD2" w:rsidRDefault="002B09BA" w:rsidP="00C319AB">
      <w:pPr>
        <w:jc w:val="both"/>
      </w:pPr>
      <w:r>
        <w:t>Strategic objective: By 2020, reduce the overall mortality and lethality in health facilities and the comm</w:t>
      </w:r>
      <w:r w:rsidR="00C77FD2">
        <w:t xml:space="preserve">unity Tracer indicators: - </w:t>
      </w:r>
    </w:p>
    <w:p w:rsidR="00C77FD2" w:rsidRDefault="00C77FD2" w:rsidP="00C319AB">
      <w:pPr>
        <w:jc w:val="both"/>
      </w:pPr>
      <w:r>
        <w:t>Peri</w:t>
      </w:r>
      <w:r w:rsidR="002B09BA">
        <w:t>operative mortality rate in 3rd and 4th category hospitals - Specific mortality rate for malaria in children below 5 years of age - Intra-hospital direct obstetrical lethality rate - Maternal mortality rate - Newborn mortality rate - Child mortality rate - Neonatal and child mortality rate Strategic sub-axis 3.1: Curative management of communicable and non</w:t>
      </w:r>
      <w:r w:rsidR="00EF71BE">
        <w:t>e</w:t>
      </w:r>
      <w:r>
        <w:t xml:space="preserve"> communicable diseases s</w:t>
      </w:r>
      <w:r w:rsidR="002B09BA">
        <w:t xml:space="preserve">pecific objective CM 1 3.1: By 2020, ensure a curative management according to standards of the main communicable and non-communicable diseases as well as their complications in at least 30% of health facilities. </w:t>
      </w:r>
    </w:p>
    <w:p w:rsidR="00EF71BE" w:rsidRDefault="00C77FD2" w:rsidP="00C319AB">
      <w:pPr>
        <w:jc w:val="both"/>
      </w:pPr>
      <w:r>
        <w:t>Tracer indicators baseline source p</w:t>
      </w:r>
      <w:r w:rsidR="002B09BA">
        <w:t xml:space="preserve">eriod Success requirements 2016 2017 2018 2019 2020 Treatment success rate of smear-positive TB patients 82% 2013 Cohort, NTBCP Report 83% 84% 85% 86% 87% Treatment success rate of TPB+ Percentage of cases of Buruli ulcer cured without any complications 80% activity report on NTD 82% 84% 86% 88% 90% Implementation strategy Interventions Tracer indicators Service in charge Implementing partners 2016 2017 2018 2019 2020 Success requirements 3.1.1.Improving the quality of healthcare and services in HFs in their 8 aspects, focusing on the reception of patients 3.1.1.1. </w:t>
      </w:r>
    </w:p>
    <w:p w:rsidR="00EF71BE" w:rsidRDefault="002B09BA" w:rsidP="00C319AB">
      <w:pPr>
        <w:jc w:val="both"/>
      </w:pPr>
      <w:r>
        <w:t>Sensitize healthcare and service providers on the importance of good reception Satisfaction index from beneficiaries of health serv</w:t>
      </w:r>
      <w:r w:rsidR="00EF71BE">
        <w:t>ices and care MOH and NIS MOH (</w:t>
      </w:r>
      <w:r>
        <w:t>DOSTS, RDPH, HF, Comm. Unit., CONAC, CONSUPE, DGRE X X X X X 62 3.1.2 Improving the diagnosis and curative case management of HIV/AIDS, TB, STIs and viral Hepatitis 3.1.2.1.</w:t>
      </w:r>
    </w:p>
    <w:p w:rsidR="00C77FD2" w:rsidRDefault="002B09BA" w:rsidP="00C319AB">
      <w:pPr>
        <w:jc w:val="both"/>
      </w:pPr>
      <w:r>
        <w:t>Ensure the availability of inputs for the diagnosis and case management of communicable diseases (HIV,</w:t>
      </w:r>
      <w:r w:rsidR="00C77FD2">
        <w:t xml:space="preserve"> TB, STIs and viral Hepatitis) a</w:t>
      </w:r>
      <w:r>
        <w:t xml:space="preserve">verage number of essential tracer drugs stock-outs in HFs (FOR THE RECORD) DPML DLMEP, RDPH, NTBCP, NACC, CAPR, DHS, HF, CHW X X X X X Anticipation actions taken for the potential withdrawal of some TFPs committed in the purchase of drugs especially ARV, vaccines, RH products, blood products and their derivatives. 3.1.3. </w:t>
      </w:r>
    </w:p>
    <w:p w:rsidR="00C77FD2" w:rsidRDefault="002B09BA" w:rsidP="00C319AB">
      <w:pPr>
        <w:jc w:val="both"/>
      </w:pPr>
      <w:r>
        <w:t xml:space="preserve">Improving the diagnosis and case management of malaria and main causes of fever (Dengue, Typhoid, Flu...) 3.1.3.1. </w:t>
      </w:r>
    </w:p>
    <w:p w:rsidR="00E007CA" w:rsidRDefault="002B09BA" w:rsidP="00C319AB">
      <w:pPr>
        <w:jc w:val="both"/>
      </w:pPr>
      <w:r>
        <w:t xml:space="preserve">Systematic use of operational procedures and protocols approved for the diagnosis </w:t>
      </w:r>
      <w:r w:rsidR="00C77FD2">
        <w:t>and case management of malaria p</w:t>
      </w:r>
      <w:r>
        <w:t>ercentage of 4th, 5th and 6th category targeted hospitals where 75% of technical staff apply protocols for case management of communicable diseases (Malaria, AIDS, TB) MOH (DLMEP) MOH (DOSTS, IGSMP, DPS</w:t>
      </w:r>
      <w:r w:rsidR="00C77FD2">
        <w:t>, RDPH, DHS, Priority program</w:t>
      </w:r>
      <w:r>
        <w:t>, HF) X X X X 3.1.4: Improving the diagnosis and case management of Neglected Tropical Diseases 3.1.4.1. Systematic use of operational procedures and protocols approved for the diagnosis and treatment of NTDs Percentage of targeted DHs where 75% of technical staff apply protocols for the management of main NTDs (Buruli Ulcer, Leprosy) MOH (DLMEP) MOH (DOSTS, IGSMP, DPS, RDP</w:t>
      </w:r>
      <w:r w:rsidR="00E007CA">
        <w:t>H, DHS, Priority programs, HF) X X X X 3.1.5:</w:t>
      </w:r>
    </w:p>
    <w:p w:rsidR="00462314" w:rsidRDefault="00E007CA" w:rsidP="00C319AB">
      <w:pPr>
        <w:jc w:val="both"/>
      </w:pPr>
      <w:r>
        <w:t>i</w:t>
      </w:r>
      <w:r w:rsidR="002B09BA">
        <w:t>mproving the diagnosis and case management of Non Communicable Diseases 3.1.5.1.Decentralize the m</w:t>
      </w:r>
      <w:r>
        <w:t>anagement of chronic diseases (h</w:t>
      </w:r>
      <w:r w:rsidR="002B09BA">
        <w:t xml:space="preserve">ypertension, stroke, diabetes, etc.) through the creation of ambulatory medical % of targeted MHCs where 75% of technical staff apply guidelines for task shifting during the management of hypertension and MOH (DLMEP) MOH (DSF, DPML, IHC, </w:t>
      </w:r>
      <w:r>
        <w:t>MHC, DH, HD), priority programs, community X X X X X 63 center</w:t>
      </w:r>
      <w:r w:rsidR="002B09BA">
        <w:t>s and task shifting at the devolved level diabetes stakeholders 3.1.5.2.</w:t>
      </w:r>
    </w:p>
    <w:p w:rsidR="00462314" w:rsidRDefault="002B09BA" w:rsidP="00C319AB">
      <w:pPr>
        <w:jc w:val="both"/>
      </w:pPr>
      <w:r>
        <w:t>Organize care activities/campaigns out of HFs for populations livin</w:t>
      </w:r>
      <w:r w:rsidR="00E007CA">
        <w:t>g in difficult-to-access areas h</w:t>
      </w:r>
      <w:r>
        <w:t xml:space="preserve">ypertension/diabetes </w:t>
      </w:r>
      <w:r w:rsidR="00E007CA">
        <w:t>screening rate recorded during world d</w:t>
      </w:r>
      <w:r>
        <w:t>ays for the fight against these pathologies MOH (DOSTS) MOH (DLME</w:t>
      </w:r>
      <w:r w:rsidR="00462314">
        <w:t>P, RDPH, DHS, Priority program</w:t>
      </w:r>
      <w:r>
        <w:t>s, HF, CHW), CSO X X X X X</w:t>
      </w:r>
      <w:r w:rsidR="00462314">
        <w:t>.</w:t>
      </w:r>
    </w:p>
    <w:p w:rsidR="00462314" w:rsidRDefault="002B09BA" w:rsidP="00C319AB">
      <w:pPr>
        <w:jc w:val="both"/>
      </w:pPr>
      <w:r>
        <w:t xml:space="preserve"> The process of task shifting at the operational level is effective in the health system 3.1.6: Improving the comprehensive (holistic) case management at all levels of the health pyramid 3.1.6.1 </w:t>
      </w:r>
    </w:p>
    <w:p w:rsidR="00E007CA" w:rsidRDefault="002B09BA" w:rsidP="00C319AB">
      <w:pPr>
        <w:jc w:val="both"/>
      </w:pPr>
      <w:r>
        <w:t>Develop and ensure the use of simplified guides and protocols for the comprehensive management of diseases Percentage of 4th, 5th and 6th category targeted hospitals where 75% of technical staff apply protocols for case management of communicable diseases (Malaria, AIDS, TB) (FOR THE RECORD) MOH (DOSTS) MOH (DLMEP, RDPH, DHS, HF, CHW), CSO X X X X X % of targeted MHCs and DHs where 75% of technical staff use management standards/protocols of main non communicable diseases (diabetes, mental health, Hypertension) 64 3.1.6.2. Sensitize care providers on the patient</w:t>
      </w:r>
      <w:r w:rsidR="00E007CA">
        <w:t>-</w:t>
      </w:r>
      <w:r>
        <w:t>centered appro</w:t>
      </w:r>
      <w:r w:rsidR="00E007CA">
        <w:t>ach (holistic case management) s</w:t>
      </w:r>
      <w:r>
        <w:t xml:space="preserve">atisfaction index for the beneficiaries of health services and care (FOR THE </w:t>
      </w:r>
      <w:r w:rsidR="00E007CA">
        <w:t xml:space="preserve">RECORD) MOH (general </w:t>
      </w:r>
      <w:r w:rsidR="00462314">
        <w:t>i</w:t>
      </w:r>
      <w:r w:rsidR="00E007CA">
        <w:t>nspectora</w:t>
      </w:r>
      <w:r w:rsidR="002511F9">
        <w:t>tes) and NIS MOH (</w:t>
      </w:r>
      <w:r>
        <w:t>DOSTS, RDPH, HF, Comm</w:t>
      </w:r>
      <w:r w:rsidR="00E007CA">
        <w:t>unicatio</w:t>
      </w:r>
      <w:r>
        <w:t>n. Unit., CONAC, C</w:t>
      </w:r>
      <w:r w:rsidR="002511F9">
        <w:t>ONSUPE, DGRE XXXX</w:t>
      </w:r>
      <w:r w:rsidR="00E007CA">
        <w:t>X 3.1.6.3.e</w:t>
      </w:r>
      <w:r>
        <w:t>nsure hospital management of children below 5 years of age according to standards % of targeted IHCs and MHCs that managed at least 80% of children below 5 yea</w:t>
      </w:r>
      <w:r w:rsidR="00E007CA">
        <w:t>rs of age suffering from diarrh</w:t>
      </w:r>
      <w:r>
        <w:t>ea/ARIs with IMCI approach MOH (DLMEP) MOH (DOSTS, DSF, HF, RDPH, HD) X X X X X 3.1.6.4.</w:t>
      </w:r>
    </w:p>
    <w:p w:rsidR="00462314" w:rsidRDefault="002B09BA" w:rsidP="00C319AB">
      <w:pPr>
        <w:jc w:val="both"/>
      </w:pPr>
      <w:r>
        <w:t>Develop and implement palliative care protocols % of DHs and RHs using approved palliative care protocols MOH (DOSTS) MOH (DLMEP, NCaCP, HF, RDPH, HD) X X X X X Strategic sub-axis 3.2: Maternal, newborn, c</w:t>
      </w:r>
      <w:r w:rsidR="00462314">
        <w:t>hild and adolescent conditions s</w:t>
      </w:r>
      <w:r>
        <w:t xml:space="preserve">pecific objective CM2.3.2: </w:t>
      </w:r>
    </w:p>
    <w:p w:rsidR="00462314" w:rsidRDefault="002B09BA" w:rsidP="00C319AB">
      <w:pPr>
        <w:jc w:val="both"/>
      </w:pPr>
      <w:r>
        <w:t xml:space="preserve">By 2020, ensure an overall management according to standards, of the maternal, newborn, child and adolescent health issues at the community level and in at least 60% of health facilities. </w:t>
      </w:r>
    </w:p>
    <w:p w:rsidR="00462314" w:rsidRDefault="002B09BA" w:rsidP="00C319AB">
      <w:pPr>
        <w:jc w:val="both"/>
      </w:pPr>
      <w:r>
        <w:t>Tracer indicators Baseline Source Period Success requirements 2016 2017 2018 2019 2020 Percentage of newborn who came for postnatal care within 48 hours following birth 68.5% MICS5 69% 69.5 % 70% 72.5 % 75% Improving technical platforms, reception and accessibility to care Delivery rates in a health facility 61.3% MICS5 62% 64% 66% 68% 70% Percentage of obstetric fistula cases repaired ND I</w:t>
      </w:r>
      <w:r w:rsidR="00462314">
        <w:t>ncrease by 30% over the period i</w:t>
      </w:r>
      <w:r>
        <w:t xml:space="preserve">mproving financial </w:t>
      </w:r>
      <w:r w:rsidR="00462314">
        <w:t>accessibility</w:t>
      </w:r>
      <w:r>
        <w:t xml:space="preserve"> to care Rates of caesarian sectio</w:t>
      </w:r>
      <w:r w:rsidR="00462314">
        <w:t xml:space="preserve">ns 2.4% CEM </w:t>
      </w:r>
      <w:r>
        <w:t>ONC Survey 2015 3.5% 5% 6% 7%</w:t>
      </w:r>
      <w:r w:rsidR="00462314">
        <w:t xml:space="preserve"> 8% 65 Implementation strategy tracer indicators s</w:t>
      </w:r>
      <w:r>
        <w:t xml:space="preserve">ervice in charge Implementing partners 2016 2017 2018 2019 2020 Success requirements 3.2.1 </w:t>
      </w:r>
    </w:p>
    <w:p w:rsidR="00462314" w:rsidRDefault="002B09BA" w:rsidP="00C319AB">
      <w:pPr>
        <w:jc w:val="both"/>
      </w:pPr>
      <w:r>
        <w:t>Improving financial and cultural accessibility to RMNCAH care and services by targeting as priority the most vulnerable populations and the most underprivileged districts 3.2.1.1.</w:t>
      </w:r>
    </w:p>
    <w:p w:rsidR="00462314" w:rsidRDefault="002B09BA" w:rsidP="00C319AB">
      <w:pPr>
        <w:jc w:val="both"/>
      </w:pPr>
      <w:r>
        <w:t>Strengthening the implementation of ongoing strategies aimed at improving geographical, cultural and financial accessibility of RMNCAH targets to qualit</w:t>
      </w:r>
      <w:r w:rsidR="00462314">
        <w:t>y services and care p</w:t>
      </w:r>
      <w:r>
        <w:t>ercentage of IHCs that achieved at least half of the planned outreach/simplified strategies MOH (</w:t>
      </w:r>
      <w:r w:rsidR="002511F9">
        <w:t>DSF) MOH (DLMEP, RDPH, HD HF) XXXX</w:t>
      </w:r>
      <w:r>
        <w:t xml:space="preserve">X 3.2.2. Improving geographical availability and accessibility to services related to the prevention of vertical transmission of HIV and Hepatitis B from mother to child (scaling up PMTCT in the overall functional HFs) (b) 3.2.3 </w:t>
      </w:r>
    </w:p>
    <w:p w:rsidR="00462314" w:rsidRDefault="002B09BA" w:rsidP="00C319AB">
      <w:pPr>
        <w:jc w:val="both"/>
      </w:pPr>
      <w:r>
        <w:t>Improving the integrated management of child illnesses (Clinical and community IMCI) 3.2.3.1.</w:t>
      </w:r>
    </w:p>
    <w:p w:rsidR="00462314" w:rsidRDefault="002B09BA" w:rsidP="00C319AB">
      <w:pPr>
        <w:jc w:val="both"/>
      </w:pPr>
      <w:r>
        <w:t>Provide children below 5 years of age with healthcare and serv</w:t>
      </w:r>
      <w:r w:rsidR="00462314">
        <w:t>ices while using IMCI approach p</w:t>
      </w:r>
      <w:r>
        <w:t>ercentage of DHs with at least 1 personnel trained in clinical IMCI MOH (DSF) MOH (DLMEP, RDPH, HF, CHW), CSO/CBO, MINJUSTICE, DGSN, MINDEF X X X X X Availability of financial resources for the training of HRH in IMCI 3.2.4 : Improving the availability of quality RMNCAH service and care provision packages 3.2.4.1.</w:t>
      </w:r>
    </w:p>
    <w:p w:rsidR="00462314" w:rsidRDefault="002B09BA" w:rsidP="00C319AB">
      <w:pPr>
        <w:jc w:val="both"/>
      </w:pPr>
      <w:r>
        <w:t xml:space="preserve">Ensure the proper use at all levels of normative documents and operational procedures for the management of mother and child health. Percentage of targeted MHCs and DHs where 75% of technical personnel apply approved protocols for the management of mother and child health MOH (DOSTS) MOH (DSF, IGSMP) X X X X X 66 3.2.4.2 </w:t>
      </w:r>
    </w:p>
    <w:p w:rsidR="00462314" w:rsidRDefault="002B09BA" w:rsidP="00C319AB">
      <w:pPr>
        <w:jc w:val="both"/>
      </w:pPr>
      <w:r>
        <w:t xml:space="preserve">Strengthening service provision for the proper management of adolescent health in district hospitals. Percentage of DHs that have user-friendly services for the management of adolescent health. MOH (DSF) MOH (DOSTS, HF), MINPROFF, </w:t>
      </w:r>
      <w:r w:rsidR="002511F9">
        <w:t>MINJEC, MINAS XXX</w:t>
      </w:r>
      <w:r>
        <w:t>X 3.2.4.3.</w:t>
      </w:r>
    </w:p>
    <w:p w:rsidR="00462314" w:rsidRDefault="002B09BA" w:rsidP="00C319AB">
      <w:pPr>
        <w:jc w:val="both"/>
      </w:pPr>
      <w:r>
        <w:t xml:space="preserve">Ensure in HDs the availability of high-impact intervention packages on the maternal, newborn and child health </w:t>
      </w:r>
      <w:r w:rsidR="00462314">
        <w:t>(BEmONC, EmONC, CEmOC, PAC...) p</w:t>
      </w:r>
      <w:r>
        <w:t>ercentage of children born of HIV positive mothers on ART MOH (DSF) MOH (DRH</w:t>
      </w:r>
      <w:r w:rsidR="00462314">
        <w:t>, DLMEP</w:t>
      </w:r>
      <w:r w:rsidR="002511F9">
        <w:t>, DPML, NACC) XXXX</w:t>
      </w:r>
      <w:r w:rsidR="00462314">
        <w:t xml:space="preserve">X </w:t>
      </w:r>
    </w:p>
    <w:p w:rsidR="00462314" w:rsidRDefault="00462314" w:rsidP="00C319AB">
      <w:pPr>
        <w:jc w:val="both"/>
      </w:pPr>
      <w:r>
        <w:t>p</w:t>
      </w:r>
      <w:r w:rsidR="002B09BA">
        <w:t xml:space="preserve">ercentage of HDs providing at least 75% of CHP interventions (FOR THE RECORD) 3.2.5 Building of institutional capacities in RMNCAH in HFs and the community(b) 3.2.6: </w:t>
      </w:r>
    </w:p>
    <w:p w:rsidR="00462314" w:rsidRDefault="002B09BA" w:rsidP="00C319AB">
      <w:pPr>
        <w:jc w:val="both"/>
      </w:pPr>
      <w:r>
        <w:t>Strengthening integrated communication at all levels for population mobilization around maternal, newborn and child health</w:t>
      </w:r>
      <w:r w:rsidR="00462314">
        <w:t xml:space="preserve"> </w:t>
      </w:r>
      <w:r>
        <w:t xml:space="preserve">(b). 67 Strategic sub-axis 3.3: Emergencies and public health events Specific objective Case management 3.3.3: </w:t>
      </w:r>
    </w:p>
    <w:p w:rsidR="00C408B8" w:rsidRDefault="002B09BA" w:rsidP="00C319AB">
      <w:pPr>
        <w:jc w:val="both"/>
      </w:pPr>
      <w:r>
        <w:t>By 2020, ensure the management of medical and surgical emergencies and public health events according to standard operating procedures (SOPs) in at least 60% of HDs. Tracer indicators Baseline Source Period Success require</w:t>
      </w:r>
      <w:r w:rsidR="00C408B8">
        <w:t>ments 2016 2017 2018 2019 2020 peri</w:t>
      </w:r>
      <w:r>
        <w:t>operative mortality in 2nd, 3rd and 4th category</w:t>
      </w:r>
      <w:r w:rsidR="00C408B8">
        <w:t xml:space="preserve"> hospitals (FOR THE RECORD) ND r</w:t>
      </w:r>
      <w:r>
        <w:t>eduction b</w:t>
      </w:r>
      <w:r w:rsidR="00C408B8">
        <w:t>y 20% by the end of the period b</w:t>
      </w:r>
      <w:r>
        <w:t>asic study, stakeholder commitment (TFP, MOH, community stakeholders, private sector) to the financing of NHDP interventions Percentage of targeted DHs that managed at least 80% of medical and surgical emergency cases according to SOPs in the 6 last months ND 13% 40% 53% 100% 100%</w:t>
      </w:r>
      <w:r w:rsidR="00C408B8">
        <w:t>.</w:t>
      </w:r>
    </w:p>
    <w:p w:rsidR="00CC123E" w:rsidRDefault="00C408B8" w:rsidP="00C319AB">
      <w:pPr>
        <w:jc w:val="both"/>
      </w:pPr>
      <w:r>
        <w:t xml:space="preserve"> Implementation strategy i</w:t>
      </w:r>
      <w:r w:rsidR="002B09BA">
        <w:t>nterventions Trace</w:t>
      </w:r>
      <w:r>
        <w:t>r indicators Service in charge i</w:t>
      </w:r>
      <w:r w:rsidR="002B09BA">
        <w:t>mplementing par</w:t>
      </w:r>
      <w:r>
        <w:t>tners 2016 2017 2018 2019 2020 s</w:t>
      </w:r>
      <w:r w:rsidR="00CC123E">
        <w:t>uccess requirements 3.3.1: s</w:t>
      </w:r>
      <w:r w:rsidR="002B09BA">
        <w:t>trengthening multi-sector coordination in the management of emergencies and public health events 3.3.1.1.</w:t>
      </w:r>
    </w:p>
    <w:p w:rsidR="00CC123E" w:rsidRDefault="002B09BA" w:rsidP="00C319AB">
      <w:pPr>
        <w:jc w:val="both"/>
      </w:pPr>
      <w:r>
        <w:t>Establish at all levels a support funds for the coordination of the management of emergencies and public health even</w:t>
      </w:r>
      <w:r w:rsidR="00CC123E">
        <w:t>ts (FOR THE RECORD see CERPLE) p</w:t>
      </w:r>
      <w:r>
        <w:t>ercentage of CERPLE having minimal operational capacities needed for the surveillance of EPDs/public health events and response MOH (DLMEP) MOH (DCOOP, DLMEP, RDP</w:t>
      </w:r>
      <w:r w:rsidR="002511F9">
        <w:t>H, HD), other ministries, TFP XXX</w:t>
      </w:r>
      <w:r>
        <w:t>X X 3.3.1.2.</w:t>
      </w:r>
    </w:p>
    <w:p w:rsidR="00CC123E" w:rsidRDefault="00CC123E" w:rsidP="00C319AB">
      <w:pPr>
        <w:jc w:val="both"/>
      </w:pPr>
      <w:r>
        <w:t>Ensure the functioning of the “national emergency operation center for effective a</w:t>
      </w:r>
      <w:r w:rsidR="002B09BA">
        <w:t xml:space="preserve">vailability of a budgeted national plan for the management of public health events and annual reports of MOH (DOSTS/DLMEP) MOH (RDPH, HD), </w:t>
      </w:r>
      <w:r w:rsidR="002511F9">
        <w:t>MINATD, other ministries, TFP XXXX</w:t>
      </w:r>
      <w:r w:rsidR="002B09BA">
        <w:t>X 68 management and coordination</w:t>
      </w:r>
      <w:r>
        <w:t xml:space="preserve"> of field activities </w:t>
      </w:r>
      <w:r w:rsidR="002B09BA">
        <w:t xml:space="preserve">related to the implementation of the plan MOH (DLMEP) DLMEP, MINATD, other ministries, TFP 3.3.2: </w:t>
      </w:r>
    </w:p>
    <w:p w:rsidR="00CC123E" w:rsidRDefault="002B09BA" w:rsidP="00C319AB">
      <w:pPr>
        <w:jc w:val="both"/>
      </w:pPr>
      <w:r>
        <w:t xml:space="preserve">Strengthening the provisional management process of resources for effective management of medical and surgical emergency cases and public health events 3.3.2.1 </w:t>
      </w:r>
    </w:p>
    <w:p w:rsidR="00CC123E" w:rsidRDefault="002B09BA" w:rsidP="00C319AB">
      <w:pPr>
        <w:jc w:val="both"/>
      </w:pPr>
      <w:r>
        <w:t>Regularly supply health structures with inputs for the management of medical and surgical emergencies after assessment of their institutional, consump</w:t>
      </w:r>
      <w:r w:rsidR="00CC123E">
        <w:t>tion and management capacities p</w:t>
      </w:r>
      <w:r>
        <w:t>ercentage of DHs and RHs which have drugs/consumables for effective management of common medical and surgical emergencies and EPDs DPML DOSTS, DLMEP, RFHP, MINATD, other ministries, TFP X X X X X 3.3.2.2.</w:t>
      </w:r>
    </w:p>
    <w:p w:rsidR="00CC123E" w:rsidRDefault="002B09BA" w:rsidP="00C319AB">
      <w:pPr>
        <w:jc w:val="both"/>
      </w:pPr>
      <w:r>
        <w:t>Strengthening the functioning of the response mechanism to emergencies (regular simulation of emergency situations, staffing of inv</w:t>
      </w:r>
      <w:r w:rsidR="00CC123E">
        <w:t>estigation and response teams) p</w:t>
      </w:r>
      <w:r>
        <w:t>roportion of RDPH having made simulation of emergency situation yearly MINATD (DPC) MOH (DOSTS, NPHO, DEP, HIU, DROS, DLMEP, RDPH), partner ministries</w:t>
      </w:r>
      <w:r w:rsidR="002511F9">
        <w:t xml:space="preserve"> XXXX</w:t>
      </w:r>
      <w:r w:rsidR="00CC123E">
        <w:t>X Resources are mobiliz</w:t>
      </w:r>
      <w:r>
        <w:t>ed for simulation exercises 3.3.2.3.</w:t>
      </w:r>
    </w:p>
    <w:p w:rsidR="00CC123E" w:rsidRDefault="002B09BA" w:rsidP="00C319AB">
      <w:pPr>
        <w:jc w:val="both"/>
      </w:pPr>
      <w:r>
        <w:t>Establish multisector Rapid Intervention and Response Teams (RIRTs) in the 10 r</w:t>
      </w:r>
      <w:r w:rsidR="00CC123E">
        <w:t>egions Percentage of RDPH with rapid i</w:t>
      </w:r>
      <w:r>
        <w:t>nterv</w:t>
      </w:r>
      <w:r w:rsidR="00CC123E">
        <w:t>ention and response t</w:t>
      </w:r>
      <w:r>
        <w:t>eams (RIRTs)</w:t>
      </w:r>
      <w:r w:rsidR="00CC123E">
        <w:t>’</w:t>
      </w:r>
      <w:r>
        <w:t xml:space="preserve"> MOH (DLMEP/DOSTS) MOH (NPHO, DEP, HIU, DR</w:t>
      </w:r>
      <w:r w:rsidR="002511F9">
        <w:t>OS, RDPH), partner ministries XXXX</w:t>
      </w:r>
      <w:r>
        <w:t xml:space="preserve">X 69 3.3.3 </w:t>
      </w:r>
    </w:p>
    <w:p w:rsidR="00CC123E" w:rsidRDefault="002B09BA" w:rsidP="00C319AB">
      <w:pPr>
        <w:jc w:val="both"/>
      </w:pPr>
      <w:r>
        <w:t>Improving the diagnosis and curative case management of emergencies and public health events 3.3.3.1.</w:t>
      </w:r>
    </w:p>
    <w:p w:rsidR="00132862" w:rsidRDefault="002B09BA" w:rsidP="00C319AB">
      <w:pPr>
        <w:jc w:val="both"/>
      </w:pPr>
      <w:r>
        <w:t xml:space="preserve">Ensure pre-hospital management (first aid) of emergency cases with the full </w:t>
      </w:r>
      <w:r w:rsidR="00CC123E">
        <w:t>participation of the community p</w:t>
      </w:r>
      <w:r>
        <w:t>ercentage of HDs with community teams trained in first aid (FOR THE RECORD) MOH (DLMEP) MOH (DOSTS, RDPH, HD, HF),</w:t>
      </w:r>
      <w:r w:rsidR="002511F9">
        <w:t xml:space="preserve"> partner ministries, Red Cross XXX</w:t>
      </w:r>
      <w:r>
        <w:t>X 3.3.3.2.Build financial, infrastructural, and technological capacities of CERPLE, the National Emergency Operation Centre, and border health posts on rapid and effective response in case of epidemics and other public healt</w:t>
      </w:r>
      <w:r w:rsidR="00132862">
        <w:t>h emergencies</w:t>
      </w:r>
      <w:r w:rsidR="00280848">
        <w:t>(FOR THE RECORD) p</w:t>
      </w:r>
      <w:r>
        <w:t>roportion of CERPLE with minimal operational capacities needed for the surveillance of EPDs/public health events and response</w:t>
      </w:r>
      <w:r w:rsidR="00132862">
        <w:t xml:space="preserve"> </w:t>
      </w:r>
      <w:r>
        <w:t>(a) (FOR THE RECORD) MOH (DLMEP) MOH (DRFP, DOSTS, HF), partn</w:t>
      </w:r>
      <w:r w:rsidR="00132862">
        <w:t>er ministries.</w:t>
      </w:r>
      <w:r w:rsidR="00280848">
        <w:t xml:space="preserve"> </w:t>
      </w:r>
    </w:p>
    <w:p w:rsidR="00132862" w:rsidRDefault="00280848" w:rsidP="00C319AB">
      <w:pPr>
        <w:jc w:val="both"/>
      </w:pPr>
      <w:r>
        <w:t>Red-Cross X X X a</w:t>
      </w:r>
      <w:r w:rsidR="002B09BA">
        <w:t>vailability of financial resources 3.3.3.3.Build HHR technical capacities of DHs/ RHs/ border health posts and community actors for an effective response to epidemics or o</w:t>
      </w:r>
      <w:r w:rsidR="00132862">
        <w:t>ther public health emergencies p</w:t>
      </w:r>
      <w:r w:rsidR="002B09BA">
        <w:t>roportion of targeted DHs that managed at least 80% of medical and surgical emergencies cases according to SOPs during the last 6 months (FOR THE</w:t>
      </w:r>
      <w:r w:rsidR="00132862">
        <w:t xml:space="preserve"> RECORD) MINATD/MOH MOH, MINDEF, UNHCR</w:t>
      </w:r>
      <w:r w:rsidR="002B09BA">
        <w:t>, MINCOM, MINJUSTICE, MINA</w:t>
      </w:r>
      <w:r w:rsidR="00132862">
        <w:t>S, MINPROFF, DGSN, TFPs X X X X.</w:t>
      </w:r>
    </w:p>
    <w:p w:rsidR="00132862" w:rsidRDefault="002B09BA" w:rsidP="00C319AB">
      <w:pPr>
        <w:jc w:val="both"/>
      </w:pPr>
      <w:r>
        <w:t>An institutional and community health human resources needs assessment is carried out and a substantial allocation of resources is effec</w:t>
      </w:r>
      <w:r w:rsidR="00132862">
        <w:t>tive. 70 Strategic sub axis 3.4</w:t>
      </w:r>
      <w:r>
        <w:t xml:space="preserve">: </w:t>
      </w:r>
    </w:p>
    <w:p w:rsidR="00132862" w:rsidRDefault="002B09BA" w:rsidP="00C319AB">
      <w:pPr>
        <w:jc w:val="both"/>
      </w:pPr>
      <w:r>
        <w:t xml:space="preserve">Management of Disability Specific objective CM 43.4: Reduce by at least 10% the proportion of the population with at least one correctable disability by 2020. </w:t>
      </w:r>
    </w:p>
    <w:p w:rsidR="00132862" w:rsidRDefault="002B09BA" w:rsidP="00C319AB">
      <w:pPr>
        <w:jc w:val="both"/>
      </w:pPr>
      <w:r>
        <w:t>Tracer indicators Baseline Source Period Success requirement</w:t>
      </w:r>
      <w:r w:rsidR="00132862">
        <w:t>s 2016 2017 2018 2019 2020 p</w:t>
      </w:r>
      <w:r>
        <w:t>roportion of cataract patients and who recovered their sight after surgery ND increase by 50% by the end of the period Implementation strategy Interventions Tracer indicators Service in charge Implementing partners 2016 2017 2018 2019 2020 Success requirements 3.4.1 : Drafting an integrated and coordinated policy for the management of disability, including mental disorder 3.4.1.1.Ensure disability management in accordance with updated guidelines and standards Proportion of RHs and CHs that ensured medical management according to the SOPs of at least 70% of correctable physical disability cases MOH (DLMEP) MOH (RDPHs, HDs, HFs), MINAS, MINFI, lea</w:t>
      </w:r>
      <w:r w:rsidR="00132862">
        <w:t>rned societies, TFPs X X X X X p</w:t>
      </w:r>
      <w:r>
        <w:t xml:space="preserve">roportion of DHs with an operational physiotherapy unit 3.4.2 : </w:t>
      </w:r>
    </w:p>
    <w:p w:rsidR="00132862" w:rsidRDefault="002B09BA" w:rsidP="00C319AB">
      <w:pPr>
        <w:jc w:val="both"/>
      </w:pPr>
      <w:r>
        <w:t>Decentralizing the interventions of disability management 3.4.2.1.Strengthen institutional capacities and those of stakeholders in the prevention and management of correctable disability Proportion of RDPH that organized at least one annual cataract surgery campaign MOH (DLMEP) M (DPS, HRD, RDPH), MINAS, MINPROFF X X X The management of disability is valued in promoting and motivatin</w:t>
      </w:r>
      <w:r w:rsidR="00132862">
        <w:t>g the staff 71 STRATEGIC AXIS 4</w:t>
      </w:r>
      <w:r>
        <w:t>: S</w:t>
      </w:r>
      <w:r w:rsidR="00132862">
        <w:t>TRENGTHENING THE HEALTH SYSTEM core problem of the component.</w:t>
      </w:r>
      <w:r>
        <w:t xml:space="preserve"> </w:t>
      </w:r>
    </w:p>
    <w:p w:rsidR="00132862" w:rsidRDefault="002B09BA" w:rsidP="00C319AB">
      <w:pPr>
        <w:jc w:val="both"/>
      </w:pPr>
      <w:r>
        <w:t xml:space="preserve">Low development of health system pillars Strategic objective: Increase institutional capacities of health facilities for equitable access of populations to quality health care and services Tracer Indicators: </w:t>
      </w:r>
    </w:p>
    <w:p w:rsidR="00132862" w:rsidRDefault="002B09BA" w:rsidP="00C319AB">
      <w:pPr>
        <w:jc w:val="both"/>
      </w:pPr>
      <w:r>
        <w:t>Global index on the availability of healthcare and services Strategi</w:t>
      </w:r>
      <w:r w:rsidR="00132862">
        <w:t>c sub axis 4.1.</w:t>
      </w:r>
    </w:p>
    <w:p w:rsidR="00132862" w:rsidRDefault="002B09BA" w:rsidP="00C319AB">
      <w:pPr>
        <w:jc w:val="both"/>
      </w:pPr>
      <w:r>
        <w:t>Health Financing Specific objective SHS14.1: Reduce by at least 10% out-of-pocket payments of households through an equitable and sustainable policy by 2020</w:t>
      </w:r>
      <w:r w:rsidR="00132862">
        <w:t>.</w:t>
      </w:r>
      <w:r>
        <w:t xml:space="preserve"> </w:t>
      </w:r>
    </w:p>
    <w:p w:rsidR="002511F9" w:rsidRDefault="00132862" w:rsidP="00C319AB">
      <w:pPr>
        <w:jc w:val="both"/>
      </w:pPr>
      <w:r>
        <w:t>Tracer indicators baseline source p</w:t>
      </w:r>
      <w:r w:rsidR="002B09BA">
        <w:t xml:space="preserve">eriod Success requirements 2016 2017 2018 2019 </w:t>
      </w:r>
      <w:r>
        <w:t>2020</w:t>
      </w:r>
      <w:r w:rsidR="002B09BA">
        <w:t xml:space="preserve">% of </w:t>
      </w:r>
    </w:p>
    <w:p w:rsidR="002511F9" w:rsidRDefault="002511F9" w:rsidP="00C319AB">
      <w:pPr>
        <w:jc w:val="both"/>
      </w:pPr>
    </w:p>
    <w:p w:rsidR="00132862" w:rsidRDefault="002B09BA" w:rsidP="00C319AB">
      <w:pPr>
        <w:jc w:val="both"/>
      </w:pPr>
      <w:r>
        <w:t xml:space="preserve">health expenditure </w:t>
      </w:r>
      <w:r w:rsidR="00132862">
        <w:t>borne by households 70.6 % NIS.</w:t>
      </w:r>
      <w:r>
        <w:t xml:space="preserve"> </w:t>
      </w:r>
    </w:p>
    <w:p w:rsidR="004A13EA" w:rsidRDefault="002B09BA" w:rsidP="00C319AB">
      <w:pPr>
        <w:jc w:val="both"/>
      </w:pPr>
      <w:r>
        <w:t>National Health Acc</w:t>
      </w:r>
      <w:r w:rsidR="00132862">
        <w:t>ounts 2012 69% 67% 65% 63% 60% i</w:t>
      </w:r>
      <w:r>
        <w:t>mplementation o</w:t>
      </w:r>
      <w:r w:rsidR="00132862">
        <w:t>f viable prepayment mechanisms p</w:t>
      </w:r>
      <w:r>
        <w:t xml:space="preserve">roportion of population covered by a health risk sharing mechanism 3% DHS-MICS 2011 6% 7% 8% 9% </w:t>
      </w:r>
      <w:r w:rsidR="00132862">
        <w:t>10% i</w:t>
      </w:r>
      <w:r w:rsidR="004A13EA">
        <w:t>mplementation strategy i</w:t>
      </w:r>
      <w:r>
        <w:t>nterventions</w:t>
      </w:r>
      <w:r w:rsidR="004A13EA">
        <w:t>.</w:t>
      </w:r>
      <w:r>
        <w:t xml:space="preserve"> </w:t>
      </w:r>
    </w:p>
    <w:p w:rsidR="004A13EA" w:rsidRDefault="002B09BA" w:rsidP="00C319AB">
      <w:pPr>
        <w:jc w:val="both"/>
      </w:pPr>
      <w:r>
        <w:t>Trace</w:t>
      </w:r>
      <w:r w:rsidR="002511F9">
        <w:t>r Indicators Service in charge i</w:t>
      </w:r>
      <w:r>
        <w:t xml:space="preserve">mplementing partners 2016 2017 2018 2019 2020 Success requirements 4.1.1 </w:t>
      </w:r>
    </w:p>
    <w:p w:rsidR="004A13EA" w:rsidRDefault="002B09BA" w:rsidP="00C319AB">
      <w:pPr>
        <w:jc w:val="both"/>
      </w:pPr>
      <w:r>
        <w:t>Developing health risk sharing mechanisms 4.1.1.1.Develop and implement a national financing strategy – oriented towards UHC Proportion of the national budget allocated to the health sector MOH(DRFP) MOH (DPS,RDPH), MINTSS, MINAS, MINPROF, CDT, TFPs, MINEPAT, MINFI X X X X X</w:t>
      </w:r>
      <w:r w:rsidR="004A13EA">
        <w:t>.</w:t>
      </w:r>
      <w:r>
        <w:t xml:space="preserve"> </w:t>
      </w:r>
    </w:p>
    <w:p w:rsidR="004A13EA" w:rsidRDefault="002B09BA" w:rsidP="00C319AB">
      <w:pPr>
        <w:jc w:val="both"/>
      </w:pPr>
      <w:r>
        <w:t>The Government is engaged in reform 72 4.1.1.2.</w:t>
      </w:r>
    </w:p>
    <w:p w:rsidR="004A13EA" w:rsidRDefault="002B09BA" w:rsidP="00C319AB">
      <w:pPr>
        <w:jc w:val="both"/>
      </w:pPr>
      <w:r>
        <w:t>Reinforce financial risk protection mechanisms to improve access to health care (health insurance, social security, healthcare vouchers, mutual health organizations, etc</w:t>
      </w:r>
      <w:r w:rsidR="004A13EA">
        <w:t>.</w:t>
      </w:r>
      <w:r>
        <w:t>) Proportion of the population covered by a disease risk sharing mechanism (FOR THE RECORD) MOH</w:t>
      </w:r>
      <w:r w:rsidR="004A13EA">
        <w:t xml:space="preserve"> </w:t>
      </w:r>
      <w:r>
        <w:t>(DPS) MOH (DRFP,RDPH), MINTSS, MINAS, MINPROF, CDT, TFPs,</w:t>
      </w:r>
      <w:r w:rsidR="002C7F7D">
        <w:t xml:space="preserve"> MINEPAT, MINFI XXXX</w:t>
      </w:r>
      <w:r w:rsidR="004A13EA">
        <w:t>X 4.1.2.</w:t>
      </w:r>
    </w:p>
    <w:p w:rsidR="004A13EA" w:rsidRDefault="002B09BA" w:rsidP="00C319AB">
      <w:pPr>
        <w:jc w:val="both"/>
      </w:pPr>
      <w:r>
        <w:t xml:space="preserve"> Rationalizing and strengthening institutional mechanisms of health financing 4.1.2.1. Produce annually and ensure the availability of h</w:t>
      </w:r>
      <w:r w:rsidR="004A13EA">
        <w:t>ealth financing analysis tools a</w:t>
      </w:r>
      <w:r>
        <w:t>vailability of an approved financial information analysis report</w:t>
      </w:r>
      <w:r w:rsidR="004A13EA">
        <w:t>.</w:t>
      </w:r>
    </w:p>
    <w:p w:rsidR="004A13EA" w:rsidRDefault="002B09BA" w:rsidP="00C319AB">
      <w:pPr>
        <w:jc w:val="both"/>
      </w:pPr>
      <w:r>
        <w:t xml:space="preserve"> MOH(DRFP) MOH (HI</w:t>
      </w:r>
      <w:r w:rsidR="002C7F7D">
        <w:t>U,RDPH), TFPs, MINEPAT, MINFI XXXX</w:t>
      </w:r>
      <w:r>
        <w:t>X 4.1.3 Strength</w:t>
      </w:r>
      <w:r w:rsidR="002511F9">
        <w:t>ening financial resource mobiliz</w:t>
      </w:r>
      <w:r>
        <w:t>ation 4.1.3.1.Strengthen advocacy for increased budgetary allocation of the sector Proportion of the national budget allocated to the health sector (FOR THE RECORD) MOH (DRFP) MOH (DCOO</w:t>
      </w:r>
      <w:r w:rsidR="002511F9">
        <w:t>P, HFs, RDPH), MINEPAT, MINFI XXXX</w:t>
      </w:r>
      <w:r>
        <w:t xml:space="preserve">X 4.1.4: </w:t>
      </w:r>
    </w:p>
    <w:p w:rsidR="004A13EA" w:rsidRDefault="002B09BA" w:rsidP="00C319AB">
      <w:pPr>
        <w:jc w:val="both"/>
      </w:pPr>
      <w:r>
        <w:t>Reinforcing autonomy in the management of financial resources at the operational level 4.1.4.1.</w:t>
      </w:r>
    </w:p>
    <w:p w:rsidR="004A13EA" w:rsidRDefault="002B09BA" w:rsidP="00C319AB">
      <w:pPr>
        <w:jc w:val="both"/>
      </w:pPr>
      <w:r>
        <w:t>Draft framework laws that give more autonomy in the management of revenues allocated to HFs at the decentralized level in order to match funding received and problems identified in HFs</w:t>
      </w:r>
      <w:r w:rsidR="004A13EA">
        <w:t>.</w:t>
      </w:r>
    </w:p>
    <w:p w:rsidR="004A13EA" w:rsidRDefault="002B09BA" w:rsidP="00C319AB">
      <w:pPr>
        <w:jc w:val="both"/>
      </w:pPr>
      <w:r>
        <w:t xml:space="preserve"> Availability of a framework instrument that grants autonomy in the management of revenues allocated to HFs at the decentralized level MOH (DRFP) MOH (DAJC, RDPH) TFPs, MINEPAT, MINFI X 4.1.4.2. </w:t>
      </w:r>
    </w:p>
    <w:p w:rsidR="004A13EA" w:rsidRDefault="002B09BA" w:rsidP="00C319AB">
      <w:pPr>
        <w:jc w:val="both"/>
      </w:pPr>
      <w:r>
        <w:t>Annually adopt a distribution key for the MOH budget taking into account NHDP priorities Availability of a report validating the distribution key of the MOH budget in the variou</w:t>
      </w:r>
      <w:r w:rsidR="004A13EA">
        <w:t>s program</w:t>
      </w:r>
      <w:r>
        <w:t>s MOH (DRFP) MOH (RDPH, DEP, ST</w:t>
      </w:r>
      <w:r w:rsidR="002C7F7D">
        <w:t>CPHSS), RLAs X XXX</w:t>
      </w:r>
      <w:r w:rsidR="004A13EA">
        <w:t>X 73 4.1.5.</w:t>
      </w:r>
    </w:p>
    <w:p w:rsidR="00FD3772" w:rsidRDefault="002B09BA" w:rsidP="00C319AB">
      <w:pPr>
        <w:jc w:val="both"/>
      </w:pPr>
      <w:r>
        <w:t xml:space="preserve"> Strengthening the performance and efficiency of the health system 4.1.5.1. Gradually extend the performance purchasing system taking into account the results of the PBF impact assessment on </w:t>
      </w:r>
      <w:r w:rsidR="004A13EA">
        <w:t>the health system and services proportion of h</w:t>
      </w:r>
      <w:r>
        <w:t>ealth</w:t>
      </w:r>
      <w:r w:rsidR="004A13EA">
        <w:t xml:space="preserve"> Districts that integrated the p</w:t>
      </w:r>
      <w:r>
        <w:t>erformance-based funding approach (PBF) MOH (DRFP) MOH (SG, DCOOP, RDPH, HDs, HFs), MINTSS, MINAS, MINPROFF, RLAs,</w:t>
      </w:r>
      <w:r w:rsidR="002C7F7D">
        <w:t xml:space="preserve"> TFPs, MINEPAT,MINFI XXXX</w:t>
      </w:r>
      <w:r w:rsidR="004A13EA">
        <w:t>X a</w:t>
      </w:r>
      <w:r>
        <w:t>vailability of up-to</w:t>
      </w:r>
      <w:r w:rsidR="004A13EA">
        <w:t>-</w:t>
      </w:r>
      <w:r>
        <w:t>date texts on how to use revenue allocated and other legal texts necessary for scaling up PBF 4.1.5.2.</w:t>
      </w:r>
    </w:p>
    <w:p w:rsidR="00FD3772" w:rsidRDefault="002B09BA" w:rsidP="00C319AB">
      <w:pPr>
        <w:jc w:val="both"/>
      </w:pPr>
      <w:r>
        <w:t>Preparing the National Health</w:t>
      </w:r>
      <w:r w:rsidR="00FD3772">
        <w:t xml:space="preserve"> Accounts at regular intervals a</w:t>
      </w:r>
      <w:r>
        <w:t>vailability of a report on the National Health Accounts MOH (HIU) MOH (DRFP,</w:t>
      </w:r>
      <w:r w:rsidR="00FD3772">
        <w:t xml:space="preserve"> </w:t>
      </w:r>
      <w:r>
        <w:t>RDPH), NIS, TFPs, MINEPAT,M</w:t>
      </w:r>
      <w:r w:rsidR="002C7F7D">
        <w:t>INFI X</w:t>
      </w:r>
      <w:r w:rsidR="00FD3772">
        <w:t>X Strategic sub axis 4.2.</w:t>
      </w:r>
      <w:r>
        <w:t xml:space="preserve"> </w:t>
      </w:r>
    </w:p>
    <w:p w:rsidR="00FD3772" w:rsidRDefault="002B09BA" w:rsidP="00C319AB">
      <w:pPr>
        <w:jc w:val="both"/>
      </w:pPr>
      <w:r>
        <w:t>Healthcare and service provision Specific Objective SHS 2 4.2: By 2027, ensure the harmonious development of infrastructure, equipment and the availability of healthcare and service packages according to standards in at least 40% of category 3, 4, 5 and 6 health facilities Tracer Indicators Baseline Source Period Success requirements 2016 2017 2018 2019 2020</w:t>
      </w:r>
      <w:r w:rsidR="00FD3772">
        <w:t>.</w:t>
      </w:r>
    </w:p>
    <w:p w:rsidR="005B5D2C" w:rsidRDefault="002B09BA" w:rsidP="00C319AB">
      <w:pPr>
        <w:jc w:val="both"/>
      </w:pPr>
      <w:r>
        <w:t>Proportion of developed HDs(a) 7% MOH speech at the NA 2015 budget 40% 80% Resources are mobilized and available to finance planne</w:t>
      </w:r>
      <w:r w:rsidR="005B5D2C">
        <w:t>d interventions in the NHDP 74 i</w:t>
      </w:r>
      <w:r>
        <w:t>mplementation strategy Interventions</w:t>
      </w:r>
      <w:r w:rsidR="005B5D2C">
        <w:t>.</w:t>
      </w:r>
    </w:p>
    <w:p w:rsidR="005B5D2C" w:rsidRDefault="002B09BA" w:rsidP="00C319AB">
      <w:pPr>
        <w:jc w:val="both"/>
      </w:pPr>
      <w:r>
        <w:t>Trace</w:t>
      </w:r>
      <w:r w:rsidR="005B5D2C">
        <w:t>r indicators Service in charge i</w:t>
      </w:r>
      <w:r>
        <w:t xml:space="preserve">mplementing partners 2016 2017 2018 2019 </w:t>
      </w:r>
      <w:r w:rsidR="005B5D2C">
        <w:t>2020 Success requirements 4.2.10.</w:t>
      </w:r>
      <w:r>
        <w:t xml:space="preserve"> </w:t>
      </w:r>
    </w:p>
    <w:p w:rsidR="005B5D2C" w:rsidRDefault="002B09BA" w:rsidP="00C319AB">
      <w:pPr>
        <w:jc w:val="both"/>
      </w:pPr>
      <w:r>
        <w:t xml:space="preserve">Building institutional capacities of HDs focused on the development of HFs for a better case management at all levels of the health system 4.2.1.1. </w:t>
      </w:r>
    </w:p>
    <w:p w:rsidR="005B5D2C" w:rsidRDefault="002B09BA" w:rsidP="00C319AB">
      <w:pPr>
        <w:jc w:val="both"/>
      </w:pPr>
      <w:r>
        <w:t xml:space="preserve">Update </w:t>
      </w:r>
      <w:r w:rsidR="005B5D2C">
        <w:t>and implement hospital reforms a</w:t>
      </w:r>
      <w:r>
        <w:t xml:space="preserve">vailability of updated instruments governing the organization and functioning of public HFs and case management (FOR THE RECORD) X X X X X 4.2.2 : </w:t>
      </w:r>
    </w:p>
    <w:p w:rsidR="005B5D2C" w:rsidRDefault="005B5D2C" w:rsidP="00C319AB">
      <w:pPr>
        <w:jc w:val="both"/>
      </w:pPr>
      <w:r>
        <w:t>i</w:t>
      </w:r>
      <w:r w:rsidR="002B09BA">
        <w:t>mproving provision of infrastructure (</w:t>
      </w:r>
      <w:r>
        <w:t>construction/rehabilitation/ext</w:t>
      </w:r>
      <w:r w:rsidR="002B09BA">
        <w:t>ension of health facilities based on standards and equipment) 4.2.2.1.Develop and implement a validated development plan for health infrastructure in the health sector to ensure availability of quality PHC at the operational level</w:t>
      </w:r>
      <w:r>
        <w:t xml:space="preserve"> and priority specialized care a</w:t>
      </w:r>
      <w:r w:rsidR="002B09BA">
        <w:t>vailabili</w:t>
      </w:r>
      <w:r>
        <w:t xml:space="preserve">ty of a national infrastructure </w:t>
      </w:r>
      <w:r w:rsidR="002B09BA">
        <w:t>development pla</w:t>
      </w:r>
      <w:r>
        <w:t>n (construction/rehabilitation/</w:t>
      </w:r>
      <w:r w:rsidR="002B09BA">
        <w:t>extension, equipment and maintenance) MOH (DEP)/RLAs MOH (DRFP,DOSTS, RDPH,</w:t>
      </w:r>
      <w:r w:rsidR="002C7F7D">
        <w:t xml:space="preserve"> HFs ), TFPs, MINTP, MINATD X XXX</w:t>
      </w:r>
      <w:r w:rsidR="002B09BA">
        <w:t>X</w:t>
      </w:r>
      <w:r>
        <w:t>.</w:t>
      </w:r>
    </w:p>
    <w:p w:rsidR="00FD3772" w:rsidRDefault="002B09BA" w:rsidP="00C319AB">
      <w:pPr>
        <w:jc w:val="both"/>
      </w:pPr>
      <w:r>
        <w:t>Proportion of the population living within a radius of less than 5 km from a hea</w:t>
      </w:r>
      <w:r w:rsidR="00FD3772">
        <w:t>lth facility (IHC, MHC and HD) p</w:t>
      </w:r>
      <w:r>
        <w:t>roportion of IHCs, MHCs and HDs constructed or rehabilitated according to standards and in accordance with the infrastructure development plan 4.2.2.1.</w:t>
      </w:r>
    </w:p>
    <w:p w:rsidR="00FD3772" w:rsidRDefault="002B09BA" w:rsidP="00C319AB">
      <w:pPr>
        <w:jc w:val="both"/>
      </w:pPr>
      <w:r>
        <w:t>Ensure maintenance of infrastructures and equipment Proportion of HDs that have a multi-purpose biomedical maintenance agent MOH (HRD) MOH (DR</w:t>
      </w:r>
      <w:r w:rsidR="002C7F7D">
        <w:t>FP, RDPH), MINESEC, MINESUP X XXX</w:t>
      </w:r>
      <w:r>
        <w:t>X 75</w:t>
      </w:r>
      <w:r w:rsidR="00FD3772">
        <w:t>.</w:t>
      </w:r>
      <w:r>
        <w:t xml:space="preserve"> </w:t>
      </w:r>
    </w:p>
    <w:p w:rsidR="005B5D2C" w:rsidRDefault="002B09BA" w:rsidP="00C319AB">
      <w:pPr>
        <w:jc w:val="both"/>
      </w:pPr>
      <w:r>
        <w:t xml:space="preserve">Proportion of RDPH that signed biomedical, electricity/refrigeration, plumbing contracts with maintenance companies MOH (DEP) MOH (RDPH, HDs), CSOs 4.2.3 Increasing the number of equipment in health facilities based on standards 4.2.3.1. </w:t>
      </w:r>
    </w:p>
    <w:p w:rsidR="005B5D2C" w:rsidRDefault="002B09BA" w:rsidP="00C319AB">
      <w:pPr>
        <w:jc w:val="both"/>
      </w:pPr>
      <w:r>
        <w:t>Develop and implement a coherent plan for equipping Health facilities at all leve</w:t>
      </w:r>
      <w:r w:rsidR="005B5D2C">
        <w:t>ls according to priority needs p</w:t>
      </w:r>
      <w:r>
        <w:t>roportion of HDs equipped based on standards and according to the National health infrastructures development plan MOH (DEP/DOSTS) MOH (DEP, DRFP, R</w:t>
      </w:r>
      <w:r w:rsidR="002C7F7D">
        <w:t>DPH, HFs), TFPs, MINTP, RLAs XXX</w:t>
      </w:r>
      <w:r>
        <w:t>X 4.2.3.2.</w:t>
      </w:r>
    </w:p>
    <w:p w:rsidR="005B5D2C" w:rsidRDefault="002B09BA" w:rsidP="00C319AB">
      <w:pPr>
        <w:jc w:val="both"/>
      </w:pPr>
      <w:r>
        <w:t>Construct, equip and make functional the N</w:t>
      </w:r>
      <w:r w:rsidR="005B5D2C">
        <w:t>ational Blood Transfusion Center</w:t>
      </w:r>
      <w:r>
        <w:t xml:space="preserve">s and </w:t>
      </w:r>
      <w:r w:rsidR="005B5D2C">
        <w:t>approved specialized Center</w:t>
      </w:r>
      <w:r>
        <w:t>s at the devolved level and ensure the permanent availability of blood products Proportion of RDPH with an approved regional blood transfusion structure MOH (DEP/DOSTS/ DPML) MOH (DRFP,HRD, RDPH, NBTP, H</w:t>
      </w:r>
      <w:r w:rsidR="002C7F7D">
        <w:t>Fs), TFPs, MINTP XXX</w:t>
      </w:r>
      <w:r w:rsidR="005B5D2C">
        <w:t>X 4.2.4.</w:t>
      </w:r>
    </w:p>
    <w:p w:rsidR="005B5D2C" w:rsidRDefault="002B09BA" w:rsidP="00C319AB">
      <w:pPr>
        <w:jc w:val="both"/>
      </w:pPr>
      <w:r>
        <w:t>Strengthening community action and providing the community with inputs based on sta</w:t>
      </w:r>
      <w:r w:rsidR="005B5D2C">
        <w:t>ndards and priorities</w:t>
      </w:r>
      <w:r w:rsidR="002C7F7D">
        <w:t xml:space="preserve"> </w:t>
      </w:r>
      <w:r w:rsidR="005B5D2C">
        <w:t>(b) 4.2.5.</w:t>
      </w:r>
      <w:r>
        <w:t xml:space="preserve"> </w:t>
      </w:r>
    </w:p>
    <w:p w:rsidR="005B5D2C" w:rsidRDefault="002B09BA" w:rsidP="00C319AB">
      <w:pPr>
        <w:jc w:val="both"/>
      </w:pPr>
      <w:r>
        <w:t>Setting up a quality assurance system for hea</w:t>
      </w:r>
      <w:r w:rsidR="005B5D2C">
        <w:t>lthcare and services (b) 4.2.6 i</w:t>
      </w:r>
      <w:r>
        <w:t>mproving the availability of quality health care and service packages in h</w:t>
      </w:r>
      <w:r w:rsidR="005B5D2C">
        <w:t>ealth facilities at all levels.</w:t>
      </w:r>
    </w:p>
    <w:p w:rsidR="005B5D2C" w:rsidRDefault="002B09BA" w:rsidP="00C319AB">
      <w:pPr>
        <w:jc w:val="both"/>
      </w:pPr>
      <w:r>
        <w:t>4.2.6.1.</w:t>
      </w:r>
      <w:r w:rsidR="0013267C">
        <w:t xml:space="preserve"> </w:t>
      </w:r>
      <w:r>
        <w:t>Gradually increase the availability/accessibility of MHP/CHP i</w:t>
      </w:r>
      <w:r w:rsidR="005B5D2C">
        <w:t>n HFs at the operational level p</w:t>
      </w:r>
      <w:r>
        <w:t>roportion of DHs providing at least 75% of the interventions of the CHP (FOR THE RECORD) MOH (DOSTS) MOH (</w:t>
      </w:r>
      <w:r w:rsidR="005B5D2C">
        <w:t>DRFP, RDPH, HFs), TFPs, MINTP XXXX</w:t>
      </w:r>
      <w:r>
        <w:t>X 76 developmen</w:t>
      </w:r>
      <w:r w:rsidR="005B5D2C">
        <w:t>t of health districts and centers of excellence p</w:t>
      </w:r>
      <w:r>
        <w:t xml:space="preserve">roportion of public IHCs and MHCs delivering at least 80% of MHP interventions MOH </w:t>
      </w:r>
      <w:r w:rsidR="005B5D2C">
        <w:t>(DOSTS) MOH (DRFP, RDPH, HFs) X</w:t>
      </w:r>
      <w:r>
        <w:t>X 4.2.6.2.</w:t>
      </w:r>
    </w:p>
    <w:p w:rsidR="005B5D2C" w:rsidRDefault="002B09BA" w:rsidP="00C319AB">
      <w:pPr>
        <w:jc w:val="both"/>
      </w:pPr>
      <w:r>
        <w:t>Provide schools and universities with first aid kits Proportion of school</w:t>
      </w:r>
      <w:r w:rsidR="0013267C">
        <w:t>s and universities health center</w:t>
      </w:r>
      <w:r>
        <w:t>s with a first aid kit MINEDUB/MI NESE</w:t>
      </w:r>
      <w:r w:rsidR="0013267C">
        <w:t>C/MINE SUP MOH (DLMEP, DOSTS) XXX</w:t>
      </w:r>
      <w:r>
        <w:t>X 4.2.6.3.Evaluate and classify HDs according to their level of viability(a) Proportion of HDs whose level of development was assessed MOH (DOSTS) MOH (DRFP, RDPH, HFs), TFPs X X 4.2.7. Strengthening the referral/counter referral system</w:t>
      </w:r>
      <w:r w:rsidR="002C7F7D">
        <w:t xml:space="preserve"> (b) 77 Strategic sub axis 4.3</w:t>
      </w:r>
      <w:r>
        <w:t>: Drugs and other pharmaceutical products Specific objective SHS 3 4.3: By 2020, increase by 25% the availability and use of quality drugs and pharmaceutical products in all HDs Tracer Indicators Baseline Source Period Success requirements 2016 2017 2018 2019 2020</w:t>
      </w:r>
      <w:r w:rsidR="005B5D2C">
        <w:t>.</w:t>
      </w:r>
    </w:p>
    <w:p w:rsidR="008608E9" w:rsidRDefault="002B09BA" w:rsidP="00C319AB">
      <w:pPr>
        <w:jc w:val="both"/>
      </w:pPr>
      <w:r>
        <w:t xml:space="preserve"> Proportion of blood transfusion needs met 18% 2015 NBTP Activ</w:t>
      </w:r>
      <w:r w:rsidR="008608E9">
        <w:t>ity report 20% 30% 40% 50% 60% a</w:t>
      </w:r>
      <w:r>
        <w:t>verage number of stock</w:t>
      </w:r>
      <w:r w:rsidR="005B5D2C">
        <w:t xml:space="preserve"> </w:t>
      </w:r>
      <w:r>
        <w:t>out days of essential tracer drug in health facilities 6 Days DPML, MOH 2015</w:t>
      </w:r>
      <w:r w:rsidR="008608E9">
        <w:t>.</w:t>
      </w:r>
    </w:p>
    <w:p w:rsidR="008608E9" w:rsidRDefault="002B09BA" w:rsidP="00C319AB">
      <w:pPr>
        <w:jc w:val="both"/>
      </w:pPr>
      <w:r>
        <w:t xml:space="preserve"> Report 6 Da</w:t>
      </w:r>
      <w:r w:rsidR="005B5D2C">
        <w:t>ys 5 Days 4 Days 3 Days 2 Days i</w:t>
      </w:r>
      <w:r>
        <w:t>mplementation strategy I</w:t>
      </w:r>
      <w:r w:rsidR="008608E9">
        <w:t>nterventions Tracer indicators s</w:t>
      </w:r>
      <w:r w:rsidR="0013267C">
        <w:t>ervice in charge i</w:t>
      </w:r>
      <w:r>
        <w:t>mplementing partners 2016 2017 2018 2019 2020 Success requirements 4.3.1</w:t>
      </w:r>
      <w:r w:rsidR="008608E9">
        <w:t>.</w:t>
      </w:r>
      <w:r>
        <w:t xml:space="preserve"> </w:t>
      </w:r>
    </w:p>
    <w:p w:rsidR="008608E9" w:rsidRDefault="002B09BA" w:rsidP="00C319AB">
      <w:pPr>
        <w:jc w:val="both"/>
      </w:pPr>
      <w:r>
        <w:t xml:space="preserve">Strengthening regulatory mechanisms in the pharmaceutical, medical analysis and blood transfusion sectors 4.3.1.1. </w:t>
      </w:r>
    </w:p>
    <w:p w:rsidR="008608E9" w:rsidRDefault="002B09BA" w:rsidP="00C319AB">
      <w:pPr>
        <w:jc w:val="both"/>
      </w:pPr>
      <w:r>
        <w:t>Update and impleme</w:t>
      </w:r>
      <w:r w:rsidR="008608E9">
        <w:t>nt the National Pharmaceutical master p</w:t>
      </w:r>
      <w:r>
        <w:t>lan at all levels (supply, quality assurance, access and rational use of</w:t>
      </w:r>
      <w:r w:rsidR="0013267C">
        <w:t xml:space="preserve"> drugs</w:t>
      </w:r>
      <w:r>
        <w:t>, pharmacovigilance, etc.) Availability of updated National Pharmaceutical Master Plan and activity report of the year preceding the evaluation of the implementation of this plan MOH (DPML) MOH(NDRA, CENAME</w:t>
      </w:r>
      <w:r w:rsidR="0013267C">
        <w:t>, RFHP, RDPH, HDs, HFs), TPFs XXXX</w:t>
      </w:r>
      <w:r>
        <w:t>X 4.3.1.2.</w:t>
      </w:r>
    </w:p>
    <w:p w:rsidR="008608E9" w:rsidRDefault="002B09BA" w:rsidP="00C319AB">
      <w:pPr>
        <w:jc w:val="both"/>
      </w:pPr>
      <w:r>
        <w:t>Organize and make operational the National Laboratory Network (RENALAB) Availability of a regulatory instrument establishing and organizing the National Laboratory Network and annual reports of data transmission activities MOH (DPML) MOH (IGSPL, LANACOME, RFHP, CPC, NPHL, RDPH, HDs,</w:t>
      </w:r>
      <w:r w:rsidR="0013267C">
        <w:t xml:space="preserve"> HFs), TFPs XXXX</w:t>
      </w:r>
      <w:r w:rsidR="008608E9">
        <w:t>X 78 4.3.2.</w:t>
      </w:r>
    </w:p>
    <w:p w:rsidR="008608E9" w:rsidRDefault="002B09BA" w:rsidP="00C319AB">
      <w:pPr>
        <w:jc w:val="both"/>
      </w:pPr>
      <w:r>
        <w:t>Strengthening quality assurance mechanisms and the availability of drugs and other pharmaceutical products 4.3.2.1.Create and make operational an Int</w:t>
      </w:r>
      <w:r w:rsidR="008608E9">
        <w:t>egrated Pharmacovigilance Center</w:t>
      </w:r>
      <w:r>
        <w:t xml:space="preserve"> in each region Proportion of regions that produced an annual activity report on Pharmacovigilance MOH (DPML) MOH (NDRA, </w:t>
      </w:r>
      <w:r w:rsidR="0013267C">
        <w:t>CENAME, RFHP, RDPH, HDs, HFs) XXX</w:t>
      </w:r>
      <w:r>
        <w:t>X 4.3.2.2.</w:t>
      </w:r>
    </w:p>
    <w:p w:rsidR="008608E9" w:rsidRDefault="002B09BA" w:rsidP="00C319AB">
      <w:pPr>
        <w:jc w:val="both"/>
      </w:pPr>
      <w:r>
        <w:t xml:space="preserve">Reinforcing the quality assurance system of drugs Proportion of pharmaceutical products controlled before and after marketing in pharmacies and public hospital pharmacies MOH (DPML) MOH (NDRA, </w:t>
      </w:r>
      <w:r w:rsidR="0013267C">
        <w:t>CENAME, RFHP, RDPH, HDs, HFs) XXXX</w:t>
      </w:r>
      <w:r>
        <w:t>X 4.3.2.3.</w:t>
      </w:r>
    </w:p>
    <w:p w:rsidR="008608E9" w:rsidRDefault="002B09BA" w:rsidP="00C319AB">
      <w:pPr>
        <w:jc w:val="both"/>
      </w:pPr>
      <w:r>
        <w:t>Strengthen the supply chain of essential drugs and acquire a central warehouse, reagents, vaccines and other medical devices and cold chain logistics Average number of stock</w:t>
      </w:r>
      <w:r w:rsidR="008608E9">
        <w:t xml:space="preserve"> </w:t>
      </w:r>
      <w:r>
        <w:t>out days of essential tracer drugs in RFHP MOH (DPML) MOH (</w:t>
      </w:r>
      <w:r w:rsidR="0013267C">
        <w:t>CENAME, RFHP, RDPH, HDs, HFs) XXXX</w:t>
      </w:r>
      <w:r>
        <w:t xml:space="preserve">X 4.3.3: </w:t>
      </w:r>
    </w:p>
    <w:p w:rsidR="008608E9" w:rsidRDefault="002B09BA" w:rsidP="00C319AB">
      <w:pPr>
        <w:jc w:val="both"/>
      </w:pPr>
      <w:r>
        <w:t>Promoting the rational use of quality drugs 4.3.3.1Strengthen the management of drugs in health facilities (training in the rational and com</w:t>
      </w:r>
      <w:r w:rsidR="008608E9">
        <w:t>puterized management of stocks,…) a</w:t>
      </w:r>
      <w:r>
        <w:t>verage number of stock</w:t>
      </w:r>
      <w:r w:rsidR="008608E9">
        <w:t xml:space="preserve"> </w:t>
      </w:r>
      <w:r>
        <w:t>out days of essential tracer drugs in HFs (FOR THE RECORD) MOH (DPML) MOH (</w:t>
      </w:r>
      <w:r w:rsidR="0013267C">
        <w:t>CENAME, RFHP, RDPH, HDs, HFs) XXXX</w:t>
      </w:r>
      <w:r>
        <w:t>X 4.3.3.2.</w:t>
      </w:r>
    </w:p>
    <w:p w:rsidR="008608E9" w:rsidRDefault="002B09BA" w:rsidP="00C319AB">
      <w:pPr>
        <w:jc w:val="both"/>
      </w:pPr>
      <w:r>
        <w:t>Intensify the fight against the use of illicit drugs (street drugs, counterfeit drugs, illegal laboratories, etc.) Proportion of RDPH that organized seizures and destruction of illicit drugs annually MOH</w:t>
      </w:r>
      <w:r w:rsidR="0013267C">
        <w:t xml:space="preserve"> </w:t>
      </w:r>
      <w:r>
        <w:t>(DPML) MOH (NDRA, CENAME</w:t>
      </w:r>
      <w:r w:rsidR="0013267C">
        <w:t>, RFHP, RDPH, HDs, HFs), ONPC XXXX</w:t>
      </w:r>
      <w:r>
        <w:t>X 4.3.4: Establishing sustainable financing mechanisms for dru</w:t>
      </w:r>
      <w:r w:rsidR="008608E9">
        <w:t>gs</w:t>
      </w:r>
      <w:r w:rsidR="0013267C">
        <w:t xml:space="preserve"> </w:t>
      </w:r>
      <w:r w:rsidR="008608E9">
        <w:t>(b) 79 Strategic sub axis 4.4.</w:t>
      </w:r>
      <w:r>
        <w:t xml:space="preserve"> </w:t>
      </w:r>
    </w:p>
    <w:p w:rsidR="008608E9" w:rsidRDefault="002B09BA" w:rsidP="00C319AB">
      <w:pPr>
        <w:jc w:val="both"/>
      </w:pPr>
      <w:r>
        <w:t xml:space="preserve">Human Resources for Health Specific objective SHS 4 4.4: Increase the availability of HRH in at least 40% of HDs, RDPH and central Departments according to prioritized needs by 2020 Tracer Indicators Baseline Source Period Success requirements 2016 2017 2018 2019 2020 Proportion of MHCs, IHCs and DHs with at least 50% of the required technical staff 40% Annual Reports on HRDP Implementation, 2013 </w:t>
      </w:r>
      <w:r w:rsidR="008608E9">
        <w:t>HRH Census 42% 43% 45% 48% 50% r</w:t>
      </w:r>
      <w:r>
        <w:t>etention and motivation of personnel posted in difficult-to-access areas</w:t>
      </w:r>
      <w:r w:rsidR="008608E9">
        <w:t>.</w:t>
      </w:r>
      <w:r>
        <w:t xml:space="preserve"> </w:t>
      </w:r>
    </w:p>
    <w:p w:rsidR="008608E9" w:rsidRDefault="002B09BA" w:rsidP="00C319AB">
      <w:pPr>
        <w:jc w:val="both"/>
      </w:pPr>
      <w:r>
        <w:t xml:space="preserve">Implementation strategy Interventions Tracer indicators Service in charge Implementing partners 2016 2017 2018 2019 2020 Success requirements 4.4.1 </w:t>
      </w:r>
    </w:p>
    <w:p w:rsidR="008608E9" w:rsidRDefault="002B09BA" w:rsidP="00C319AB">
      <w:pPr>
        <w:jc w:val="both"/>
      </w:pPr>
      <w:r>
        <w:t>Gradual staffing of health facilities according to standards (quality and quantity) 4.4.1.1.Build the managerial capacities of heads of technical structures at the central level, RDPH, GHs /CHs/RHs and HDs with high development potential Percentage of Regional delegates and targe</w:t>
      </w:r>
      <w:r w:rsidR="008608E9">
        <w:t>ted DHSs who received training/</w:t>
      </w:r>
      <w:r>
        <w:t>capacity building in management MOH (HRD) All the technical depar</w:t>
      </w:r>
      <w:r w:rsidR="0013267C">
        <w:t>tments, MINFOPRA, MINFI, TFPs X</w:t>
      </w:r>
      <w:r>
        <w:t>X 4.4.1.2.</w:t>
      </w:r>
    </w:p>
    <w:p w:rsidR="008608E9" w:rsidRDefault="002B09BA" w:rsidP="00C319AB">
      <w:pPr>
        <w:jc w:val="both"/>
      </w:pPr>
      <w:r>
        <w:t>Recruit HRH in the following priority areas (midwifery, psychiatry, emergency docto</w:t>
      </w:r>
      <w:r w:rsidR="0095086A">
        <w:t>rs, mortuary attendants, etc.) p</w:t>
      </w:r>
      <w:r>
        <w:t>ercentage of MHCs and DHs in no</w:t>
      </w:r>
      <w:r w:rsidR="008608E9">
        <w:t>rthern regions, East and South R</w:t>
      </w:r>
      <w:r>
        <w:t>egions with at least a midwife MOH (HRD) All the technical depar</w:t>
      </w:r>
      <w:r w:rsidR="0013267C">
        <w:t>tments, MINFOPRA, MINFI, TFPs XXXX</w:t>
      </w:r>
      <w:r>
        <w:t>X</w:t>
      </w:r>
      <w:r w:rsidR="008608E9">
        <w:t>.</w:t>
      </w:r>
    </w:p>
    <w:p w:rsidR="0095086A" w:rsidRDefault="002B09BA" w:rsidP="00C319AB">
      <w:pPr>
        <w:jc w:val="both"/>
      </w:pPr>
      <w:r>
        <w:t xml:space="preserve">Advocacy with MINIFI is strengthened and the human resources requested are recruited 4.4.1.3. </w:t>
      </w:r>
    </w:p>
    <w:p w:rsidR="0095086A" w:rsidRDefault="002B09BA" w:rsidP="00C319AB">
      <w:pPr>
        <w:jc w:val="both"/>
      </w:pPr>
      <w:r>
        <w:t>Ensure the continuous updating of public and private health workforce and their equal geographical distribution in the public sub-sector Proportion of RDPH that sent consolidated and complete data of the HRH, including that of the private and traditional sub-sector to the DHR annually MOH (DHR) All the technical depar</w:t>
      </w:r>
      <w:r w:rsidR="0013267C">
        <w:t>tments, MINFOPRA, MINFI, TFPs XXXX</w:t>
      </w:r>
      <w:r>
        <w:t>X 80 4.4.1.4.</w:t>
      </w:r>
    </w:p>
    <w:p w:rsidR="0095086A" w:rsidRDefault="002B09BA" w:rsidP="00C319AB">
      <w:pPr>
        <w:jc w:val="both"/>
      </w:pPr>
      <w:r>
        <w:t>Rationally deploy recruited or existing staff in health facilities, taking into ac</w:t>
      </w:r>
      <w:r w:rsidR="0095086A">
        <w:t>count private sector resources p</w:t>
      </w:r>
      <w:r>
        <w:t>roportion of MHCs, IHCs and DHs with at least 50% of the required technical staff (FOR THE RECORD) MOH (HRD)</w:t>
      </w:r>
      <w:r w:rsidR="0095086A">
        <w:t>.</w:t>
      </w:r>
    </w:p>
    <w:p w:rsidR="0095086A" w:rsidRDefault="002B09BA" w:rsidP="00C319AB">
      <w:pPr>
        <w:jc w:val="both"/>
      </w:pPr>
      <w:r>
        <w:t>All the technical depar</w:t>
      </w:r>
      <w:r w:rsidR="0013267C">
        <w:t>tments, MINFOPRA, MINFI, TFPs XXXX</w:t>
      </w:r>
      <w:r>
        <w:t>X 4.4.1.5. Capacity building of HRH pending recruitment in identified priority areas: mental health, maternal and child health, emergency medicine and surgery) % of doctors in MHCs and DHs with at most four years experience who benefited from at least continuous training in the targeted areas MOH (HRD) All the technical departments, MINFOPRA</w:t>
      </w:r>
      <w:r w:rsidR="0013267C">
        <w:t>, MINFI, TFPs XXXX</w:t>
      </w:r>
      <w:r w:rsidR="0095086A">
        <w:t>X 4.4.2.</w:t>
      </w:r>
    </w:p>
    <w:p w:rsidR="0095086A" w:rsidRDefault="002B09BA" w:rsidP="00C319AB">
      <w:pPr>
        <w:jc w:val="both"/>
      </w:pPr>
      <w:r>
        <w:t xml:space="preserve">Improving the rational management of human resources 4.4.2.1. Upscale the computerized definition and monitoring of the career profile of health work force </w:t>
      </w:r>
      <w:r w:rsidR="0095086A">
        <w:t>(central and regional SIGIPES) p</w:t>
      </w:r>
      <w:r>
        <w:t>roportion of RDPH equipped with IT tools for the management and follow-up of career profiles (Regional SIGIPES ) MOH (HRD)</w:t>
      </w:r>
      <w:r w:rsidR="0095086A">
        <w:t>.</w:t>
      </w:r>
    </w:p>
    <w:p w:rsidR="0095086A" w:rsidRDefault="002B09BA" w:rsidP="00C319AB">
      <w:pPr>
        <w:jc w:val="both"/>
      </w:pPr>
      <w:r>
        <w:t>All the technical depar</w:t>
      </w:r>
      <w:r w:rsidR="0013267C">
        <w:t>tments, MINFOPRA, MINFI, TFPs XXXX</w:t>
      </w:r>
      <w:r>
        <w:t>X Personnel career monitoring indicators and procedures are integrated into integrated supervision tools 4.4.2.2.</w:t>
      </w:r>
    </w:p>
    <w:p w:rsidR="0095086A" w:rsidRDefault="002B09BA" w:rsidP="00C319AB">
      <w:pPr>
        <w:jc w:val="both"/>
      </w:pPr>
      <w:r>
        <w:t>Ensure continuous evaluation of professional practices Proportion of MHCs and DHs with 75% of targeted staff applying validated protocols for the management of health issues MOH (HRD) All the technical depar</w:t>
      </w:r>
      <w:r w:rsidR="0013267C">
        <w:t>tments, MINFOPRA, MINFI, TFPs XXXX</w:t>
      </w:r>
      <w:r>
        <w:t>X 4.4.2.3.Reinforce the implementation of the HRH motivation plan (rewards and retention in difficult-to-access and insecure areas) HRH Satisfaction Index MOH (HRD)</w:t>
      </w:r>
      <w:r w:rsidR="0095086A">
        <w:t>.</w:t>
      </w:r>
    </w:p>
    <w:p w:rsidR="0095086A" w:rsidRDefault="002B09BA" w:rsidP="00C319AB">
      <w:pPr>
        <w:jc w:val="both"/>
      </w:pPr>
      <w:r>
        <w:t>All the technical depar</w:t>
      </w:r>
      <w:r w:rsidR="0013267C">
        <w:t>tments, MINFOPRA, MINFI, TFPs XXXX</w:t>
      </w:r>
      <w:r>
        <w:t>X 81 Percentage of IHCs, MHCs and DHs that are difficult to access and insecure and have at least 50% HRH who have been working for 3 years MOH (HRD)</w:t>
      </w:r>
      <w:r w:rsidR="0095086A">
        <w:t>.</w:t>
      </w:r>
    </w:p>
    <w:p w:rsidR="0095086A" w:rsidRDefault="002B09BA" w:rsidP="00C319AB">
      <w:pPr>
        <w:jc w:val="both"/>
      </w:pPr>
      <w:r>
        <w:t>All the technical departments, MINFOPRA, MINFI, TFPs, Councils X</w:t>
      </w:r>
      <w:r w:rsidR="0013267C">
        <w:t>XXX</w:t>
      </w:r>
      <w:r w:rsidR="0095086A">
        <w:t>X Strategic sub axis 4.5</w:t>
      </w:r>
    </w:p>
    <w:p w:rsidR="0095086A" w:rsidRDefault="002B09BA" w:rsidP="00C319AB">
      <w:pPr>
        <w:jc w:val="both"/>
      </w:pPr>
      <w:r>
        <w:t>Health Information and Research in Health</w:t>
      </w:r>
      <w:r w:rsidR="0095086A">
        <w:t xml:space="preserve"> Specific Objective SHS 5 4.5, e</w:t>
      </w:r>
      <w:r>
        <w:t>nsure the development of research in health and the availability of quality health information for evidence</w:t>
      </w:r>
      <w:r w:rsidR="0095086A">
        <w:t xml:space="preserve"> </w:t>
      </w:r>
      <w:r>
        <w:t>based decision-making at all levels of the health pyramid by 2020</w:t>
      </w:r>
      <w:r w:rsidR="0095086A">
        <w:t xml:space="preserve">. </w:t>
      </w:r>
    </w:p>
    <w:p w:rsidR="0095086A" w:rsidRDefault="0095086A" w:rsidP="00C319AB">
      <w:pPr>
        <w:jc w:val="both"/>
      </w:pPr>
      <w:r>
        <w:t>Tracer indicators baseline s</w:t>
      </w:r>
      <w:r w:rsidR="002B09BA">
        <w:t>ource Period Success requirements 2016 2017 2018 2019 2020 Promptness rate of MARs in HDs 0 NHIS 40% 45% 50% 55% 90% completeness rate of MARs in H</w:t>
      </w:r>
      <w:r>
        <w:t>Ds 0 NHIS 40% 45% 50% 55% 100% p</w:t>
      </w:r>
      <w:r w:rsidR="002B09BA">
        <w:t>roportion of research results reported ND 40% 45% 50% 55% 60%</w:t>
      </w:r>
      <w:r>
        <w:t>.</w:t>
      </w:r>
    </w:p>
    <w:p w:rsidR="0095086A" w:rsidRDefault="002B09BA" w:rsidP="00C319AB">
      <w:pPr>
        <w:jc w:val="both"/>
      </w:pPr>
      <w:r>
        <w:t xml:space="preserve"> Proportion of research results that were used for decision</w:t>
      </w:r>
      <w:r w:rsidR="0095086A">
        <w:t xml:space="preserve"> making ND 40% 45% 50% 55% 60% i</w:t>
      </w:r>
      <w:r>
        <w:t>mplementation strategy Interventions</w:t>
      </w:r>
      <w:r w:rsidR="0095086A">
        <w:t xml:space="preserve">. </w:t>
      </w:r>
      <w:r>
        <w:t>Trace</w:t>
      </w:r>
      <w:r w:rsidR="0095086A">
        <w:t>r indicators Service in charge of i</w:t>
      </w:r>
      <w:r>
        <w:t xml:space="preserve">mplementing partners 2016 2017 2018 2019 2020 Success requirements 4.5.1: </w:t>
      </w:r>
    </w:p>
    <w:p w:rsidR="00590E36" w:rsidRDefault="002B09BA" w:rsidP="00C319AB">
      <w:pPr>
        <w:jc w:val="both"/>
      </w:pPr>
      <w:r>
        <w:t xml:space="preserve">Strengthening the national health information system 4.5.1.2.Conduct baseline surveys for the monitoring/evaluation of the NHDP and HSS </w:t>
      </w:r>
      <w:r w:rsidRPr="00590E36">
        <w:t>Percentage of baseline surveys carried out to monitor the implementation of the 2016- 2020 NHDP MOH (TS/SCHSS) MOH (All technical</w:t>
      </w:r>
      <w:r>
        <w:t xml:space="preserve"> departments</w:t>
      </w:r>
      <w:r w:rsidR="00590E36">
        <w:t>, learned societies), MINRESI X</w:t>
      </w:r>
      <w:r>
        <w:t>X Financia</w:t>
      </w:r>
      <w:r w:rsidR="00590E36">
        <w:t>l resources are available 4.5.2</w:t>
      </w:r>
      <w:r>
        <w:t xml:space="preserve"> Strengthening health research 4.5.2.1.</w:t>
      </w:r>
    </w:p>
    <w:p w:rsidR="00590E36" w:rsidRDefault="002B09BA" w:rsidP="00C319AB">
      <w:pPr>
        <w:jc w:val="both"/>
      </w:pPr>
      <w:r>
        <w:t>Build the capacities of managers at the devolved levels in the field of health research Proportion of Regional Delegates who benefited from capacity building in research projects MOH (D</w:t>
      </w:r>
      <w:r w:rsidR="00590E36">
        <w:t>ROS) MOH (HRD, RDPH, HD, HFs) XX 82 4.5.3.</w:t>
      </w:r>
    </w:p>
    <w:p w:rsidR="008E6B16" w:rsidRDefault="002B09BA" w:rsidP="00C319AB">
      <w:pPr>
        <w:jc w:val="both"/>
      </w:pPr>
      <w:r>
        <w:t xml:space="preserve"> Improving the use of health data for decision</w:t>
      </w:r>
      <w:r w:rsidR="00590E36">
        <w:t xml:space="preserve"> </w:t>
      </w:r>
      <w:r>
        <w:t>making at all levels 4.5.3.1.</w:t>
      </w:r>
      <w:r w:rsidR="008E6B16">
        <w:t xml:space="preserve"> </w:t>
      </w:r>
      <w:r>
        <w:t>Disseminate at all levels the results of research carried out in the health system and p</w:t>
      </w:r>
      <w:r w:rsidR="008E6B16">
        <w:t>romote the use of evidence for decision-making p</w:t>
      </w:r>
      <w:r>
        <w:t xml:space="preserve">ercentage of research findings that have been the subject of decision-making (FOR THE RECORD) MOH (DROS) </w:t>
      </w:r>
      <w:r w:rsidR="008E6B16">
        <w:t>MOH (TS/SC-HSS, DEP, NPHO, CIS.</w:t>
      </w:r>
      <w:r>
        <w:t xml:space="preserve"> </w:t>
      </w:r>
    </w:p>
    <w:p w:rsidR="008E6B16" w:rsidRDefault="002B09BA" w:rsidP="00C319AB">
      <w:pPr>
        <w:jc w:val="both"/>
      </w:pPr>
      <w:r>
        <w:t>Technical departments), MINRE</w:t>
      </w:r>
      <w:r w:rsidR="008E6B16">
        <w:t>SI X XXXX STRATEGIC AXIS 5.</w:t>
      </w:r>
      <w:r>
        <w:t xml:space="preserve"> STRATEGIC GOVERNANCE AND STEERIN</w:t>
      </w:r>
      <w:r w:rsidR="008E6B16">
        <w:t>G core problem of the component.</w:t>
      </w:r>
    </w:p>
    <w:p w:rsidR="0068658A" w:rsidRDefault="002B09BA" w:rsidP="00C319AB">
      <w:pPr>
        <w:jc w:val="both"/>
      </w:pPr>
      <w:r>
        <w:t>Low performances of the health system Strategic objective: increase the performance of the health system at all l</w:t>
      </w:r>
      <w:r w:rsidR="0068658A">
        <w:t>evels by 2020 Tracer Indicators</w:t>
      </w:r>
      <w:r>
        <w:t>: - Achievement rate of the 2016-2020 NHDP obj</w:t>
      </w:r>
      <w:r w:rsidR="0068658A">
        <w:t>ectives Strategic sub axis 5.1.</w:t>
      </w:r>
      <w:r>
        <w:t xml:space="preserve"> </w:t>
      </w:r>
    </w:p>
    <w:p w:rsidR="00590E36" w:rsidRDefault="002B09BA" w:rsidP="00C319AB">
      <w:pPr>
        <w:jc w:val="both"/>
      </w:pPr>
      <w:r>
        <w:t xml:space="preserve">Governance Specific Objective SG1 5.1: </w:t>
      </w:r>
      <w:r w:rsidR="0013267C">
        <w:t>i</w:t>
      </w:r>
      <w:r>
        <w:t>mprove governance in the sector through the strengthening of standardization, regulation and accountability by 2020 Tracer Indicators Baseline Source Period Success require</w:t>
      </w:r>
      <w:r w:rsidR="0068658A">
        <w:t>ments 2016 2017 2018 2019 2020 p</w:t>
      </w:r>
      <w:r>
        <w:t>roportion of targeted MHCs and DHs with 75% of staff applying validated protocols for the management of maternal and child hea</w:t>
      </w:r>
      <w:r w:rsidR="0068658A">
        <w:t>lth issues (FOR THE RECORD) ND a</w:t>
      </w:r>
      <w:r>
        <w:t>udit or activity report 50% 55% 60% 65% 70% Corruption perception Index in the sector 7.56/10 National anticorruption strategy in Cameroon CONAC 7.5/ 10 7.2/ 10 5/10 4.5/ 10 4/10 83 Implementation strategy Interventions Tracer Indicators Service in charge Implementing partners 2016 2017 2018 2019 20</w:t>
      </w:r>
      <w:r w:rsidR="00590E36">
        <w:t>20 Success requirements 5.1.1.</w:t>
      </w:r>
    </w:p>
    <w:p w:rsidR="00590E36" w:rsidRDefault="002B09BA" w:rsidP="00C319AB">
      <w:pPr>
        <w:jc w:val="both"/>
      </w:pPr>
      <w:r>
        <w:t xml:space="preserve">Strengthening the legislative and regulatory framework of the sector 5.1.1.1.Prepare/update reforms adapted to the new environment of the sector, especially instruments on hospital reform, the functioning of the coordination and M/E bodies for the implementation of the NHDP, community participation, etc. </w:t>
      </w:r>
    </w:p>
    <w:p w:rsidR="008E6B16" w:rsidRDefault="002B09BA" w:rsidP="00C319AB">
      <w:pPr>
        <w:jc w:val="both"/>
      </w:pPr>
      <w:r>
        <w:t xml:space="preserve">Availability of an updated legal instrument governing community participation in health interventions (FOR THE RECORD) MOH (DOSTS) MOH (General Inspectorates , DAJC, DPS, DPML, BTNP, Tech. </w:t>
      </w:r>
    </w:p>
    <w:p w:rsidR="0068658A" w:rsidRDefault="008E6B16" w:rsidP="00C319AB">
      <w:pPr>
        <w:jc w:val="both"/>
      </w:pPr>
      <w:r>
        <w:t>Dir.,</w:t>
      </w:r>
      <w:r w:rsidR="002B09BA">
        <w:t xml:space="preserve"> TSSC/HSS,</w:t>
      </w:r>
      <w:r w:rsidR="00590E36">
        <w:t xml:space="preserve"> ethics committee, RDPH, HDs) X</w:t>
      </w:r>
      <w:r w:rsidR="002B09BA">
        <w:t>X Availability of an updated regulatory text governing the organization and functioning of NHDP steering, coordinatio</w:t>
      </w:r>
      <w:r w:rsidR="0068658A">
        <w:t>n and M/E bodies at all levels a</w:t>
      </w:r>
      <w:r w:rsidR="002B09BA">
        <w:t>vailability of updated legal/regulatory texts governing the organization and functioning of public hospitals and case management 5.1.1.2.</w:t>
      </w:r>
    </w:p>
    <w:p w:rsidR="0068658A" w:rsidRDefault="002B09BA" w:rsidP="00C319AB">
      <w:pPr>
        <w:jc w:val="both"/>
      </w:pPr>
      <w:r>
        <w:t>Reinforce quality approach through accredita</w:t>
      </w:r>
      <w:r w:rsidR="0068658A">
        <w:t>tion of public and private HFs p</w:t>
      </w:r>
      <w:r>
        <w:t>roportion of accredited DHs and others ranking as such (with a quality assurance system for healthcare and services) MOH (DOSTS) MOH (General Inspectorate, DEP, DPS, learned societies), ethics committee 84 5.1.1.3.</w:t>
      </w:r>
    </w:p>
    <w:p w:rsidR="0068658A" w:rsidRDefault="002B09BA" w:rsidP="00C319AB">
      <w:pPr>
        <w:jc w:val="both"/>
      </w:pPr>
      <w:r>
        <w:t>Prepare and disseminate management protocols and normative documents in some targeted areas (mental health, EmONC and PAC) % of MHCs and DHs, with 75% of the technical staff using management standards/protocols of the main non</w:t>
      </w:r>
      <w:r w:rsidR="0068658A">
        <w:t>e</w:t>
      </w:r>
      <w:r>
        <w:t xml:space="preserve"> communicable disease</w:t>
      </w:r>
      <w:r w:rsidR="0068658A">
        <w:t>s: diabetes, mental disorders, h</w:t>
      </w:r>
      <w:r>
        <w:t>ypertension (FOR THE RECORD) MOH (DOSTS) MOH (DEP, DPS, learned</w:t>
      </w:r>
      <w:r w:rsidR="0068658A">
        <w:t xml:space="preserve"> societies), ethics committee XXXX</w:t>
      </w:r>
      <w:r>
        <w:t>X 5.1</w:t>
      </w:r>
      <w:r w:rsidR="0068658A">
        <w:t>.2.</w:t>
      </w:r>
    </w:p>
    <w:p w:rsidR="0068658A" w:rsidRDefault="0068658A" w:rsidP="00C319AB">
      <w:pPr>
        <w:jc w:val="both"/>
      </w:pPr>
      <w:r>
        <w:t xml:space="preserve"> </w:t>
      </w:r>
      <w:r w:rsidR="002B09BA">
        <w:t>Improving transpare</w:t>
      </w:r>
      <w:r>
        <w:t>ncy and accountability 5.1.2.1.s</w:t>
      </w:r>
      <w:r w:rsidR="002B09BA">
        <w:t>trengthen g</w:t>
      </w:r>
      <w:r>
        <w:t>overnance in health facilities s</w:t>
      </w:r>
      <w:r w:rsidR="002B09BA">
        <w:t>atisfaction index of beneficiaries of healthcare and serv</w:t>
      </w:r>
      <w:r>
        <w:t>ices MOH (General Inspectorates) and NIS MOH (DOSTS, DRFP, HFs</w:t>
      </w:r>
      <w:r w:rsidR="002B09BA">
        <w:t>, comm. Unit), CONAC, CONSUPE, General directory</w:t>
      </w:r>
      <w:r>
        <w:t xml:space="preserve"> for external research (GENDER) XXXX</w:t>
      </w:r>
      <w:r w:rsidR="002B09BA">
        <w:t>X 5.1.2.2.</w:t>
      </w:r>
    </w:p>
    <w:p w:rsidR="0068658A" w:rsidRDefault="002B09BA" w:rsidP="00C319AB">
      <w:pPr>
        <w:jc w:val="both"/>
      </w:pPr>
      <w:r>
        <w:t>Establish mechanisms to ensure social control at all levels of the health pyramid Proportion of DHs and RHs whose annual technical and financial reports validated by members of the hospital management committee were transmitte</w:t>
      </w:r>
      <w:r w:rsidR="00B725EF">
        <w:t>d MOH (DOSTS/DPS MOH (DRFP, HFs</w:t>
      </w:r>
      <w:r>
        <w:t>, CELCOM, dia</w:t>
      </w:r>
      <w:r w:rsidR="0068658A">
        <w:t>logue structures, CSOs, NGOs) XXXX</w:t>
      </w:r>
      <w:r>
        <w:t>X 5.1.2.3.</w:t>
      </w:r>
    </w:p>
    <w:p w:rsidR="00B725EF" w:rsidRDefault="002B09BA" w:rsidP="00C319AB">
      <w:pPr>
        <w:jc w:val="both"/>
      </w:pPr>
      <w:r>
        <w:t>Organize internal and external controls/audits to ensure the management of resources and activities according to Proportion of whole distributors an</w:t>
      </w:r>
      <w:r w:rsidR="00B725EF">
        <w:t>d pharmacies inspected General i</w:t>
      </w:r>
      <w:r>
        <w:t>nspectorates</w:t>
      </w:r>
      <w:r w:rsidR="00B725EF">
        <w:t>.</w:t>
      </w:r>
    </w:p>
    <w:p w:rsidR="00B725EF" w:rsidRDefault="002B09BA" w:rsidP="00C319AB">
      <w:pPr>
        <w:jc w:val="both"/>
      </w:pPr>
      <w:r>
        <w:t>All m</w:t>
      </w:r>
      <w:r w:rsidR="0068658A">
        <w:t>anagers, CONAC, CONSUPE, GDER X</w:t>
      </w:r>
      <w:r>
        <w:t>X X X X 85 standards and procedures in force at all levels of the health pyramid Proportion of GHs, CHs and RHs that had an external audit General Inspectorates</w:t>
      </w:r>
      <w:r w:rsidR="00B725EF">
        <w:t>.</w:t>
      </w:r>
      <w:r>
        <w:t xml:space="preserve"> </w:t>
      </w:r>
    </w:p>
    <w:p w:rsidR="0068658A" w:rsidRDefault="00B725EF" w:rsidP="00C319AB">
      <w:pPr>
        <w:jc w:val="both"/>
      </w:pPr>
      <w:r>
        <w:t>A</w:t>
      </w:r>
      <w:r w:rsidR="002B09BA">
        <w:t>ll managers, CONAC, CONSUPE, GDER, control brigades, audit firm 5.1.2.4.</w:t>
      </w:r>
      <w:r>
        <w:t xml:space="preserve"> </w:t>
      </w:r>
      <w:r w:rsidR="002B09BA">
        <w:t>Develop the culture of accountability at all levels of the health pyramid to ensure transparency in resource management Proportion of Category 1 and 2 hospitals that submitted their technical activities reports to MOH and/or published them online General Inspectorates , DRFP MOH (SG, All managers, CONAC, CONSUPE, GDER, dia</w:t>
      </w:r>
      <w:r w:rsidR="0068658A">
        <w:t>logue structures , CSOs/NGOs) XXXX</w:t>
      </w:r>
      <w:r w:rsidR="002B09BA">
        <w:t>X Proportion of Central Departments, public administrative institutions (health) and RDPH that produced an annual performance report General Inspectorates , DRFP MOH (SG, All the managers, CONAC, CONSUPE, GDER, dialogue structures , CSOs/NGOs) 5.1.2.5</w:t>
      </w:r>
      <w:r w:rsidR="0068658A">
        <w:t>.</w:t>
      </w:r>
      <w:r w:rsidR="002B09BA">
        <w:t xml:space="preserve"> </w:t>
      </w:r>
    </w:p>
    <w:p w:rsidR="0068658A" w:rsidRDefault="002B09BA" w:rsidP="00C319AB">
      <w:pPr>
        <w:jc w:val="both"/>
      </w:pPr>
      <w:r>
        <w:t>Establish and perpetuate Rapid Result Initiatives (RRIs) in category 1, 2, 3 and 4 hospitals Proportion of category 1 to 4 health facilities that implement RRIs General Inspectorates CELCOM, All the managers, CONAC</w:t>
      </w:r>
      <w:r w:rsidR="0068658A">
        <w:t>, CONSUPE, GDER XXX XX 5.1.3.</w:t>
      </w:r>
    </w:p>
    <w:p w:rsidR="00B725EF" w:rsidRDefault="002B09BA" w:rsidP="00C319AB">
      <w:pPr>
        <w:jc w:val="both"/>
      </w:pPr>
      <w:r>
        <w:t xml:space="preserve"> Increasing the participation of beneficiaries and implementing stakeholders in the mana</w:t>
      </w:r>
      <w:r w:rsidR="0068658A">
        <w:t>gement process</w:t>
      </w:r>
      <w:r w:rsidR="00B725EF">
        <w:t xml:space="preserve"> </w:t>
      </w:r>
      <w:r w:rsidR="0068658A">
        <w:t>(b) 86 5.1.4.</w:t>
      </w:r>
      <w:r>
        <w:t xml:space="preserve"> B</w:t>
      </w:r>
      <w:r w:rsidR="0013267C">
        <w:t xml:space="preserve"> </w:t>
      </w:r>
      <w:r w:rsidR="00B725EF">
        <w:t>b</w:t>
      </w:r>
      <w:r>
        <w:t>uilding the managerial capacities of heads and managers of health facilities</w:t>
      </w:r>
      <w:r w:rsidR="00B725EF">
        <w:t xml:space="preserve"> (b) 5.1.5</w:t>
      </w:r>
      <w:r>
        <w:t xml:space="preserve">Strengthening the logical link between strategic planning, preparation, allocation and monitoring the execution of the budget 5.1.5.1 </w:t>
      </w:r>
    </w:p>
    <w:p w:rsidR="001F0247" w:rsidRDefault="002B09BA" w:rsidP="00C319AB">
      <w:pPr>
        <w:jc w:val="both"/>
      </w:pPr>
      <w:r>
        <w:t>Revive the PPBS chain of the MOH Availability of a report on the implementation of PPBS chain activities (taking into account NHDP interventions in MTEF, respecting the budget distribution as mentioned in the MTEF etc.) Coordinator of PPBS chain TS/SC-HSS, DEP</w:t>
      </w:r>
      <w:r w:rsidR="00B725EF">
        <w:t>, DRFP, Follow-up unit XXXXX 5.1.6.</w:t>
      </w:r>
      <w:r>
        <w:t xml:space="preserve"> </w:t>
      </w:r>
    </w:p>
    <w:p w:rsidR="001F0247" w:rsidRDefault="002B09BA" w:rsidP="00C319AB">
      <w:pPr>
        <w:jc w:val="both"/>
      </w:pPr>
      <w:r>
        <w:t>Improving working conditions and computerizing the managerial process</w:t>
      </w:r>
      <w:r w:rsidR="001F0247">
        <w:t xml:space="preserve"> </w:t>
      </w:r>
      <w:r>
        <w:t>(b) Stra</w:t>
      </w:r>
      <w:r w:rsidR="0002103B">
        <w:t>tegic sub axis 5.2</w:t>
      </w:r>
      <w:r>
        <w:t>: Strategic stee</w:t>
      </w:r>
      <w:r w:rsidR="001F0247">
        <w:t>ring Specific Objective SG2 5.2.</w:t>
      </w:r>
    </w:p>
    <w:p w:rsidR="001F0247" w:rsidRDefault="002B09BA" w:rsidP="00C319AB">
      <w:pPr>
        <w:jc w:val="both"/>
      </w:pPr>
      <w:r>
        <w:t>By 2020 reinforce the planning, supervision, coordination, and strategic and health surveillance at all levels of the health pyramid Tracer Indicators Baseline Source Period Success requirements 2016 2017 2018 2019 2020 Achievement rate of integrated supervision missions of RDPH and HDs ND 2015 TS/SC-HSS Report 20% 25% 30% 40% 50% Proportion of recommendations of coordination meetings/SC that were implemented 80% 2015 TS/SC-HSS Report 100 % 100 % 100 % 100 % 100% 87 Implementation strategy Interventions Tracer indicators Service in charge Implementing partners 2016 2017 2018 2019 20</w:t>
      </w:r>
      <w:r w:rsidR="001F0247">
        <w:t>20 Conditions for success 5.2.1.</w:t>
      </w:r>
      <w:r>
        <w:t xml:space="preserve"> </w:t>
      </w:r>
    </w:p>
    <w:p w:rsidR="001F0247" w:rsidRDefault="002B09BA" w:rsidP="00C319AB">
      <w:pPr>
        <w:jc w:val="both"/>
      </w:pPr>
      <w:r>
        <w:t>Reinforcing the institutional framework of strategic steering 5.2.1.1.Develop/update HDs action plans in line with NHDP Proportion of HDs with HDDP in line with N</w:t>
      </w:r>
      <w:r w:rsidR="001F0247">
        <w:t>HDP MOH (TS/SCHSS) MOH (DEP/CPP</w:t>
      </w:r>
      <w:r>
        <w:t>, heads of priority pr</w:t>
      </w:r>
      <w:r w:rsidR="001F0247">
        <w:t>ograms, RDPH, HDs) XXXX</w:t>
      </w:r>
      <w:r>
        <w:t xml:space="preserve">X 5.2.1.2. </w:t>
      </w:r>
    </w:p>
    <w:p w:rsidR="00F403FC" w:rsidRDefault="002B09BA" w:rsidP="00C319AB">
      <w:pPr>
        <w:jc w:val="both"/>
      </w:pPr>
      <w:r>
        <w:t>Support RDPH in the development of consolidated regional health plans and regional AWPs in line with NHDP Proportion of RDPH that developed consolidated regional health plans and regional AWPs in line with 2016-2020 NHDP MOH ( TS/SCHSS) MOH (DEP/</w:t>
      </w:r>
      <w:r w:rsidR="001F0247">
        <w:t>CPP, Heads of priority programs, RDPH, HDs) XXXX</w:t>
      </w:r>
      <w:r>
        <w:t>X 5.2.1.3.</w:t>
      </w:r>
    </w:p>
    <w:p w:rsidR="00F403FC" w:rsidRDefault="002B09BA" w:rsidP="00C319AB">
      <w:pPr>
        <w:jc w:val="both"/>
      </w:pPr>
      <w:r>
        <w:t>Develop and implement the approved prison health policy document Availability of the approved prison health policy document and the annual reports of health activities in prisons MINJUSTICE MOH (TS/SC-HSS, DEP, D</w:t>
      </w:r>
      <w:r w:rsidR="00F403FC">
        <w:t>LMEP, RDPH), other ministries XXXX</w:t>
      </w:r>
      <w:r>
        <w:t>X 5.2.1.4.</w:t>
      </w:r>
    </w:p>
    <w:p w:rsidR="001F0247" w:rsidRDefault="002B09BA" w:rsidP="00C319AB">
      <w:pPr>
        <w:jc w:val="both"/>
      </w:pPr>
      <w:r>
        <w:t>Make operational the steering, coordination and follow-up mechanism of the NHDP implementation Proportion of HDs and RDPH that organized at least 3 coordination and follow-up meetings for the implementation of their AWP and that produced a substantial annua</w:t>
      </w:r>
      <w:r w:rsidR="0002103B">
        <w:t>l report TS/SC-HSS All program</w:t>
      </w:r>
      <w:r>
        <w:t xml:space="preserve">s heads , </w:t>
      </w:r>
      <w:r w:rsidR="0002103B">
        <w:t>TFPs, Partner Ministries, DEP XXXX</w:t>
      </w:r>
      <w:r>
        <w:t>X 88 Proportion of recommendations of the coordination/SC meetings that were carried out (FOR THE</w:t>
      </w:r>
      <w:r w:rsidR="001F0247">
        <w:t xml:space="preserve"> RECORD) TS/SC-HSS All program</w:t>
      </w:r>
      <w:r>
        <w:t>s heads, TFPs, Partner Ministries, DEP Proportion of HDs with the final evaluation report of HDDP TS/SC-HSS All HD heads Proportion of RDPH with final evaluation report of RCHDP TS/SC-HSS All RDPH 5.2.1.5.</w:t>
      </w:r>
    </w:p>
    <w:p w:rsidR="001F0247" w:rsidRDefault="002B09BA" w:rsidP="00C319AB">
      <w:pPr>
        <w:jc w:val="both"/>
      </w:pPr>
      <w:r>
        <w:t xml:space="preserve">Organize on a quarterly basis coordination and monitoring and evaluation meetings of the 2016-2020 NHDP at all levels Proportion of HDs and RDPH that complete the monitoring dashboard of performance projected in the NHDP TS/SC-HSS MOH (SG, Tech. </w:t>
      </w:r>
    </w:p>
    <w:p w:rsidR="00F403FC" w:rsidRDefault="0002103B" w:rsidP="00C319AB">
      <w:pPr>
        <w:jc w:val="both"/>
      </w:pPr>
      <w:r>
        <w:t>Dir</w:t>
      </w:r>
      <w:r w:rsidR="002B09BA">
        <w:t>, DEP</w:t>
      </w:r>
      <w:r w:rsidR="001F0247">
        <w:t>) MINEPAT XXXX</w:t>
      </w:r>
      <w:r w:rsidR="002B09BA">
        <w:t>X The institut</w:t>
      </w:r>
      <w:r w:rsidR="001F0247">
        <w:t>ional framework for implementin</w:t>
      </w:r>
      <w:r w:rsidR="002B09BA">
        <w:t>g the NHDP is functional, human and financial resources are available to ensure coordination of inte</w:t>
      </w:r>
      <w:r w:rsidR="00F403FC">
        <w:t>rventions in the health system a</w:t>
      </w:r>
      <w:r w:rsidR="002B09BA">
        <w:t>chievement rate of Integrated Supervision Missions of Regional and District levels (FOR THE RECORD) TS/SC-HSS MOH (SG, Tech. Dir., DEP) MINEPAT 89 5.2.1.6.</w:t>
      </w:r>
    </w:p>
    <w:p w:rsidR="00F403FC" w:rsidRDefault="002B09BA" w:rsidP="00C319AB">
      <w:pPr>
        <w:jc w:val="both"/>
      </w:pPr>
      <w:r>
        <w:t>Organize on annual basis a sector or thematic health review with all stakeholders Availability of an annual report on the sector or thematic health review TS/SC-HSS MOH (S</w:t>
      </w:r>
      <w:r w:rsidR="001F0247">
        <w:t>G, Tech. Dir., DEP) MINEPAT X XXX</w:t>
      </w:r>
      <w:r>
        <w:t>X 5.2.1.7.</w:t>
      </w:r>
    </w:p>
    <w:p w:rsidR="00F403FC" w:rsidRDefault="002B09BA" w:rsidP="00C319AB">
      <w:pPr>
        <w:jc w:val="both"/>
      </w:pPr>
      <w:r>
        <w:t>Organize the mid-term and final evaluat</w:t>
      </w:r>
      <w:r w:rsidR="00F403FC">
        <w:t>ion of the NHDP implementation p</w:t>
      </w:r>
      <w:r>
        <w:t xml:space="preserve">roportion of HDs and RDPH with NHPD mid-term evaluation reports TS/SC-HSS MOH (SG, Tech. Dir., DEP) MINEPAT X 5.2.1.8. </w:t>
      </w:r>
    </w:p>
    <w:p w:rsidR="00E70323" w:rsidRDefault="002B09BA" w:rsidP="00C319AB">
      <w:pPr>
        <w:jc w:val="both"/>
      </w:pPr>
      <w:r>
        <w:t>Edit, popularize and disseminate the results of reviews and evaluations to all stakeholders (CSOs, TFPs, private sector, learned societies, professional associations, MOH structures and partner ministries) Proportion of HDs and RDPH that have the final NHDP Evaluation Report TS/SC-HSS MO</w:t>
      </w:r>
      <w:r w:rsidR="0002103B">
        <w:t>H (SG, DEP, CS, CIS, Tech. Dir.</w:t>
      </w:r>
      <w:r>
        <w:t>), CSOs, TFPs, private sector, learned societies, professional associations, MOH stru</w:t>
      </w:r>
      <w:r w:rsidR="00E70323">
        <w:t>ctures and partner ministries XXXX</w:t>
      </w:r>
      <w:r>
        <w:t xml:space="preserve">X 5.2.2 Strengthening the strategic surveillance mechanism 5.2.2.1. </w:t>
      </w:r>
    </w:p>
    <w:p w:rsidR="00E70323" w:rsidRDefault="002B09BA" w:rsidP="00C319AB">
      <w:pPr>
        <w:jc w:val="both"/>
      </w:pPr>
      <w:r>
        <w:t>Reinforce t</w:t>
      </w:r>
      <w:r w:rsidR="00E70323">
        <w:t>he strategic monitoring system a</w:t>
      </w:r>
      <w:r>
        <w:t>vailability of the annual strategic monitoring report NPHO MOH</w:t>
      </w:r>
      <w:r w:rsidR="00E70323">
        <w:t xml:space="preserve"> (CIS, DLMEP, DOSTS,TS/SC-HSS XXXX</w:t>
      </w:r>
      <w:r w:rsidR="0002103B">
        <w:t>X 5.2.3</w:t>
      </w:r>
      <w:r>
        <w:t xml:space="preserve">: </w:t>
      </w:r>
    </w:p>
    <w:p w:rsidR="00E70323" w:rsidRDefault="002B09BA" w:rsidP="00C319AB">
      <w:pPr>
        <w:jc w:val="both"/>
      </w:pPr>
      <w:r>
        <w:t>Strength</w:t>
      </w:r>
      <w:r w:rsidR="00E70323">
        <w:t>ening devolution and decentralization 90 5.2.4 s</w:t>
      </w:r>
      <w:r>
        <w:t xml:space="preserve">trengthening national partnership 5.2.4.1. </w:t>
      </w:r>
    </w:p>
    <w:p w:rsidR="00E70323" w:rsidRDefault="002B09BA" w:rsidP="00C319AB">
      <w:pPr>
        <w:jc w:val="both"/>
      </w:pPr>
      <w:r>
        <w:t xml:space="preserve">Strengthen partnership with private actors, civil society and community actors (capacity building of contractors-OCASC, FALC, CEPCA, RENAFSOM, CSO, etc. -Document actions of regional CSO platforms and experiences with the private sector, etc.) Percentage of agreements signed and respected between the MOH and CSOs working in the health sector MOH (DCOOP) MOH (DAJC, DRFP, other Tech. </w:t>
      </w:r>
      <w:r w:rsidR="00E70323">
        <w:t>dept.</w:t>
      </w:r>
      <w:r>
        <w:t>, RDPH, HDs, H</w:t>
      </w:r>
      <w:r w:rsidR="00E70323">
        <w:t>Fs) , TFPs , RLAs, CSOs, NGOs XXX X</w:t>
      </w:r>
      <w:r>
        <w:t xml:space="preserve"> X 5.2.5 </w:t>
      </w:r>
    </w:p>
    <w:p w:rsidR="00E70323" w:rsidRPr="009D6ADB" w:rsidRDefault="0002103B" w:rsidP="00C319AB">
      <w:pPr>
        <w:jc w:val="both"/>
        <w:rPr>
          <w:b/>
        </w:rPr>
      </w:pPr>
      <w:r>
        <w:t>i</w:t>
      </w:r>
      <w:r w:rsidR="002B09BA">
        <w:t>mproving the alignment and harmonization of TFPs interventions 5.2.5.1.</w:t>
      </w:r>
      <w:r w:rsidR="00E70323">
        <w:t xml:space="preserve"> </w:t>
      </w:r>
      <w:r w:rsidR="002B09BA">
        <w:t>Develop and implement a National Compact around the health sector strategy (validation of a document of national platform for political dialogue) Achievement rate of the National Compact objectives MOH (TS/SCHSS) MOH (DCOOP</w:t>
      </w:r>
      <w:r w:rsidR="00E70323">
        <w:t>, RDPH, DRFP, other Tech. Dept.</w:t>
      </w:r>
      <w:r w:rsidR="002B09BA">
        <w:t>), TFPs</w:t>
      </w:r>
      <w:r w:rsidR="00E70323">
        <w:t>, CSOs, NGOs XXXX</w:t>
      </w:r>
      <w:r w:rsidR="002B09BA">
        <w:t xml:space="preserve">X (a) See page 97 </w:t>
      </w:r>
      <w:r w:rsidR="00E70323">
        <w:t>of IMEP for the definition (b) t</w:t>
      </w:r>
      <w:r w:rsidR="002B09BA">
        <w:t xml:space="preserve">he cells in gray color in the above logical framework of interventions refer to the strategies whose interventions shall formally be developed during the 2nd cycle of the planning (See page 185 of the HSS 2016-2027) 91 PART </w:t>
      </w:r>
      <w:r w:rsidR="00075E64" w:rsidRPr="00BD7EF2">
        <w:rPr>
          <w:b/>
          <w:color w:val="000000" w:themeColor="text1"/>
        </w:rPr>
        <w:t>P72</w:t>
      </w:r>
      <w:r w:rsidR="00BD7EF2">
        <w:rPr>
          <w:b/>
          <w:color w:val="000000" w:themeColor="text1"/>
        </w:rPr>
        <w:t xml:space="preserve"> </w:t>
      </w:r>
      <w:r w:rsidR="00BD7EF2">
        <w:rPr>
          <w:b/>
        </w:rPr>
        <w:t>THREE</w:t>
      </w:r>
      <w:r w:rsidR="002B09BA" w:rsidRPr="009D6ADB">
        <w:rPr>
          <w:b/>
        </w:rPr>
        <w:t xml:space="preserve">: IMPLEMENTATION AND MONITORING/ EVALUATION FRAMEWORK 92 CHAPTER 5 : IMPLEMENTATION FRAMEWORK 5.1. </w:t>
      </w:r>
    </w:p>
    <w:p w:rsidR="00E70323" w:rsidRDefault="002B09BA" w:rsidP="00C319AB">
      <w:pPr>
        <w:jc w:val="both"/>
      </w:pPr>
      <w:r>
        <w:t>INSTITUTIONAL FRAMEWORK FOR IMPLEMENTATION AND COORDINATION MECHANISMS In accordance with Government's guidelines, the 2016-2020 NHDP will be implemented in a legal environment characterized by the implementation of Law No. 2007/006 of 26 December 2007 on the financial regime of the State. This law, which came into force in 20</w:t>
      </w:r>
      <w:r w:rsidR="00E70323">
        <w:t xml:space="preserve">13, institutionalizes program </w:t>
      </w:r>
      <w:r>
        <w:t xml:space="preserve">based budgeting with clear objectives to be achieved within a set period of time. </w:t>
      </w:r>
    </w:p>
    <w:p w:rsidR="00E70323" w:rsidRDefault="002B09BA" w:rsidP="00C319AB">
      <w:pPr>
        <w:jc w:val="both"/>
      </w:pPr>
      <w:r>
        <w:t xml:space="preserve">It prioritizes performance and the efficient and proper use of public resources. Thus, in an economic context with limited resources, the move from a logic of resources to a performance logic based on effectiveness and efficiency will enable to achieve more quickly the results planned in the NHDP. </w:t>
      </w:r>
    </w:p>
    <w:p w:rsidR="00E70323" w:rsidRDefault="002B09BA" w:rsidP="00C319AB">
      <w:pPr>
        <w:jc w:val="both"/>
      </w:pPr>
      <w:r>
        <w:t>The 2016-2020 NHDP will be implemented through operational plans developed at all levels of the health pyramid (central, intermediate and peripheral). 5.1.1. N</w:t>
      </w:r>
    </w:p>
    <w:p w:rsidR="00E70323" w:rsidRDefault="002B09BA" w:rsidP="00C319AB">
      <w:pPr>
        <w:jc w:val="both"/>
      </w:pPr>
      <w:r>
        <w:t xml:space="preserve">ATIONAL LEVEL At the national level, MINEPAT is the reference institution responsible for supporting the different sectors in the development of their respective strategies. </w:t>
      </w:r>
    </w:p>
    <w:p w:rsidR="00E70323" w:rsidRDefault="002B09BA" w:rsidP="00C319AB">
      <w:pPr>
        <w:jc w:val="both"/>
      </w:pPr>
      <w:r>
        <w:t xml:space="preserve">As such, it shall be responsible for ensuring inter-sector collaboration, as well as monitoring the implementation of the GESP while ensuring the coherence of sector and thematic strategies. MINEPAT shall also mobilize resources for the implementation of the HSS and NHDP. </w:t>
      </w:r>
    </w:p>
    <w:p w:rsidR="00E70323" w:rsidRDefault="002B09BA" w:rsidP="00C319AB">
      <w:pPr>
        <w:jc w:val="both"/>
      </w:pPr>
      <w:r>
        <w:t xml:space="preserve">A Memorandum of Understanding will be signed by each stakeholder to confirm their commitments in funding the NHDP and HSS. 5.1.2. </w:t>
      </w:r>
    </w:p>
    <w:p w:rsidR="00E70323" w:rsidRDefault="002B09BA" w:rsidP="00C319AB">
      <w:pPr>
        <w:jc w:val="both"/>
      </w:pPr>
      <w:r>
        <w:t xml:space="preserve">CENTRAL LEVEL As part of the monitoring of the effective implementation of the NHDP, the central level will, inter alia, be responsible for: (i) developing planning tools to enable the NHDP to present its intervention in concrete activities and tasks; (ii) technical support to decentralized health structures in the planning, coordination and monitoring of the NHDP; (iii) development of normative documents and their effective use for quality services; (iv) mobilization of the necessary resources and their optimal allocation for the implementation of the planned interventions; (v) implementation of reforms needed to achieve the objectives set out in the HSS and NHDP; (vi) strengthening partnership with the civil society and the private subsector as well as their effective participation in the implementation of NHDP’s actions; (vii) development/update of legal texts. </w:t>
      </w:r>
    </w:p>
    <w:p w:rsidR="00E70323" w:rsidRDefault="002B09BA" w:rsidP="00C319AB">
      <w:pPr>
        <w:jc w:val="both"/>
      </w:pPr>
      <w:r>
        <w:t xml:space="preserve">At this level of the health pyramid, three structures bodies will assume the steering, coordination and monitoring of the implementation of NHDP interventions. </w:t>
      </w:r>
    </w:p>
    <w:p w:rsidR="00E70323" w:rsidRDefault="002B09BA" w:rsidP="00C319AB">
      <w:pPr>
        <w:jc w:val="both"/>
      </w:pPr>
      <w:r>
        <w:t>These include: 93 (i) the Steering and Monitoring Committee of the implementation of the HSS (SC); (ii) the Technical Monitoring Committee (TMC); and (iii) th</w:t>
      </w:r>
      <w:r w:rsidR="00E70323">
        <w:t>e technical s</w:t>
      </w:r>
      <w:r>
        <w:t xml:space="preserve">ecretariat of the Steering Committee (TS/SC-HSS). </w:t>
      </w:r>
    </w:p>
    <w:p w:rsidR="00E70323" w:rsidRDefault="002B09BA" w:rsidP="00C319AB">
      <w:pPr>
        <w:jc w:val="both"/>
      </w:pPr>
      <w:r>
        <w:t>The Steering and Monitoring Committee of the HSS (SC): The steering committee is an inter</w:t>
      </w:r>
      <w:r w:rsidR="00E70323">
        <w:t>-</w:t>
      </w:r>
      <w:r>
        <w:t xml:space="preserve">ministerial committee chaired by the Minister of Public Health. </w:t>
      </w:r>
    </w:p>
    <w:p w:rsidR="00E70323" w:rsidRDefault="002B09BA" w:rsidP="00C319AB">
      <w:pPr>
        <w:jc w:val="both"/>
      </w:pPr>
      <w:r>
        <w:t>This committee shall be responsible for the strategic coordination of the implementation of the 2016-2020</w:t>
      </w:r>
      <w:r w:rsidR="00E70323">
        <w:t>.</w:t>
      </w:r>
    </w:p>
    <w:p w:rsidR="00E70323" w:rsidRDefault="002B09BA" w:rsidP="00C319AB">
      <w:pPr>
        <w:jc w:val="both"/>
      </w:pPr>
      <w:r>
        <w:t xml:space="preserve"> NHDP, coherence and synergy between the actions of the different stakeholders involved in this implementation (MOH, partner ministries and TFPs). </w:t>
      </w:r>
    </w:p>
    <w:p w:rsidR="00E70323" w:rsidRDefault="002B09BA" w:rsidP="00C319AB">
      <w:pPr>
        <w:jc w:val="both"/>
      </w:pPr>
      <w:r>
        <w:t xml:space="preserve">It will also ensure that resources of the sector, especially those of the MOH, are aligned with the priorities adopted in the HSS. </w:t>
      </w:r>
    </w:p>
    <w:p w:rsidR="00E70323" w:rsidRDefault="002B09BA" w:rsidP="00C319AB">
      <w:pPr>
        <w:jc w:val="both"/>
      </w:pPr>
      <w:r>
        <w:t xml:space="preserve">To ensure a successful multi-sector approach and achievement of objectives set out in the NHDP, the steering committee will ensure the harmonious functioning of the other technical coordination and consultation bodies set up at all levels of the health pyramid. </w:t>
      </w:r>
    </w:p>
    <w:p w:rsidR="00E70323" w:rsidRDefault="002B09BA" w:rsidP="00C319AB">
      <w:pPr>
        <w:jc w:val="both"/>
      </w:pPr>
      <w:r>
        <w:t xml:space="preserve">In accordance with the recommendations of the strategic planning guide, there exists at the central level two technical bodies that assist the steering committee in its steering and coordination role. </w:t>
      </w:r>
    </w:p>
    <w:p w:rsidR="00E70323" w:rsidRDefault="002B09BA" w:rsidP="00C319AB">
      <w:pPr>
        <w:jc w:val="both"/>
      </w:pPr>
      <w:r>
        <w:t xml:space="preserve">These are the Technical Committee for Monitoring the Implementation of the NHDP and the Technical Secretariat of the Steering Committee. </w:t>
      </w:r>
    </w:p>
    <w:p w:rsidR="00E70323" w:rsidRDefault="002B09BA" w:rsidP="00C319AB">
      <w:pPr>
        <w:jc w:val="both"/>
      </w:pPr>
      <w:r>
        <w:t xml:space="preserve">The Technical Monitoring Committee: Chaired by the Secretary General of the Ministry of Public Health, shall be responsible for: - the review and approval of the various documents and reports prepared and produced by the Technical Secretariat before their submission to the Steering Committee. </w:t>
      </w:r>
    </w:p>
    <w:p w:rsidR="00E70323" w:rsidRDefault="002B09BA" w:rsidP="00C319AB">
      <w:pPr>
        <w:jc w:val="both"/>
      </w:pPr>
      <w:r>
        <w:t>These include: (i) M/E reports on HSS implementation, (ii) all pol</w:t>
      </w:r>
      <w:r w:rsidR="00E70323">
        <w:t>icy documents developed (NHDP, health funding s</w:t>
      </w:r>
      <w:r>
        <w:t>trategy, PRCDS, p</w:t>
      </w:r>
      <w:r w:rsidR="00E70323">
        <w:t xml:space="preserve">lanning tools and M/E, etc.);- </w:t>
      </w:r>
      <w:r>
        <w:t xml:space="preserve">the technical management of the cross-cutting issues to the various ministerial departments involved in the M/E of the implementation of the HSS; - the proposal of corrective measures to remove potential bottlenecks that could impede the achievement of the objectives set out in the NHDP. </w:t>
      </w:r>
    </w:p>
    <w:p w:rsidR="005E1B2C" w:rsidRDefault="002B09BA" w:rsidP="00C319AB">
      <w:pPr>
        <w:jc w:val="both"/>
      </w:pPr>
      <w:r>
        <w:t>The Technical Secretariat of the Steering Committee for the monitorin</w:t>
      </w:r>
      <w:r w:rsidR="00E70323">
        <w:t>g of the implementation of the h</w:t>
      </w:r>
      <w:r>
        <w:t>eal</w:t>
      </w:r>
      <w:r w:rsidR="00E70323">
        <w:t>th sector s</w:t>
      </w:r>
      <w:r w:rsidR="005E1B2C">
        <w:t>trategy (TS/SC-HSS)</w:t>
      </w:r>
      <w:r>
        <w:t xml:space="preserve">: under the responsibility of a coordinator, this secretariat is the executing body </w:t>
      </w:r>
      <w:r w:rsidR="005E1B2C">
        <w:t>for the decisions taken by the s</w:t>
      </w:r>
      <w:r>
        <w:t xml:space="preserve">teering committee. </w:t>
      </w:r>
    </w:p>
    <w:p w:rsidR="005E1B2C" w:rsidRDefault="002B09BA" w:rsidP="00C319AB">
      <w:pPr>
        <w:jc w:val="both"/>
      </w:pPr>
      <w:r>
        <w:t>It shall ensure the operational</w:t>
      </w:r>
      <w:r w:rsidR="005E1B2C">
        <w:t xml:space="preserve"> coordination of the monitoring</w:t>
      </w:r>
      <w:r>
        <w:t xml:space="preserve">/evaluation of the implementation of the 2016-2020 NHDP and provide technical support to health facilities at all levels of the health pyramid in the preparation and monitoring of the implementation of their multi-year health development plans and subsequently their AWPs. </w:t>
      </w:r>
    </w:p>
    <w:p w:rsidR="005E1B2C" w:rsidRDefault="002B09BA" w:rsidP="00C319AB">
      <w:pPr>
        <w:jc w:val="both"/>
      </w:pPr>
      <w:r>
        <w:t xml:space="preserve">The TS/SC-HSS will also ensure strategic alignment with the NHDP of the various planning documents produced (MOH roadmap, AWP, MTEF, etc.) and propose possible adjustments to ensure coherence between the above-mentioned documents and the synergy of interventions in the sector. </w:t>
      </w:r>
    </w:p>
    <w:p w:rsidR="005E1B2C" w:rsidRDefault="002B09BA" w:rsidP="00C319AB">
      <w:pPr>
        <w:jc w:val="both"/>
      </w:pPr>
      <w:r>
        <w:t xml:space="preserve">The secretariat will therefore be responsible for providing technical support to the development and monitoring of the implementation of the annual 94 work plans and health development plans of HDs, RDPH and health facilities at the central level. </w:t>
      </w:r>
    </w:p>
    <w:p w:rsidR="005E1B2C" w:rsidRDefault="002B09BA" w:rsidP="00C319AB">
      <w:pPr>
        <w:jc w:val="both"/>
      </w:pPr>
      <w:r>
        <w:t xml:space="preserve">In order to effectively carry out its missions, the TS/SC-HSS will define a roadmap including partnership meetings with all stakeholders in the health sector. </w:t>
      </w:r>
    </w:p>
    <w:p w:rsidR="005E1B2C" w:rsidRDefault="002B09BA" w:rsidP="00C319AB">
      <w:pPr>
        <w:jc w:val="both"/>
      </w:pPr>
      <w:r>
        <w:t xml:space="preserve">The other missions of the TS/SC-HSS are: (i) strengthening the sector approach and the effective implementation of a compact; (ii) developing simplified planning tools and then provide technical support to health facilities at all levels in the development of their annual or multi-annual multi-sector work plans; (iii) designing and developing tools for the collection, analysis in close collaboration with the Health Information Unit (HIU) and the Planning and Programming Unit (PPU); (iv) providing feedback to stakeholders on performance; (v) monitoring the 2016-2020 NHDP performance framework; (vi) assessing the results achievement level per strategic axis through the organization of semi-annual </w:t>
      </w:r>
      <w:r w:rsidR="005E1B2C">
        <w:t>and annual reviews of program</w:t>
      </w:r>
      <w:r>
        <w:t xml:space="preserve">/actions; (vii) conducting mid-term and final evaluations of the HSS implementation; (viii) developing a new HSS; and (ix) providing strategic and logistical support for the operation of thematic groups and multi-sector subcommittees existing in the sector. 5.1.3. </w:t>
      </w:r>
    </w:p>
    <w:p w:rsidR="005E1B2C" w:rsidRDefault="002B09BA" w:rsidP="00C319AB">
      <w:pPr>
        <w:jc w:val="both"/>
      </w:pPr>
      <w:r>
        <w:t xml:space="preserve">DEVOLVED LEVEL At the devolved level, two bodies will coordinate, monitor and evaluate the implementation of the HSS and the NHDP. </w:t>
      </w:r>
    </w:p>
    <w:p w:rsidR="005E1B2C" w:rsidRDefault="005E1B2C" w:rsidP="00C319AB">
      <w:pPr>
        <w:jc w:val="both"/>
      </w:pPr>
      <w:r>
        <w:t>These are</w:t>
      </w:r>
      <w:r w:rsidR="002B09BA">
        <w:t xml:space="preserve"> the Regional Committee for the Coordination and Monitoring/Evaluation of NHDP implementation (CORECSES) and the Operational Committee for Coordination and Monitoring/Evaluation of NHDP implementation (COCSES). 5.1.3.1. At the intermediate level:</w:t>
      </w:r>
    </w:p>
    <w:p w:rsidR="005E1B2C" w:rsidRDefault="002B09BA" w:rsidP="00C319AB">
      <w:pPr>
        <w:jc w:val="both"/>
      </w:pPr>
      <w:r>
        <w:t>The Regional Committee for the Coordination and Monitoring/Evaluation of</w:t>
      </w:r>
      <w:r w:rsidR="005E1B2C">
        <w:t xml:space="preserve"> HSS implementation (CORECSES) a</w:t>
      </w:r>
      <w:r>
        <w:t xml:space="preserve">t the intermediate level, the coordination of the 2016-2020 NHDP implementation monitoring will be ensured by CORECSES, which is a branch of the SC at the regional level. </w:t>
      </w:r>
    </w:p>
    <w:p w:rsidR="00D476AA" w:rsidRDefault="002B09BA" w:rsidP="00C319AB">
      <w:pPr>
        <w:jc w:val="both"/>
      </w:pPr>
      <w:r>
        <w:t xml:space="preserve">CORECSES will be chaired by the Regional Governor (representative of the MOH at the regional level) and the Regional Delegate of Public Health shall provide the secretarial services. RDPH will draw up their Regional Consolidated Health Development Plans (RCHDP) and ensure that each Health District has an HDDP and an annual work plan. </w:t>
      </w:r>
    </w:p>
    <w:p w:rsidR="00D476AA" w:rsidRDefault="002B09BA" w:rsidP="00C319AB">
      <w:pPr>
        <w:jc w:val="both"/>
      </w:pPr>
      <w:r>
        <w:t>The main task</w:t>
      </w:r>
      <w:r w:rsidR="00D476AA">
        <w:t>s of this committee will be to:</w:t>
      </w:r>
      <w:r>
        <w:t>(i) develop the PRCDS with all stakeholders under the coordination and supervision of the Techni</w:t>
      </w:r>
      <w:r w:rsidR="00D476AA">
        <w:t>cal secretariat of the HSS s</w:t>
      </w:r>
      <w:r>
        <w:t>teering Committee; (ii) the sector coordination and monitoring of the implementation of the 2016- 2020</w:t>
      </w:r>
      <w:r w:rsidR="00D476AA">
        <w:t>.</w:t>
      </w:r>
      <w:r>
        <w:t xml:space="preserve"> </w:t>
      </w:r>
    </w:p>
    <w:p w:rsidR="00D476AA" w:rsidRDefault="002B09BA" w:rsidP="00C319AB">
      <w:pPr>
        <w:jc w:val="both"/>
      </w:pPr>
      <w:r>
        <w:t xml:space="preserve">NHDP at the regional level; (iii) the development of the Integrated Monitoring/Evaluation Plan of the PRCDS and the multi-sector dashboard of the RDPH. </w:t>
      </w:r>
    </w:p>
    <w:p w:rsidR="00D476AA" w:rsidRDefault="002B09BA" w:rsidP="00C319AB">
      <w:pPr>
        <w:jc w:val="both"/>
      </w:pPr>
      <w:r>
        <w:t xml:space="preserve">In order to be productive, CORECSES will also ensure that the activities proposed in the various HDDPs and AWPs of HDs are coherent and focus on the achievement of the NHDP objectives. </w:t>
      </w:r>
    </w:p>
    <w:p w:rsidR="00AC6233" w:rsidRDefault="002B09BA" w:rsidP="00C319AB">
      <w:pPr>
        <w:jc w:val="both"/>
      </w:pPr>
      <w:r>
        <w:t>It will therefore have to provide technical support to Health Districts in the preparation of their Health Development Plans (HDPs), their AWPs and the monitoring dashboards of these AWPs. The Chief of the control brigade of the RDPH will work in synergy with the regional coo</w:t>
      </w:r>
      <w:r w:rsidR="00AC6233">
        <w:t>rdinators of priority program</w:t>
      </w:r>
      <w:r>
        <w:t xml:space="preserve">. </w:t>
      </w:r>
    </w:p>
    <w:p w:rsidR="00D476AA" w:rsidRDefault="002B09BA" w:rsidP="00C319AB">
      <w:pPr>
        <w:jc w:val="both"/>
      </w:pPr>
      <w:r>
        <w:t>A decision of the Prime Minister will specify the provisions inherent to its organization, functioning, and missions. 95 The Technical Secretariat of CORECSES (TS/CORECSES) will also have to: (i) ensure data compilation of the devolved level for each strategic axis; (ii) provide feedback from the regional level to health districts; (iii) validate and consolidate the progress reports of HDs; (iv) participate in thematic or secto</w:t>
      </w:r>
      <w:r w:rsidR="00D476AA">
        <w:t>r reviews organized by the SC. a</w:t>
      </w:r>
      <w:r>
        <w:t xml:space="preserve">ll other multi-sector thematic sub-committees existing in the region will be integrated into the regional coordination and monitoring committee of the HDDP implementation. </w:t>
      </w:r>
    </w:p>
    <w:p w:rsidR="00D476AA" w:rsidRDefault="002B09BA" w:rsidP="00C319AB">
      <w:pPr>
        <w:jc w:val="both"/>
      </w:pPr>
      <w:r>
        <w:t xml:space="preserve">The RDPH will provide the technical secretarial services of the committee. 5.1.3.2. </w:t>
      </w:r>
    </w:p>
    <w:p w:rsidR="00D476AA" w:rsidRDefault="002B09BA" w:rsidP="00C319AB">
      <w:pPr>
        <w:jc w:val="both"/>
      </w:pPr>
      <w:r>
        <w:t xml:space="preserve">At the peripheral level: Operational Committee for Coordination and Monitoring/Evaluation </w:t>
      </w:r>
      <w:r w:rsidR="00D476AA">
        <w:t>of HSS implementation (COCSES) a</w:t>
      </w:r>
      <w:r>
        <w:t xml:space="preserve">t the operational level, the NHDP will be distributed into the HDDP of the 189 health districts. </w:t>
      </w:r>
    </w:p>
    <w:p w:rsidR="00D476AA" w:rsidRDefault="002B09BA" w:rsidP="00C319AB">
      <w:pPr>
        <w:jc w:val="both"/>
      </w:pPr>
      <w:r>
        <w:t xml:space="preserve">Each HD will develop its own HDDP that will be presented as an AWP. </w:t>
      </w:r>
    </w:p>
    <w:p w:rsidR="00C41085" w:rsidRDefault="002B09BA" w:rsidP="00C319AB">
      <w:pPr>
        <w:jc w:val="both"/>
      </w:pPr>
      <w:r>
        <w:t xml:space="preserve">The monitoring of the HDDP implementation in each health district will be ensured by a COCSES which will be chaired by the Senior Divisional Officer/Divisional Officer. </w:t>
      </w:r>
    </w:p>
    <w:p w:rsidR="00C41085" w:rsidRDefault="002B09BA" w:rsidP="00C319AB">
      <w:pPr>
        <w:jc w:val="both"/>
      </w:pPr>
      <w:r>
        <w:t xml:space="preserve">The District Medical Officer (DMO) will provide the technical secretarial services of this committee. </w:t>
      </w:r>
    </w:p>
    <w:p w:rsidR="00B01DDC" w:rsidRDefault="002B09BA" w:rsidP="00C319AB">
      <w:pPr>
        <w:jc w:val="both"/>
      </w:pPr>
      <w:r>
        <w:t xml:space="preserve">COCSES will be responsible for developing the HDDP and the AWP of the HD while ensuring that these two documents are aligned with the </w:t>
      </w:r>
      <w:r w:rsidR="00B01DDC">
        <w:t>NHDP.</w:t>
      </w:r>
    </w:p>
    <w:p w:rsidR="00B01DDC" w:rsidRDefault="002B09BA" w:rsidP="00C319AB">
      <w:pPr>
        <w:jc w:val="both"/>
      </w:pPr>
      <w:r>
        <w:t xml:space="preserve">It is the same for the HDDP monitoring plan, which should align with the 2016-2020 IMEP. </w:t>
      </w:r>
    </w:p>
    <w:p w:rsidR="00B01DDC" w:rsidRDefault="002B09BA" w:rsidP="00C319AB">
      <w:pPr>
        <w:jc w:val="both"/>
      </w:pPr>
      <w:r>
        <w:t xml:space="preserve">It will also ensure the operational monitoring of indicators included in the HD multi-sector dashboard. In addition, it will provide periodic information on the tracer indicators of the monitoring/evaluation of its AWP/HDDP to CORECSE. </w:t>
      </w:r>
    </w:p>
    <w:p w:rsidR="00B01DDC" w:rsidRDefault="002B09BA" w:rsidP="00C319AB">
      <w:pPr>
        <w:jc w:val="both"/>
      </w:pPr>
      <w:r>
        <w:t xml:space="preserve">The various COCSES will mainly ensure the AWP consolidation of health areas as well as the organization of supervision missions, multi-sector coordination meetings and decentralized monitoring. </w:t>
      </w:r>
    </w:p>
    <w:p w:rsidR="00BA161E" w:rsidRDefault="002B09BA" w:rsidP="00C319AB">
      <w:pPr>
        <w:jc w:val="both"/>
      </w:pPr>
      <w:r>
        <w:t>Table 10 presents an overview of the various coordination and monitoring-evaluation structures of the NHDP/HSS at all levels of the health pyramid and their composition, role and the fre</w:t>
      </w:r>
      <w:r w:rsidR="00B01DDC">
        <w:t>quency of meetings. 96 Table 11</w:t>
      </w:r>
      <w:r>
        <w:t xml:space="preserve"> Coordination bodies of the NHDP implementation BODIES COMPOSITION ROLE/FREQUENCY OF MEETINGS Steering and monitoring Committee of t</w:t>
      </w:r>
      <w:r w:rsidR="00B01DDC">
        <w:t>he HSS implementation PRESIDENT</w:t>
      </w:r>
      <w:r>
        <w:t>: Min</w:t>
      </w:r>
      <w:r w:rsidR="00B01DDC">
        <w:t>ister of Public Health, MEMBERS</w:t>
      </w:r>
      <w:r>
        <w:t xml:space="preserve"> A re</w:t>
      </w:r>
      <w:r w:rsidR="00B01DDC">
        <w:t xml:space="preserve">presentative of the PM office; </w:t>
      </w:r>
      <w:r>
        <w:t xml:space="preserve"> senior official from the partner ministries (MINTSS, MINAS, MINPROFF, MINEDUB, MINESEC, MINESUP, MINADER, MINEPIA, MINEE, MINEPDED, MINJEC, MINCOM); Health official of MINDEF, MINJUSTICE, DGSN, MINFI </w:t>
      </w:r>
    </w:p>
    <w:p w:rsidR="00BD7EF2" w:rsidRDefault="002B09BA" w:rsidP="00C319AB">
      <w:pPr>
        <w:jc w:val="both"/>
      </w:pPr>
      <w:r>
        <w:t xml:space="preserve">The President of the Cameroon Medical Association, The President of the Association of Paramedical Staff, President of the Pharmaceutical Society of Cameroon, the representative of GICAM, CVUC and CSOs; the leader of bilateral and multilateral TFPs in the health sector. </w:t>
      </w:r>
    </w:p>
    <w:p w:rsidR="00B01DDC" w:rsidRPr="0053727E" w:rsidRDefault="00BD7EF2" w:rsidP="00C319AB">
      <w:pPr>
        <w:jc w:val="both"/>
        <w:rPr>
          <w:b/>
        </w:rPr>
      </w:pPr>
      <w:r w:rsidRPr="00BD7EF2">
        <w:rPr>
          <w:b/>
        </w:rPr>
        <w:t>P76</w:t>
      </w:r>
      <w:r>
        <w:rPr>
          <w:b/>
        </w:rPr>
        <w:t xml:space="preserve">STEERING </w:t>
      </w:r>
      <w:r w:rsidR="002B09BA" w:rsidRPr="0053727E">
        <w:rPr>
          <w:b/>
        </w:rPr>
        <w:t xml:space="preserve">AND MONITORING/EVALUATION OF THE HSS IMPLEMENTATION: </w:t>
      </w:r>
    </w:p>
    <w:p w:rsidR="00B01DDC" w:rsidRDefault="002B09BA" w:rsidP="00C319AB">
      <w:pPr>
        <w:jc w:val="both"/>
      </w:pPr>
      <w:r>
        <w:t xml:space="preserve">Formulation of guidelines for an effective implementation, monitoring and evaluation of the HSS; Final validation of the strategic documents developed (health financing strategy, HSS, NHDP, 2001- 2015 </w:t>
      </w:r>
      <w:r w:rsidR="00B01DDC">
        <w:t>HSS evaluation reports, etc.)</w:t>
      </w:r>
    </w:p>
    <w:p w:rsidR="00B01DDC" w:rsidRDefault="002B09BA" w:rsidP="00C319AB">
      <w:pPr>
        <w:jc w:val="both"/>
      </w:pPr>
      <w:r>
        <w:t xml:space="preserve">Continuous advocacy to increase financial resources for the health sector (Seeking sustainable solutions to health financing) Semi-annual meetings and as need arises. </w:t>
      </w:r>
    </w:p>
    <w:p w:rsidR="00B01DDC" w:rsidRDefault="002B09BA" w:rsidP="00C319AB">
      <w:pPr>
        <w:jc w:val="both"/>
      </w:pPr>
      <w:r>
        <w:t>Technical Committee of the Monitoring Evaluation of t</w:t>
      </w:r>
      <w:r w:rsidR="00B01DDC">
        <w:t>he HSS Implementation PRESIDENT</w:t>
      </w:r>
      <w:r>
        <w:t>: SG of the MOH MEMBR</w:t>
      </w:r>
      <w:r w:rsidR="00B01DDC">
        <w:t xml:space="preserve">ES. </w:t>
      </w:r>
    </w:p>
    <w:p w:rsidR="00BA161E" w:rsidRDefault="00B01DDC" w:rsidP="00C319AB">
      <w:pPr>
        <w:jc w:val="both"/>
      </w:pPr>
      <w:r>
        <w:t>T</w:t>
      </w:r>
      <w:r w:rsidR="002B09BA">
        <w:t>he person in charge of planning the PBSS chain of the MOH and partner ministries; Health focal</w:t>
      </w:r>
      <w:r>
        <w:t xml:space="preserve"> points in partner ministries (MINDEF, DGSN, MINJUSTICE etc.)</w:t>
      </w:r>
      <w:r w:rsidR="002B09BA">
        <w:t xml:space="preserve">; the Coordinator of the Technical Secretariat of the Steering Committee; the head of the monitoring/evaluation unit; heads </w:t>
      </w:r>
      <w:r>
        <w:t>of the priority health program</w:t>
      </w:r>
      <w:r w:rsidR="002B09BA">
        <w:t>s of the MOH, representatives of the TFPs; the (10) Regional</w:t>
      </w:r>
      <w:r w:rsidR="00BA161E">
        <w:t>.</w:t>
      </w:r>
      <w:r w:rsidR="002B09BA">
        <w:t xml:space="preserve"> </w:t>
      </w:r>
    </w:p>
    <w:p w:rsidR="00BA161E" w:rsidRDefault="002B09BA" w:rsidP="00C319AB">
      <w:pPr>
        <w:jc w:val="both"/>
      </w:pPr>
      <w:r>
        <w:t>Delegates of Public Health (RDPH). STRATEGIC COORDINATION of the HSS Implementation: Review and approval of (i) performance reports and M/E on HSS implementation, (ii) strat</w:t>
      </w:r>
      <w:r w:rsidR="00BA161E">
        <w:t xml:space="preserve">egic documents presented by the. </w:t>
      </w:r>
    </w:p>
    <w:p w:rsidR="00BA161E" w:rsidRDefault="002B09BA" w:rsidP="00C319AB">
      <w:pPr>
        <w:jc w:val="both"/>
      </w:pPr>
      <w:r>
        <w:t>Technical Secretariat before submi</w:t>
      </w:r>
      <w:r w:rsidR="00BA161E">
        <w:t>ssion to the Steering Committee</w:t>
      </w:r>
      <w:r>
        <w:t xml:space="preserve"> Technical management of cross-cutting issues in the various ministries involved in the HSS M/E (Financing, M&amp;E arran</w:t>
      </w:r>
      <w:r w:rsidR="00BA161E">
        <w:t xml:space="preserve">gements, planning, etc.). </w:t>
      </w:r>
    </w:p>
    <w:p w:rsidR="00BA161E" w:rsidRDefault="002B09BA" w:rsidP="00C319AB">
      <w:pPr>
        <w:jc w:val="both"/>
      </w:pPr>
      <w:r>
        <w:t xml:space="preserve">Proposals of corrective measures to remove the bottlenecks that impede the achievement of the NHDP objectives.; </w:t>
      </w:r>
    </w:p>
    <w:p w:rsidR="00BA161E" w:rsidRDefault="002B09BA" w:rsidP="00C319AB">
      <w:pPr>
        <w:jc w:val="both"/>
      </w:pPr>
      <w:r>
        <w:t xml:space="preserve">Alignment of the health actions included in the various plans of partner ministries; Meetings every 4 months or as need arises. </w:t>
      </w:r>
    </w:p>
    <w:p w:rsidR="00BA161E" w:rsidRDefault="002B09BA" w:rsidP="00C319AB">
      <w:pPr>
        <w:jc w:val="both"/>
      </w:pPr>
      <w:r>
        <w:t xml:space="preserve">Technical Secretariat of the Steering and Monitoring Committee of the HSS implementation Coordinator: </w:t>
      </w:r>
    </w:p>
    <w:p w:rsidR="00BA161E" w:rsidRDefault="002B09BA" w:rsidP="00C319AB">
      <w:pPr>
        <w:jc w:val="both"/>
      </w:pPr>
      <w:r>
        <w:t>Preferably public health doctor Technical Staff (i) a statistician; (ii) an accountant; (iii) an expert in planning, monitoring/evaluation (iv) Computer Engineer, (v) experts in health economics; (vi) public finance expert; (vii) two public health doctors (epidemiology/health system).</w:t>
      </w:r>
    </w:p>
    <w:p w:rsidR="00991AA0" w:rsidRDefault="002B09BA" w:rsidP="00C319AB">
      <w:pPr>
        <w:jc w:val="both"/>
      </w:pPr>
      <w:r w:rsidRPr="0053727E">
        <w:rPr>
          <w:b/>
        </w:rPr>
        <w:t>OPERATIONAL COORDINATION OF HSS/NHDP MONITORING AND IMPLEMENTATION</w:t>
      </w:r>
      <w:r>
        <w:t>: Follow-up int</w:t>
      </w:r>
      <w:r w:rsidR="00BA161E">
        <w:t>erventions (actions and program</w:t>
      </w:r>
      <w:r>
        <w:t>) executed by the health sector administrations quarterly and proposal of corrective measu</w:t>
      </w:r>
      <w:r w:rsidR="00991AA0">
        <w:t xml:space="preserve">res for low performances noted; </w:t>
      </w:r>
      <w:r>
        <w:t>Quarterly/annual evaluation of the level of achievement of results</w:t>
      </w:r>
      <w:r w:rsidR="00991AA0">
        <w:t xml:space="preserve"> by strategic axis of program</w:t>
      </w:r>
      <w:r>
        <w:t xml:space="preserve">/actions; Mid-term and final evaluation of the HSS; </w:t>
      </w:r>
    </w:p>
    <w:p w:rsidR="00D056B8" w:rsidRDefault="002B09BA" w:rsidP="00C319AB">
      <w:pPr>
        <w:jc w:val="both"/>
      </w:pPr>
      <w:r>
        <w:t>Development of a new HSS; Logistical support for the operation of thematic groups a</w:t>
      </w:r>
      <w:r w:rsidR="00991AA0">
        <w:t>nd multi-sector subcommittees.</w:t>
      </w:r>
      <w:r>
        <w:t xml:space="preserve"> </w:t>
      </w:r>
    </w:p>
    <w:p w:rsidR="00D056B8" w:rsidRDefault="002B09BA" w:rsidP="00C319AB">
      <w:pPr>
        <w:jc w:val="both"/>
      </w:pPr>
      <w:r>
        <w:t>Prepare minutes of meetings and performance reports; 97 BODIES COMPOSITION ROLE/FREQUENCY OF MEETINGS Update M/E tools of HSS implementation and technical support to RDPH/HDs for M/E of the implementation of their plans; Support all levels of the health pyramid for the production of sector statistics; Organize thematic or sector reviews Keep physical or electronic archives;</w:t>
      </w:r>
    </w:p>
    <w:p w:rsidR="00D056B8" w:rsidRDefault="002B09BA" w:rsidP="00C319AB">
      <w:pPr>
        <w:jc w:val="both"/>
      </w:pPr>
      <w:r>
        <w:t xml:space="preserve"> Draft minutes of meetings. Regional Committee of the Coordination and Monitoring/Evaluation of the HSS Implementation PRESIDENT : Governor (Representative of the MOH) Technical Secretariat: RDPH, MEMBERS : Regional Delegates of partner ministries, (MINAS, MINPROFF, MINEDUB, MINESEC, MINESUP, MINADER, MINEPIA, MINEE, MINEPDED, MINJEC, MINCOM) the head of the prison infirmary at the regional level; manager of the RFHP ; Representative of the CSO regional platform Coordination and monitoring/evaluation of the HSS implementation and the NHDP at the regional level and other tasks that will be assigned by the TS/SC-HSS Quarterly meetings and as need arises Operational Committee of the Coordination and Monitoring/Evaluation of the HSS Implementation PRESIDENT : SDO/DO TECHNICAL SECRETARIAT: Di</w:t>
      </w:r>
      <w:r w:rsidR="00D056B8">
        <w:t>strict Medical Officer; MEMBERS</w:t>
      </w:r>
      <w:r>
        <w:t>: (i) Preside</w:t>
      </w:r>
      <w:r w:rsidR="00D056B8">
        <w:t>nt of DHC; (ii) Members of DCT</w:t>
      </w:r>
      <w:r>
        <w:t>; (iii) Divisional delegates of partner ministries; (iv) members of the District core team; (v) heads of RLAs and civil society organizations affiliated to the regional CSO platform Coordination and monitoring /evaluation of the HSS implementation and the NHDP at the operational level and other tasks that will be assigned by the TS/SC-HSS Quarterly meetings a</w:t>
      </w:r>
      <w:r w:rsidR="00D056B8">
        <w:t>nd as need arises.</w:t>
      </w:r>
    </w:p>
    <w:p w:rsidR="00D056B8" w:rsidRDefault="00D056B8" w:rsidP="00C319AB">
      <w:pPr>
        <w:jc w:val="both"/>
      </w:pPr>
      <w:r>
        <w:t>98 CHAPTER 6</w:t>
      </w:r>
      <w:r w:rsidR="002B09BA">
        <w:t xml:space="preserve">: MONITORING/EVALUATION FRAMEWORK The evaluation of the 2001-2015 HSS highlighted some shortcomings in the monitoring and evaluation of this document. </w:t>
      </w:r>
    </w:p>
    <w:p w:rsidR="00D056B8" w:rsidRDefault="002B09BA" w:rsidP="00C319AB">
      <w:pPr>
        <w:jc w:val="both"/>
      </w:pPr>
      <w:r>
        <w:t xml:space="preserve">These include: (i) lack of integrated operational tools for monitoring this HSS and the expired NHDP (multi-sector monitoring dashboards); (ii) lack of operational procedures to facilitate the organization of follow-up activities at all levels of the health pyramid; (iii) irregular coordination meetings which are institutional frameworks for monitoring/evaluation of performances achieved in RDPH and HDs. </w:t>
      </w:r>
    </w:p>
    <w:p w:rsidR="00D056B8" w:rsidRDefault="002B09BA" w:rsidP="00C319AB">
      <w:pPr>
        <w:jc w:val="both"/>
      </w:pPr>
      <w:r>
        <w:t xml:space="preserve">A monitoring and evaluation plan of the NHDP will therefore be developed separately at the beginning of the NHDP implementation to make up for this deficiency. </w:t>
      </w:r>
    </w:p>
    <w:p w:rsidR="00D056B8" w:rsidRDefault="002B09BA" w:rsidP="00C319AB">
      <w:pPr>
        <w:jc w:val="both"/>
      </w:pPr>
      <w:r>
        <w:t xml:space="preserve">This will mainly include results, effects and impact indicators that will enable a gradual assessment of implementation levels of planned activities and the achievement of NHDP objectives. Note: </w:t>
      </w:r>
    </w:p>
    <w:p w:rsidR="00D056B8" w:rsidRDefault="002B09BA" w:rsidP="00C319AB">
      <w:pPr>
        <w:jc w:val="both"/>
      </w:pPr>
      <w:r>
        <w:t xml:space="preserve">As for indicators whose basic values are not available, initial surveys will be carried out to determine the beginning of the NHDP implementation. </w:t>
      </w:r>
    </w:p>
    <w:p w:rsidR="00D056B8" w:rsidRDefault="002B09BA" w:rsidP="00C319AB">
      <w:pPr>
        <w:jc w:val="both"/>
      </w:pPr>
      <w:r>
        <w:t>Monitoring/evaluation will be done through supervision, analysis of data collected during reviews, audits, surveys, coordinat</w:t>
      </w:r>
      <w:r w:rsidR="00D056B8">
        <w:t>ion meetings, etc. 99 PART FOUR</w:t>
      </w:r>
      <w:r>
        <w:t>: BUDG</w:t>
      </w:r>
      <w:r w:rsidR="00D056B8">
        <w:t xml:space="preserve">ETARY FRAMEWORK 100 101 CHAPTER </w:t>
      </w:r>
      <w:r>
        <w:t xml:space="preserve">7. </w:t>
      </w:r>
    </w:p>
    <w:p w:rsidR="00D056B8" w:rsidRDefault="002B09BA" w:rsidP="00C319AB">
      <w:pPr>
        <w:jc w:val="both"/>
      </w:pPr>
      <w:r>
        <w:t>FUNDING OF THE 2016-2020 NHDP This chapter presents the financing projections for th</w:t>
      </w:r>
      <w:r w:rsidR="00D056B8">
        <w:t>e 2016-2020 NHDP implementation</w:t>
      </w:r>
      <w:r>
        <w:t xml:space="preserve">: (i) the budget framework for the next five years, (ii) the projected costs of the 2016-2020 NHDP, (iii) analysis of financing gaps and (iv) financial sustainability strategies. </w:t>
      </w:r>
    </w:p>
    <w:p w:rsidR="00D056B8" w:rsidRDefault="00D056B8" w:rsidP="00C319AB">
      <w:pPr>
        <w:jc w:val="both"/>
      </w:pPr>
    </w:p>
    <w:p w:rsidR="00D056B8" w:rsidRDefault="002B09BA" w:rsidP="00C319AB">
      <w:pPr>
        <w:jc w:val="both"/>
      </w:pPr>
      <w:r>
        <w:t xml:space="preserve">7.1. BUDGETARY FRAMEWORK Financing projections were made based on the existing national strategic commitment documents. On the one hand, the GESP projects a continuous and increasing funding flow for the MOH and partner ministries between 2016 and 2020. On the other hand, a decrease in external resources is foreseen. </w:t>
      </w:r>
    </w:p>
    <w:p w:rsidR="00D056B8" w:rsidRDefault="002B09BA" w:rsidP="00C319AB">
      <w:pPr>
        <w:jc w:val="both"/>
      </w:pPr>
      <w:r>
        <w:t xml:space="preserve">This reflects the possible disengagement of some multilateral partners and the support of bilateral partners maintained till 2020. </w:t>
      </w:r>
    </w:p>
    <w:p w:rsidR="00D056B8" w:rsidRDefault="002B09BA" w:rsidP="00C319AB">
      <w:pPr>
        <w:jc w:val="both"/>
      </w:pPr>
      <w:r>
        <w:t>There is a projected decline in resources in the health sector as from 2019. This is partly justified by the completion of the implementation of the thre</w:t>
      </w:r>
      <w:r w:rsidR="00D056B8">
        <w:t>e-year emergency plan (Table 12</w:t>
      </w:r>
      <w:r>
        <w:t xml:space="preserve">). </w:t>
      </w:r>
    </w:p>
    <w:p w:rsidR="00D056B8" w:rsidRDefault="002B09BA" w:rsidP="00C319AB">
      <w:pPr>
        <w:jc w:val="both"/>
      </w:pPr>
      <w:r>
        <w:t>Table 12: 2016 - 2020 financing projec</w:t>
      </w:r>
      <w:r w:rsidR="00D056B8">
        <w:t>tions (in Billions FCFA) Source.</w:t>
      </w:r>
      <w:r>
        <w:t xml:space="preserve"> Budgetary framework of the 2016-2027 HSS 7.2. PROJECTED COSTS OF THE 2016-2020 NHDP 7.2.1 HYPOTHESIS The real health financing needs were estimated using the One Health tool with the same methodology as for the 2016-2027 Sector Strategy. </w:t>
      </w:r>
    </w:p>
    <w:p w:rsidR="00484A84" w:rsidRDefault="002B09BA" w:rsidP="00C319AB">
      <w:pPr>
        <w:jc w:val="both"/>
      </w:pPr>
      <w:r>
        <w:t>This tool enables to estimate the costs of health interventions based on targets set and integrates the analysis of bottlenecks and the budgeting of corrective actions, thus helping to have a holistic estima</w:t>
      </w:r>
      <w:r w:rsidR="00484A84">
        <w:t>tion of needs for health PERIOD.</w:t>
      </w:r>
    </w:p>
    <w:p w:rsidR="00D056B8" w:rsidRDefault="002B09BA" w:rsidP="00C319AB">
      <w:pPr>
        <w:jc w:val="both"/>
      </w:pPr>
      <w:r>
        <w:t xml:space="preserve"> 2016 -2020 TOTAL 2016-2020 SOURCE OF FINANCING 2016 2017 2018 2019 2020 MOH (CBMT) 143.6 179.4 200.9 227.0 256.5 1 007.6 RELATED MINISTRIES 15.4 14.3 14.1 15.1 15.5 74.5 MULTILATERAL PARTNERS (GLOBAL FUND, GAVI, BM, WHO, UNICEF, UNFPA, UNAIDS, HKI, SABIN VACCINE) 93.4 98.6 108.4 62.9 62.9 426.1 BILATERAL PARTNERS (United States, Germany, France) 12.4 12.4 11.6 11.6 11.6 59.6 EMERGENCY PLAN (PLANUT) 41.0 50.0 59.0 150.0 PROJECTED FUNDS 305.8 354.7 394.0 316.6 346.5 1 717.8 102 financing. </w:t>
      </w:r>
    </w:p>
    <w:p w:rsidR="00540C3E" w:rsidRDefault="002B09BA" w:rsidP="00C319AB">
      <w:pPr>
        <w:jc w:val="both"/>
      </w:pPr>
      <w:r>
        <w:t>This co</w:t>
      </w:r>
      <w:r w:rsidR="00D056B8">
        <w:t>st estimate is based on program</w:t>
      </w:r>
      <w:r>
        <w:t xml:space="preserve"> data and target that existed in 2015 and has a dynamic database that will allow for adjustments if necessary during implementation. 7.2.2. ANALYSIS OF ESTIMATED COST The overall cost of the 2016-2020 NHDP implementation was estimated at FCFA 2,135.7 billion over a period of five years, that is, an average annual cost of FCFA 417 billion. Generally, there is a growing need for health financing for the period 2016-2020. 7.2.2.1. Estimated cost per component and sub-component According to the orientations of the strategy and the NHDP priorities, strengthening the health system will take a significant share of resources. Because of this prioritization, the share of resources allocated to this component is 50% (Figure 3). This is because this component brings together all the major pillars of the health system: health infrastructure, medicines, human resources, health financing and the health information system. This component is important in addressing increased demand for healthcare and services and improved geographical and financial access to quality healthcare (Table 12). Fi</w:t>
      </w:r>
      <w:r w:rsidR="00540C3E">
        <w:t xml:space="preserve">gure 3’1 </w:t>
      </w:r>
    </w:p>
    <w:p w:rsidR="00A60BA4" w:rsidRDefault="002B09BA" w:rsidP="00C319AB">
      <w:pPr>
        <w:jc w:val="both"/>
      </w:pPr>
      <w:r>
        <w:t>Overall distribution of 2016-2020 N</w:t>
      </w:r>
      <w:r w:rsidR="00AC6233">
        <w:t>HDP costs per component Source</w:t>
      </w:r>
      <w:r w:rsidR="003147FE">
        <w:t>.</w:t>
      </w:r>
      <w:r>
        <w:t xml:space="preserve"> One Health Tool analysis The case management component accounts for 22% of the NHDP budget. </w:t>
      </w:r>
    </w:p>
    <w:p w:rsidR="00A60BA4" w:rsidRDefault="002B09BA" w:rsidP="00C319AB">
      <w:pPr>
        <w:jc w:val="both"/>
      </w:pPr>
      <w:r>
        <w:t xml:space="preserve">This is because the component includes, among others, the management of various pathologies (diagnosis and treatment): communicable and non-communicable diseases, high-impact interventions for maternal, neonatal, child and adolescent health, etc. </w:t>
      </w:r>
    </w:p>
    <w:p w:rsidR="00A60BA4" w:rsidRDefault="002B09BA" w:rsidP="00C319AB">
      <w:pPr>
        <w:jc w:val="both"/>
      </w:pPr>
      <w:r>
        <w:t>The health promotion component represents 8% of the projected resources. Such a level of funding will help to fill the funding gap for health promotion identified as a bottleneck for improving th</w:t>
      </w:r>
      <w:r w:rsidR="00A60BA4">
        <w:t>e health of populations in the chapter entitled “s</w:t>
      </w:r>
      <w:r>
        <w:t xml:space="preserve">ituation Analysis”. </w:t>
      </w:r>
    </w:p>
    <w:p w:rsidR="00484A84" w:rsidRDefault="002B09BA" w:rsidP="00C319AB">
      <w:pPr>
        <w:jc w:val="both"/>
      </w:pPr>
      <w:r>
        <w:t>Finally, disease prevention component represents 14% of the projected resources and strategic steering and governance component 6% o</w:t>
      </w:r>
      <w:r w:rsidR="00484A84">
        <w:t>f these resources. 103 Table 13.</w:t>
      </w:r>
      <w:r>
        <w:t xml:space="preserve"> </w:t>
      </w:r>
    </w:p>
    <w:p w:rsidR="00484A84" w:rsidRDefault="002B09BA" w:rsidP="00C319AB">
      <w:pPr>
        <w:jc w:val="both"/>
      </w:pPr>
      <w:r>
        <w:t>Breakdown of NHDP costs per axis and strategic sub axis for the period 2016-2020 STRATEGIC AXIS STRATEGIC SUB AXIS TOTAL COSTS IN BILLIONS FCFA Health Promotion</w:t>
      </w:r>
      <w:r w:rsidR="00484A84">
        <w:t>.</w:t>
      </w:r>
    </w:p>
    <w:p w:rsidR="00484A84" w:rsidRDefault="002B09BA" w:rsidP="00C319AB">
      <w:pPr>
        <w:jc w:val="both"/>
      </w:pPr>
      <w:r>
        <w:t xml:space="preserve">Institutional and community capacity and coordination for health promotion 19.5 Living </w:t>
      </w:r>
      <w:r w:rsidR="00484A84">
        <w:t>conditions of populations 42.7 s</w:t>
      </w:r>
      <w:r>
        <w:t>trengthenin</w:t>
      </w:r>
      <w:r w:rsidR="00A60BA4">
        <w:t>g health-promoting skills 35.1 e</w:t>
      </w:r>
      <w:r>
        <w:t>ssential Family Practices and Family Planning, Promotion of adolescent health and Post-Abortion Care 22.5 Total 1 119.9 Disease Prevention 2.1.</w:t>
      </w:r>
    </w:p>
    <w:p w:rsidR="00484A84" w:rsidRDefault="002B09BA" w:rsidP="00C319AB">
      <w:pPr>
        <w:jc w:val="both"/>
      </w:pPr>
      <w:r>
        <w:t>Prevention of Communicable Diseases 127.9 2.2. EPDs and public health events, surveillance and response to epidemic-prone diseases, zoonotic diseases and public health events 38.8 2.3.RMNCAH/PMTCT 22.0 2.4.</w:t>
      </w:r>
    </w:p>
    <w:p w:rsidR="00484A84" w:rsidRDefault="00BD7EF2" w:rsidP="00C319AB">
      <w:pPr>
        <w:jc w:val="both"/>
      </w:pPr>
      <w:r>
        <w:rPr>
          <w:b/>
        </w:rPr>
        <w:t xml:space="preserve">P77 </w:t>
      </w:r>
      <w:r w:rsidR="002B09BA" w:rsidRPr="0053727E">
        <w:rPr>
          <w:b/>
        </w:rPr>
        <w:t xml:space="preserve">Prevention of non-communicable diseases 12.0 </w:t>
      </w:r>
      <w:r w:rsidR="002B09BA">
        <w:t xml:space="preserve">Total 2 200.2 Case Management 3.1. </w:t>
      </w:r>
    </w:p>
    <w:p w:rsidR="00484A84" w:rsidRDefault="002B09BA" w:rsidP="00C319AB">
      <w:pPr>
        <w:jc w:val="both"/>
      </w:pPr>
      <w:r>
        <w:t>Curative care of communicable and non-communicable diseases 337.5 3.2.</w:t>
      </w:r>
    </w:p>
    <w:p w:rsidR="00A60BA4" w:rsidRDefault="002B09BA" w:rsidP="00C319AB">
      <w:pPr>
        <w:jc w:val="both"/>
      </w:pPr>
      <w:r>
        <w:t>Maternal,</w:t>
      </w:r>
      <w:r w:rsidR="00A60BA4">
        <w:t xml:space="preserve"> neonatal, child and adolescent, </w:t>
      </w:r>
      <w:r>
        <w:t>illnesses 99.2 3.3.Emergencies, disasters and humanitarian crises 1.0 3.4.</w:t>
      </w:r>
    </w:p>
    <w:p w:rsidR="00484A84" w:rsidRDefault="002B09BA" w:rsidP="00C319AB">
      <w:pPr>
        <w:jc w:val="both"/>
      </w:pPr>
      <w:r>
        <w:t>Managemen</w:t>
      </w:r>
      <w:r w:rsidR="00A60BA4">
        <w:t>t of disability 1.2 t</w:t>
      </w:r>
      <w:r>
        <w:t xml:space="preserve">otal 3 438.1 </w:t>
      </w:r>
      <w:r w:rsidR="00484A84">
        <w:t xml:space="preserve">Health system strengthening 4.1 </w:t>
      </w:r>
      <w:r>
        <w:t>financing 84.0 4.2.Healthcare provision and services 361.2 4.3.</w:t>
      </w:r>
      <w:r w:rsidR="00484A84">
        <w:t xml:space="preserve"> </w:t>
      </w:r>
    </w:p>
    <w:p w:rsidR="00540C3E" w:rsidRDefault="002B09BA" w:rsidP="00C319AB">
      <w:pPr>
        <w:jc w:val="both"/>
      </w:pPr>
      <w:r>
        <w:t xml:space="preserve">Drugs and other pharmaceutical products 204.6 4.4.Human Resource for health 603.9 4.5. </w:t>
      </w:r>
    </w:p>
    <w:p w:rsidR="00A60BA4" w:rsidRDefault="002B09BA" w:rsidP="00C319AB">
      <w:pPr>
        <w:jc w:val="both"/>
      </w:pPr>
      <w:r>
        <w:t xml:space="preserve">Health information and research in health 2.4 Total 4 1 256.1 Governance and strategic steering 5.1. </w:t>
      </w:r>
    </w:p>
    <w:p w:rsidR="00A60BA4" w:rsidRDefault="002B09BA" w:rsidP="00C319AB">
      <w:pPr>
        <w:jc w:val="both"/>
      </w:pPr>
      <w:r>
        <w:t xml:space="preserve">Governance 60.0 5.2. Governance and strategic steering 60.7 Total 5 120.7 TOTAL COST OF 2016-2020 NHDP 2 135.7 7.2.2.2. Estimated cost per year Table 13 and Figure 4 below show the distribution and evolution of the allocations of each component in the global budget. 104 Table 14: </w:t>
      </w:r>
    </w:p>
    <w:p w:rsidR="00A60BA4" w:rsidRDefault="002B09BA" w:rsidP="00C319AB">
      <w:pPr>
        <w:jc w:val="both"/>
      </w:pPr>
      <w:r>
        <w:t>Annual distribution of costs of the 2016-2020 NHDP per strategic axis PERIOD STRATEGIC AXIS 2016 2017 2018 2019 2020 Health Promotion 7% 8% 7% 8% 9%</w:t>
      </w:r>
      <w:r w:rsidR="00A60BA4">
        <w:t>0.</w:t>
      </w:r>
      <w:r>
        <w:t xml:space="preserve"> </w:t>
      </w:r>
    </w:p>
    <w:p w:rsidR="00A60BA4" w:rsidRDefault="002B09BA" w:rsidP="00C319AB">
      <w:pPr>
        <w:jc w:val="both"/>
      </w:pPr>
      <w:r>
        <w:t xml:space="preserve">Disease Prevention 15% 13% 15% 14% 14% Case Management 18% 21% 22% 23% 25% Health system strengthening 54% 52% 50% 49% 47% Governance and strategic steering 6% 6% 6% 6% 6% Source : </w:t>
      </w:r>
    </w:p>
    <w:p w:rsidR="00A60BA4" w:rsidRDefault="00A60BA4" w:rsidP="00C319AB">
      <w:pPr>
        <w:jc w:val="both"/>
      </w:pPr>
      <w:r>
        <w:t>One health t</w:t>
      </w:r>
      <w:r w:rsidR="002B09BA">
        <w:t>ool analysis Figure 4: Evolution of costs for the 2016-2020 NHDP per strategi</w:t>
      </w:r>
      <w:r>
        <w:t>c axis Source: One health t</w:t>
      </w:r>
      <w:r w:rsidR="002B09BA">
        <w:t>ool analysis 7.2.2.3. Projected cost and impact</w:t>
      </w:r>
      <w:r>
        <w:t>.</w:t>
      </w:r>
    </w:p>
    <w:p w:rsidR="00A60BA4" w:rsidRDefault="002B09BA" w:rsidP="00C319AB">
      <w:pPr>
        <w:jc w:val="both"/>
      </w:pPr>
      <w:r>
        <w:t xml:space="preserve"> Budget adjudication for HSS interventions will have a direct impact on the level of achievement of key health indicators. The figure below shows the evolution of maternal mortality if high impact interventions on maternal health defined in the 2016-2020 NHDP are fully financed (Figure5). </w:t>
      </w:r>
    </w:p>
    <w:p w:rsidR="00A60BA4" w:rsidRDefault="002B09BA" w:rsidP="00C319AB">
      <w:pPr>
        <w:jc w:val="both"/>
      </w:pPr>
      <w:r>
        <w:t>This direct correlation means that if the volume of funding is not sufficient, the evolution will reduce. 105 Figure 5: Cost of the 2016-2020 NHDP and impact</w:t>
      </w:r>
      <w:r w:rsidR="00A60BA4">
        <w:t xml:space="preserve"> on maternal mortality Source: </w:t>
      </w:r>
      <w:r>
        <w:t xml:space="preserve">Analysis of One Health Tool estimates 7.3. ANALYSIS OF FINANCING GAPS Available resources for the health sector over the period 2016-2020 are FCFA 1 717 billion. </w:t>
      </w:r>
    </w:p>
    <w:p w:rsidR="00A60BA4" w:rsidRDefault="002B09BA" w:rsidP="00C319AB">
      <w:pPr>
        <w:jc w:val="both"/>
      </w:pPr>
      <w:r>
        <w:t xml:space="preserve">By comparing the current health needs projected in the NHDP over the same period (that is, 2,136 billion), there is a gap in health financing of FCFA 418 billion over the period 2016- 2020, with an annual average of about FCFA 84 billion (Table 15). </w:t>
      </w:r>
    </w:p>
    <w:p w:rsidR="002B1A48" w:rsidRDefault="002B09BA" w:rsidP="00C319AB">
      <w:pPr>
        <w:jc w:val="both"/>
      </w:pPr>
      <w:r>
        <w:t xml:space="preserve">Table 15: Comparison between real needs and projected financing (FCFA billion) PERIOD </w:t>
      </w:r>
      <w:r w:rsidR="002B1A48">
        <w:t>Total 2016 2017 2018 2019 2020 T</w:t>
      </w:r>
      <w:r>
        <w:t xml:space="preserve">OTAL OF ESTIMATED FINANCING 305.8 354.7 394.0 316.6 346.5 1 717.8 NHDP COST 403.6 395.1 436.3 434.8 465.9 2 135.7 </w:t>
      </w:r>
    </w:p>
    <w:p w:rsidR="002B1A48" w:rsidRDefault="002B09BA" w:rsidP="00C319AB">
      <w:pPr>
        <w:jc w:val="both"/>
      </w:pPr>
      <w:r>
        <w:t xml:space="preserve">FINANCING GAP 97.8 40.4 42.3 118.2 119.4 418.1 The financing gap reflects the limited resources allocated to health. </w:t>
      </w:r>
    </w:p>
    <w:p w:rsidR="002B1A48" w:rsidRDefault="002B09BA" w:rsidP="00C319AB">
      <w:pPr>
        <w:jc w:val="both"/>
      </w:pPr>
      <w:r>
        <w:t xml:space="preserve">In order to fill this gap, advocacy will be conducted with MINEPAT and MINFI for a significant increase in the allocation of the State budget for health, as well as the possible introduction of innovative funding mechanisms for health. </w:t>
      </w:r>
    </w:p>
    <w:p w:rsidR="002B1A48" w:rsidRDefault="002B09BA" w:rsidP="00C319AB">
      <w:pPr>
        <w:jc w:val="both"/>
      </w:pPr>
      <w:r>
        <w:t xml:space="preserve">It is important to note here that the contribution of households (which is a significant source of financing) is not taken into account in this gap analysis. In fact, it has been shown that out-of-pocket payments have a negative impact on access to healthcare for populations and cannot be used to fill the above gap in the current effort towards Universal Health Coverage. </w:t>
      </w:r>
    </w:p>
    <w:p w:rsidR="002B1A48" w:rsidRDefault="002B09BA" w:rsidP="00C319AB">
      <w:pPr>
        <w:jc w:val="both"/>
      </w:pPr>
      <w:r>
        <w:t xml:space="preserve">106 7.4. FINANCIAL VIABILITY STRATEGY The financing of the various interventions selected in the NHDP will be mobilized in a concerted manner at the level of the State, its development partners, NGOs and the private sector. </w:t>
      </w:r>
    </w:p>
    <w:p w:rsidR="002B1A48" w:rsidRDefault="002B09BA" w:rsidP="00C319AB">
      <w:pPr>
        <w:jc w:val="both"/>
      </w:pPr>
      <w:r>
        <w:t xml:space="preserve">The updating of the medium-term expenditure framework for the sector with the selected interventions will allow for a greater mobilization of financial resources from national and external partners. </w:t>
      </w:r>
    </w:p>
    <w:p w:rsidR="002B1A48" w:rsidRDefault="002B09BA" w:rsidP="00C319AB">
      <w:pPr>
        <w:jc w:val="both"/>
      </w:pPr>
      <w:r>
        <w:t xml:space="preserve">The health financing strategy is being developed at the Ministry of Public Health and will detail aspects related to revenue collection, pooling of resources and purchase of interventions. This process is part of the ongoing multi-sector reflection on a Universal Health Coverage system. </w:t>
      </w:r>
    </w:p>
    <w:p w:rsidR="00BD7EF2" w:rsidRDefault="002B09BA" w:rsidP="00C319AB">
      <w:pPr>
        <w:jc w:val="both"/>
      </w:pPr>
      <w:r>
        <w:t>At the end, this strategy will ensure the financial sustainability of the health sector while reducing the direct participation of households according to the principles of efficie</w:t>
      </w:r>
      <w:r w:rsidR="002B1A48">
        <w:t xml:space="preserve">ncy and equity. 107 </w:t>
      </w:r>
    </w:p>
    <w:p w:rsidR="002B1A48" w:rsidRPr="00BD7EF2" w:rsidRDefault="00BD7EF2" w:rsidP="00C319AB">
      <w:pPr>
        <w:jc w:val="both"/>
        <w:rPr>
          <w:b/>
        </w:rPr>
      </w:pPr>
      <w:r w:rsidRPr="00BD7EF2">
        <w:rPr>
          <w:b/>
        </w:rPr>
        <w:t>P81</w:t>
      </w:r>
      <w:r>
        <w:rPr>
          <w:b/>
        </w:rPr>
        <w:t xml:space="preserve"> </w:t>
      </w:r>
      <w:r w:rsidR="002B1A48" w:rsidRPr="00BD7EF2">
        <w:rPr>
          <w:b/>
        </w:rPr>
        <w:t>APPENDIX 1</w:t>
      </w:r>
      <w:r w:rsidR="002B09BA" w:rsidRPr="00BD7EF2">
        <w:rPr>
          <w:b/>
        </w:rPr>
        <w:t xml:space="preserve">: </w:t>
      </w:r>
    </w:p>
    <w:p w:rsidR="002B1A48" w:rsidRDefault="002B09BA" w:rsidP="00C319AB">
      <w:pPr>
        <w:jc w:val="both"/>
      </w:pPr>
      <w:r w:rsidRPr="00BD7EF2">
        <w:rPr>
          <w:b/>
        </w:rPr>
        <w:t>RAPID EVALUATION CRITERIA OF THE VIABILITY LEVEL OF A HEALTH DISTRICT</w:t>
      </w:r>
      <w:r>
        <w:t xml:space="preserve"> Component Criteria Min Score</w:t>
      </w:r>
      <w:r w:rsidR="002B1A48">
        <w:t xml:space="preserve"> Max Score Technical viability a</w:t>
      </w:r>
      <w:r>
        <w:t xml:space="preserve">vailability of technical </w:t>
      </w:r>
      <w:r w:rsidR="002B1A48">
        <w:t>human resources DHS staff 0 2 0: No Medical Doctor at the HD 1</w:t>
      </w:r>
      <w:r>
        <w:t>: 1 Medical Doctor at the HD + 1Head of the health bureau + 1 Head</w:t>
      </w:r>
      <w:r w:rsidR="002B1A48">
        <w:t xml:space="preserve"> of financial affaires bureau 2</w:t>
      </w:r>
      <w:r>
        <w:t xml:space="preserve">: </w:t>
      </w:r>
    </w:p>
    <w:p w:rsidR="002B1A48" w:rsidRDefault="002B09BA" w:rsidP="00C319AB">
      <w:pPr>
        <w:jc w:val="both"/>
      </w:pPr>
      <w:r>
        <w:t xml:space="preserve">Full team in accordance with the organizational chart of the MOH Technical staff in IHCs 0 2 0 : Number of staff required &lt; 50 % 1 </w:t>
      </w:r>
    </w:p>
    <w:p w:rsidR="002B1A48" w:rsidRDefault="002B09BA" w:rsidP="00C319AB">
      <w:pPr>
        <w:jc w:val="both"/>
      </w:pPr>
      <w:r>
        <w:t xml:space="preserve">: Number of staff required ≥ </w:t>
      </w:r>
      <w:r w:rsidR="002B1A48">
        <w:t>50 % and &lt; 75% 2</w:t>
      </w:r>
      <w:r>
        <w:t>: Number of staff required ≥ 75 % Technical staff at the</w:t>
      </w:r>
      <w:r w:rsidR="002B1A48">
        <w:t xml:space="preserve"> District Hospital 1 2 Rural DH: 1. At least</w:t>
      </w:r>
      <w:r>
        <w:t>: Major sub criteria: 1 Medical Doctor +1 Anesth + 2 Lab Tech + 1 X-Ray Tech</w:t>
      </w:r>
      <w:r w:rsidR="002B1A48">
        <w:t xml:space="preserve"> + 5 nurses2 Minor sub criteria</w:t>
      </w:r>
      <w:r>
        <w:t>: 1 nutritionist +1Physiotherapist 2. R</w:t>
      </w:r>
      <w:r w:rsidR="002B1A48">
        <w:t>equirements: Major sub criteria</w:t>
      </w:r>
      <w:r>
        <w:t>: 2 Medical Doctors +1 Anesth + 2 Lab Tech + 1 X-Ray Tec</w:t>
      </w:r>
      <w:r w:rsidR="002B1A48">
        <w:t>h + 5 nurses Minor sub criteria</w:t>
      </w:r>
      <w:r>
        <w:t>: 1 nutritionist +1Physiotherapist Technical staff at the</w:t>
      </w:r>
      <w:r w:rsidR="002B1A48">
        <w:t xml:space="preserve"> District Hospital 1 2 Urban HD: 1. </w:t>
      </w:r>
    </w:p>
    <w:p w:rsidR="002B1A48" w:rsidRDefault="002B1A48" w:rsidP="00C319AB">
      <w:pPr>
        <w:jc w:val="both"/>
      </w:pPr>
      <w:r>
        <w:t>At least</w:t>
      </w:r>
      <w:r w:rsidR="002B09BA">
        <w:t>: Major sub criteria : At least 5 Medical doctors +1 Anesth + 5 Lab Techs + 2 X-Ray Techs</w:t>
      </w:r>
      <w:r>
        <w:t xml:space="preserve"> + 10 nurses Minor sub criteria</w:t>
      </w:r>
      <w:r w:rsidR="002B09BA">
        <w:t xml:space="preserve">: 1 nutritionist +1Physiotherapist 2. </w:t>
      </w:r>
    </w:p>
    <w:p w:rsidR="002B1A48" w:rsidRDefault="002B09BA" w:rsidP="00C319AB">
      <w:pPr>
        <w:jc w:val="both"/>
      </w:pPr>
      <w:r>
        <w:t>Requirements: 2 The score should be given to the HD assessed even in the absence of 2 minor sub criteria 108 Component Criteria Min Sco</w:t>
      </w:r>
      <w:r w:rsidR="002B1A48">
        <w:t>re Max Score Major sub criteria.</w:t>
      </w:r>
      <w:r>
        <w:t xml:space="preserve"> </w:t>
      </w:r>
    </w:p>
    <w:p w:rsidR="00440887" w:rsidRDefault="002B09BA" w:rsidP="00C319AB">
      <w:pPr>
        <w:jc w:val="both"/>
      </w:pPr>
      <w:r>
        <w:t xml:space="preserve">At least 10 Medical doctors +1 Anesth + 10 Lab Techs + 4 X-ray Techs </w:t>
      </w:r>
      <w:r w:rsidR="00440887">
        <w:t xml:space="preserve">+ 15 nurses minor sub-criteria: </w:t>
      </w:r>
    </w:p>
    <w:p w:rsidR="00440887" w:rsidRDefault="002B09BA" w:rsidP="00C319AB">
      <w:pPr>
        <w:jc w:val="both"/>
      </w:pPr>
      <w:r>
        <w:t>1 nutritionist +1Physiotherapist Packag</w:t>
      </w:r>
      <w:r w:rsidR="00440887">
        <w:t>es for healthcare and services a</w:t>
      </w:r>
      <w:r>
        <w:t xml:space="preserve">vailability of the MHP in IHC/MHC 1 4 1. IHC/MHC provides less than 50% of the MHP interventions </w:t>
      </w:r>
    </w:p>
    <w:p w:rsidR="00440887" w:rsidRDefault="002B09BA" w:rsidP="00C319AB">
      <w:pPr>
        <w:jc w:val="both"/>
      </w:pPr>
      <w:r>
        <w:t xml:space="preserve">2. IHC/MHC provides between 50% and 75% of the MHP interventions </w:t>
      </w:r>
    </w:p>
    <w:p w:rsidR="00440887" w:rsidRDefault="002B09BA" w:rsidP="00C319AB">
      <w:pPr>
        <w:jc w:val="both"/>
      </w:pPr>
      <w:r>
        <w:t xml:space="preserve">3. IHC/MHC provides between 75% and 85% of the MHP interventions </w:t>
      </w:r>
    </w:p>
    <w:p w:rsidR="00440887" w:rsidRDefault="002B09BA" w:rsidP="00C319AB">
      <w:pPr>
        <w:jc w:val="both"/>
      </w:pPr>
      <w:r>
        <w:t>4. IHC/MHC provides more</w:t>
      </w:r>
      <w:r w:rsidR="00440887">
        <w:t xml:space="preserve"> than 85% of MHP interventions a</w:t>
      </w:r>
      <w:r>
        <w:t xml:space="preserve">vailability of CHP 1 4 1. DH provides less than 50% of CHP interventions 2. </w:t>
      </w:r>
    </w:p>
    <w:p w:rsidR="00440887" w:rsidRDefault="002B09BA" w:rsidP="00C319AB">
      <w:pPr>
        <w:jc w:val="both"/>
      </w:pPr>
      <w:r>
        <w:t xml:space="preserve">DH provides between 50% and 75% of CHP interventions 3. DH provides between 75% and 85% of CHP interventions 4. </w:t>
      </w:r>
    </w:p>
    <w:p w:rsidR="00440887" w:rsidRDefault="002B09BA" w:rsidP="00C319AB">
      <w:pPr>
        <w:jc w:val="both"/>
      </w:pPr>
      <w:r>
        <w:t xml:space="preserve">DH provides more than 85% of CHP interventions Infrastructure Availability of quality infrastructure in IHC/MHC 1 3 1. IHC/MHC fenced and with a leak proof roof 2. IHC/MHC fenced and with a leak proof roof, clean walls, clean toilets and potable water </w:t>
      </w:r>
    </w:p>
    <w:p w:rsidR="00440887" w:rsidRDefault="002B09BA" w:rsidP="00C319AB">
      <w:pPr>
        <w:jc w:val="both"/>
      </w:pPr>
      <w:r>
        <w:t xml:space="preserve">3. IHC/MHC with upgraded infrastructure Availability of a quality infrastructure at the DH 1 3 1. DH fenced and with a leak proof roof 2. DH fenced and with a leak proof roof, clean walls, clean toilets and potable water 3. DH with upgraded infrastructure Health Coverage 1 3 1. Less than 25% of HAs have an IHC 2. </w:t>
      </w:r>
    </w:p>
    <w:p w:rsidR="00440887" w:rsidRDefault="002B09BA" w:rsidP="00C319AB">
      <w:pPr>
        <w:jc w:val="both"/>
      </w:pPr>
      <w:r>
        <w:t xml:space="preserve">Between 25% and 50% of HAs have at least one IHC 3. More than 50% of HAs have at least one IHC Equipment Minimum equipment for IHCs 0 3 Minimum : 1 Functional microscope + 1 functional </w:t>
      </w:r>
      <w:r w:rsidR="00440887">
        <w:t>densitometer</w:t>
      </w:r>
      <w:r>
        <w:t xml:space="preserve"> + sterilizer + delivery kit + delivery table + isothermal box + complete minor surgery box + 4 observation beds + 1 solar energy source (Electric) + scale + 1 functional refrigerator 0: </w:t>
      </w:r>
    </w:p>
    <w:p w:rsidR="00440887" w:rsidRDefault="002B09BA" w:rsidP="00C319AB">
      <w:pPr>
        <w:jc w:val="both"/>
      </w:pPr>
      <w:r>
        <w:t xml:space="preserve">Less than 25% of IHCs have </w:t>
      </w:r>
      <w:r w:rsidR="00440887">
        <w:t>the aforementioned equipment; 1</w:t>
      </w:r>
      <w:r>
        <w:t>: 25 - 1 but &lt; 2; 3: If utilization rate &gt;2 ANC</w:t>
      </w:r>
      <w:r w:rsidR="00440887">
        <w:t xml:space="preserve"> coverage (%) 0 3 0 : &lt; 25% ; 1</w:t>
      </w:r>
      <w:r>
        <w:t>: 25 - &lt; 80% ; 3 : ≥80% TB cure rate (%) 0 3</w:t>
      </w:r>
      <w:r w:rsidR="00440887">
        <w:t xml:space="preserve"> 0 : &lt; 25% ; 1: 25 - &lt; 80%; 3</w:t>
      </w:r>
      <w:r>
        <w:t>: ≥80% ANC coverage (%) 0 3</w:t>
      </w:r>
      <w:r w:rsidR="00440887">
        <w:t xml:space="preserve"> 0 : &lt; 25%; 1 : 25 - &lt; 80% ; 3</w:t>
      </w:r>
      <w:r>
        <w:t>: ≥80</w:t>
      </w:r>
      <w:r w:rsidR="00440887">
        <w:t>% Assisted Deliveries (%) 0 3 0: &lt; 25%; 1</w:t>
      </w:r>
      <w:r>
        <w:t>: 25 - &lt; 80% ; 3 : ≥80% DTC</w:t>
      </w:r>
      <w:r w:rsidR="00440887">
        <w:t>3 coverage (%) 0 3 0: &lt; 25%: 25 - &lt; 80%; 3</w:t>
      </w:r>
      <w:r>
        <w:t xml:space="preserve">: ≥80% Patients </w:t>
      </w:r>
      <w:r w:rsidR="00440887">
        <w:t>referred among inpatients 0 3 0</w:t>
      </w:r>
      <w:r>
        <w:t xml:space="preserve">: </w:t>
      </w:r>
    </w:p>
    <w:p w:rsidR="00CE40AA" w:rsidRDefault="00440887" w:rsidP="00C319AB">
      <w:pPr>
        <w:jc w:val="both"/>
      </w:pPr>
      <w:r>
        <w:t>If reference rate is &lt; 25% ; 1</w:t>
      </w:r>
      <w:r w:rsidR="002B09BA">
        <w:t>: If reference</w:t>
      </w:r>
      <w:r>
        <w:t xml:space="preserve"> rate is between 25 - &lt; 80% ; 3</w:t>
      </w:r>
      <w:r w:rsidR="002B09BA">
        <w:t>: If reference rate is between ≥80% Hospitalization</w:t>
      </w:r>
      <w:r>
        <w:t xml:space="preserve"> rate in DH (%) 0 3 0 :&lt; 1%; 1</w:t>
      </w:r>
      <w:r w:rsidR="002B09BA">
        <w:t>: rate between 4 and 5</w:t>
      </w:r>
      <w:r>
        <w:t>%: 2 rate between 6 and 9%; 3</w:t>
      </w:r>
      <w:r w:rsidR="002B09BA">
        <w:t>: rate between 10- 15% Overall total 18 85 HD classification grid - Health district in the start-up/operationalization phase: performance between 18 and 40 points. - Health District in consolidation/functional phase: performance between 41 and 75. - Health District</w:t>
      </w:r>
      <w:r>
        <w:t xml:space="preserve"> in empowerment/viability phase</w:t>
      </w:r>
      <w:r w:rsidR="002B09BA">
        <w:t>: performance bet</w:t>
      </w:r>
      <w:r>
        <w:t>ween 76 and 117. 113 APPENDIX 2</w:t>
      </w:r>
      <w:r w:rsidR="002B09BA">
        <w:t xml:space="preserve">: OPERATIONAL DEFINITIONS OF CONCEPTS USED IN THE NHDP 1. </w:t>
      </w:r>
    </w:p>
    <w:p w:rsidR="00CE40AA" w:rsidRDefault="002B09BA" w:rsidP="00C319AB">
      <w:pPr>
        <w:jc w:val="both"/>
      </w:pPr>
      <w:r>
        <w:t xml:space="preserve">Standard on the number of multi-purpose CHWs: the required standard is 1 CHW/1 000 inhabitants (rural area) and 1 CHW/2 500 (urban). To date, this number is not known accurately. </w:t>
      </w:r>
    </w:p>
    <w:p w:rsidR="00CE40AA" w:rsidRDefault="002B09BA" w:rsidP="00C319AB">
      <w:pPr>
        <w:jc w:val="both"/>
      </w:pPr>
      <w:r>
        <w:t xml:space="preserve">However, within the timeframe covered by this NHDP, it should be ensured that each district has at least 3 versatile CHWs, and gradually, ensure that the standard for the number of CHWs per district is respected. 2. </w:t>
      </w:r>
    </w:p>
    <w:p w:rsidR="00CE40AA" w:rsidRDefault="002B09BA" w:rsidP="00C319AB">
      <w:pPr>
        <w:jc w:val="both"/>
      </w:pPr>
      <w:r>
        <w:t xml:space="preserve">Functional DHC: DHC that has a specific activity framework drawn from the AWP of the HD and has documented at least 50% of the activities carried out during the period evaluated. 3. HD implementing CLTS: HD in which at least </w:t>
      </w:r>
      <w:r w:rsidR="00CE40AA">
        <w:t>50% of households/neighbo</w:t>
      </w:r>
      <w:r>
        <w:t xml:space="preserve">rhood/village have improved toilets, a source of potable water and a hand-washing device. </w:t>
      </w:r>
    </w:p>
    <w:p w:rsidR="00CE40AA" w:rsidRDefault="002B09BA" w:rsidP="00C319AB">
      <w:pPr>
        <w:jc w:val="both"/>
      </w:pPr>
      <w:r>
        <w:t>4. Minimum intervention capacities of a CERPLE: 1) Meeting room for the coordination of public health interventions; 2) office automation and computer equipment and communication equipment (computer, telephone etc.); 3) adapted vehicle for case investigation and organization of response; 4) prepositioning of drugs for response; 5) appropriate profile for the person in charge of CERPLE: CAFETP graduate (Cameroon Field Epidemiology) or Public Health; 6) availability of a budget line or emergency management support fund. 5. Essential Family Practices: 1) exclusive breastfeeding; 2) preventive child care (ex: vaccination, IMAI, etc.); 3) use of a mosquito net; 4) hand washing with soap; 5) nutritional supplement after 6 months; 6) rehydration of the c</w:t>
      </w:r>
      <w:r w:rsidR="00CE40AA">
        <w:t>hild with ORS in case of diarrh</w:t>
      </w:r>
      <w:r>
        <w:t>ea; 7) c</w:t>
      </w:r>
      <w:r w:rsidR="00CE40AA">
        <w:t>onsultation at the health center</w:t>
      </w:r>
      <w:r>
        <w:t xml:space="preserve"> in case of illness; 8) promotion of modern contraceptive methods in women of childbearing age (WCBA). </w:t>
      </w:r>
    </w:p>
    <w:p w:rsidR="00CE40AA" w:rsidRDefault="002B09BA" w:rsidP="00C319AB">
      <w:pPr>
        <w:jc w:val="both"/>
      </w:pPr>
      <w:r>
        <w:t>6. IHCs/ MHCs/ DHs implementing task shifting in the management of Hypertension and Diabetes: development of the task shifting management approach as well as the creat</w:t>
      </w:r>
      <w:r w:rsidR="00CE40AA">
        <w:t>ion of ambulatory medical center</w:t>
      </w:r>
      <w:r>
        <w:t xml:space="preserve">s are strategies to improve the availability of quality health care and services to beneficiaries. </w:t>
      </w:r>
    </w:p>
    <w:p w:rsidR="00CE40AA" w:rsidRDefault="002B09BA" w:rsidP="00C319AB">
      <w:pPr>
        <w:jc w:val="both"/>
      </w:pPr>
      <w:r>
        <w:t xml:space="preserve">It has as prerequisite: 1) the availability of operational procedures for management and their dissemination at all the levels of the health pyramid, 2) strengthening the control, monitoring and supervision of actors at the devolved level, 3) capacity building for institutional and community service providers at the devolved level. 7. </w:t>
      </w:r>
    </w:p>
    <w:p w:rsidR="00CE40AA" w:rsidRDefault="002B09BA" w:rsidP="00C319AB">
      <w:pPr>
        <w:jc w:val="both"/>
      </w:pPr>
      <w:r>
        <w:t xml:space="preserve">Minimum Technical Platform for the management of Medical and Surgical Emergency of a District Hospital: Emergency services with at least 1) a functional ambulance, 2) a complete tensiometer , 3) Small surgery box , (4) steam and heat sterilization equipment, (5) oxygen, (6) emergency drugs, (7) personnel capable of managing the complications of hypertension and diabetes, 8) staff trained in EmONC/CEmOC. 8. </w:t>
      </w:r>
    </w:p>
    <w:p w:rsidR="00CE40AA" w:rsidRDefault="002B09BA" w:rsidP="00C319AB">
      <w:pPr>
        <w:jc w:val="both"/>
      </w:pPr>
      <w:r>
        <w:t xml:space="preserve">Accredited district hospital: health facility with quality assurance system and health services: FP, EmONC/CEmONC, PAC, emergency obstetric surgery, management of HIV/AIDS, Malaria, Tuberculosis, Hypertension, Diabetes, RANC. 9. Nine CEmONC functions: 1) administration of AB/general route, 2) parenteral administration of uterotonics, 3) parenteral administration of anticonvulsants, 4) evacuation of conception product (MVA), 5) artificial delivery, 6) instrument-assisted breech delivery (vacuum forceps) 7) newborn resuscitation, 8) blood transfusion and caesarean section, 9) caesarean section practice. HF must offer these 9 functions to qualify as complete EmONC HF. 10. </w:t>
      </w:r>
    </w:p>
    <w:p w:rsidR="00CE40AA" w:rsidRDefault="002B09BA" w:rsidP="00C319AB">
      <w:pPr>
        <w:jc w:val="both"/>
      </w:pPr>
      <w:r>
        <w:t xml:space="preserve">Functional CSOs: These are CSOs from HDs affiliated to the CSO regional platform and that have contributed to the implementation of the AWP of the HD (implementation of at least 2 activities included in the AWP of the HD during the period evaluated). 114 ACKNOWLEDGEMENTS </w:t>
      </w:r>
    </w:p>
    <w:p w:rsidR="00C16A9B" w:rsidRDefault="002B09BA" w:rsidP="00C319AB">
      <w:pPr>
        <w:jc w:val="both"/>
      </w:pPr>
      <w:r>
        <w:t>The Minister of Public Health thanks his collaborators, FTPs and experts who contributed to the preparation of t</w:t>
      </w:r>
      <w:r w:rsidR="00CE40AA">
        <w:t xml:space="preserve">his document, especially: NAMES </w:t>
      </w:r>
      <w:r>
        <w:t>ORGANIZATIONS/MINISTRIES/INSTITUTIONS Partner Ministries Prof. MONEBENIMP Francisca MINESUP Dr. NDI Norbert Francis MINJUSTICE Mr. IHONG III Prime Minister’s Office Mr</w:t>
      </w:r>
      <w:r w:rsidR="00CE40AA">
        <w:t>.</w:t>
      </w:r>
      <w:r>
        <w:t xml:space="preserve"> ATOUNGA Paul MINPROFF Mr</w:t>
      </w:r>
      <w:r w:rsidR="00CE40AA">
        <w:t>.</w:t>
      </w:r>
      <w:r>
        <w:t xml:space="preserve"> MBAKWA TAYONG Thomas MINAS Mrs</w:t>
      </w:r>
      <w:r w:rsidR="00CE40AA">
        <w:t>.</w:t>
      </w:r>
      <w:r>
        <w:t xml:space="preserve"> HANDJOU Chantal MINPROFF Mr</w:t>
      </w:r>
      <w:r w:rsidR="00CE40AA">
        <w:t>.</w:t>
      </w:r>
      <w:r>
        <w:t xml:space="preserve"> NGUETSE TEGOUM Pierre MINEPAT Mr</w:t>
      </w:r>
      <w:r w:rsidR="00CE40AA">
        <w:t>.</w:t>
      </w:r>
      <w:r>
        <w:t xml:space="preserve"> KWADJIO Hervé MINEPAT Mr</w:t>
      </w:r>
      <w:r w:rsidR="00CE40AA">
        <w:t>.</w:t>
      </w:r>
      <w:r>
        <w:t xml:space="preserve"> EFFILA NDZEMENA François MINFI Mr</w:t>
      </w:r>
      <w:r w:rsidR="00CE40AA">
        <w:t>.</w:t>
      </w:r>
      <w:r>
        <w:t xml:space="preserve"> DASSI Nicholas MINTSS Mrs</w:t>
      </w:r>
      <w:r w:rsidR="00CE40AA">
        <w:t>.</w:t>
      </w:r>
      <w:r>
        <w:t xml:space="preserve"> MPENEKOUL née AZO’O NLOM MINADER Mr</w:t>
      </w:r>
      <w:r w:rsidR="00CE40AA">
        <w:t>.</w:t>
      </w:r>
      <w:r>
        <w:t xml:space="preserve"> AKEUM Pierre Marie MINPROFF Mr</w:t>
      </w:r>
      <w:r w:rsidR="00CE40AA">
        <w:t>.</w:t>
      </w:r>
      <w:r>
        <w:t xml:space="preserve"> EBAL MINYE Edmond MINSEP Mme</w:t>
      </w:r>
      <w:r w:rsidR="00CE40AA">
        <w:t>.</w:t>
      </w:r>
      <w:r>
        <w:t xml:space="preserve"> TOUBIOU Anne MINJEC Mr</w:t>
      </w:r>
      <w:r w:rsidR="00CE40AA">
        <w:t>.</w:t>
      </w:r>
      <w:r>
        <w:t xml:space="preserve"> ENGOLA ELONO T. Bertrand MINJEC Mrs</w:t>
      </w:r>
      <w:r w:rsidR="00CE40AA">
        <w:t>.</w:t>
      </w:r>
      <w:r>
        <w:t xml:space="preserve"> TSAMA Valery MINEPDED Mr</w:t>
      </w:r>
      <w:r w:rsidR="00CE40AA">
        <w:t>.</w:t>
      </w:r>
      <w:r>
        <w:t xml:space="preserve"> OMBALA Dieudonné MINEE Mr</w:t>
      </w:r>
      <w:r w:rsidR="00CE40AA">
        <w:t>.</w:t>
      </w:r>
      <w:r>
        <w:t xml:space="preserve"> AKEUM Pierre MINPROFF Mr</w:t>
      </w:r>
      <w:r w:rsidR="00CE40AA">
        <w:t>.</w:t>
      </w:r>
      <w:r>
        <w:t xml:space="preserve"> DJONG Christian MINEE Mr</w:t>
      </w:r>
      <w:r w:rsidR="00CE40AA">
        <w:t>.</w:t>
      </w:r>
      <w:r>
        <w:t xml:space="preserve"> OROK Samuel OTANG MINAS Dr. NDTOUNGOU SCHOUAME DGSN Mr</w:t>
      </w:r>
      <w:r w:rsidR="00CE40AA">
        <w:t>.</w:t>
      </w:r>
      <w:r>
        <w:t xml:space="preserve"> ATANGANA MINCOM Mr</w:t>
      </w:r>
      <w:r w:rsidR="00CE40AA">
        <w:t>.</w:t>
      </w:r>
      <w:r>
        <w:t xml:space="preserve"> GUETSOP Paul Molière NIH Technical and Financial Partners and experts Dr. MBAM MBAM Léonard (OMS) WHO Expert Dr. ACHU Dorothy CHAI Mrs</w:t>
      </w:r>
      <w:r w:rsidR="00B15235">
        <w:t>.</w:t>
      </w:r>
      <w:r>
        <w:t xml:space="preserve"> RAYMOND Alice CHAI Mrs</w:t>
      </w:r>
      <w:r w:rsidR="00B15235">
        <w:t>.</w:t>
      </w:r>
      <w:r>
        <w:t xml:space="preserve"> Caroline COMITI FRENCH EMBASSY Mr</w:t>
      </w:r>
      <w:r w:rsidR="00B15235">
        <w:t>.</w:t>
      </w:r>
      <w:r>
        <w:t xml:space="preserve"> TCHETMI Thomas UNAIDS Dr. NNOMZO’O Etienne WHO Mr</w:t>
      </w:r>
      <w:r w:rsidR="00B15235">
        <w:t>.</w:t>
      </w:r>
      <w:r>
        <w:t xml:space="preserve"> KÖECHER Dieter GIZ Mr</w:t>
      </w:r>
      <w:r w:rsidR="00B15235">
        <w:t>.</w:t>
      </w:r>
      <w:r>
        <w:t xml:space="preserve"> ALIOUNE Diallo WHO Mr</w:t>
      </w:r>
      <w:r w:rsidR="00B15235">
        <w:t>.</w:t>
      </w:r>
      <w:r>
        <w:t xml:space="preserve"> AMADOU NOUHOU WHO Dr. TAPTSUE FOTSO Jean Claude WORLD BANK Dr. NGUM Belyse UNICEF Mrs</w:t>
      </w:r>
      <w:r w:rsidR="00B15235">
        <w:t>.</w:t>
      </w:r>
      <w:r>
        <w:t xml:space="preserve"> Arrey Catherine TAKOR NURSING ASSOCIATION </w:t>
      </w:r>
    </w:p>
    <w:p w:rsidR="00C16A9B" w:rsidRDefault="002B09BA" w:rsidP="00C319AB">
      <w:pPr>
        <w:jc w:val="both"/>
      </w:pPr>
      <w:r>
        <w:t>Dr. BIDZOGO ATANGANA AD LUDCEM Dr. NGALLY NZIE Isaac CLINIQUE BON BERGER Dr. KANANDA Grégoire UNICEF Dr. DSAMOU Micheline CHAMBRE DE COMMERCE 115 Dr. Irène EMAH WHO Mr KONDJI KONDJI Dominique ACASAP Mr Girault Duvalier NDAMCHEU PRESSE JEUNE DÉVELOPPEMENT/NGO Mr. SIBETCHEU Daniel ONG OFSAD Mrs</w:t>
      </w:r>
      <w:r w:rsidR="00C16A9B">
        <w:t>.</w:t>
      </w:r>
      <w:r>
        <w:t xml:space="preserve"> KENFACK Tolévi EXPERT Dr. BASSONG MANKOLLO Olga EXPERT Dr PEYOU NDI Marlyse RIRCO M. BESSALA Protais CARLETAS M. NYIAMA Tiburce EXPERT Mr BIDZOGO ONGUENE Protais Expert MOH STAFF Dr. LOUDANG Marlyse Inspector General of Pharmaceutical and Laboratory Services Prof. BIWOLE SIDA Magloire </w:t>
      </w:r>
    </w:p>
    <w:p w:rsidR="00C16A9B" w:rsidRDefault="002B09BA" w:rsidP="00C319AB">
      <w:pPr>
        <w:jc w:val="both"/>
      </w:pPr>
      <w:r>
        <w:t>Inspector General of Medical and Paramedical Services Mr BAHANAG Alexandre Inspector General of Administrative Services Prof. NKOA Marie Thérèse</w:t>
      </w:r>
      <w:r w:rsidR="00C16A9B">
        <w:t>.</w:t>
      </w:r>
      <w:r>
        <w:t xml:space="preserve"> </w:t>
      </w:r>
    </w:p>
    <w:p w:rsidR="00C16A9B" w:rsidRDefault="002B09BA" w:rsidP="00C319AB">
      <w:pPr>
        <w:jc w:val="both"/>
      </w:pPr>
      <w:r>
        <w:t xml:space="preserve">Technical Adviser No. 2 Prof. KINGUE Samuel Technical Adviser No. 3 Prof. ONDOBO ANDZE Gervais Service Inspector /IGSMP Dr. NDJITOYAP NDAM Pauline Service Inspector /IGSPL Mr DIKANDA Pierre Charles Director of Human Resources Mr ANDEGUE Luc Florent Director of Financial Resources and property Prof. Robinson MBU Director Family Health Dr. CHEUMAGA Bernard Director of Health Promotion Dr. ATEBA ETOUNDI Aristide Otto Director of Pharmacy, Drugs and Laboratories Dr. ETOUNDI MBALLA Georges Department of Disease, Epidemics and Pandemics Control Dr. ZOA NNANGA Yves Department of Care Organization and Health </w:t>
      </w:r>
    </w:p>
    <w:p w:rsidR="00C16A9B" w:rsidRDefault="002B09BA" w:rsidP="00C319AB">
      <w:pPr>
        <w:jc w:val="both"/>
      </w:pPr>
      <w:r>
        <w:t>Technology Prof. ZOUNG-KANYI BISSEK Anne Head of the Department of Health Operations Research Mr MAINA DJOULDE Emmanuel Head of the Cooperation Division Mr AWONO MVOGO Sylvain Head of Studies and Projects Division Dr. YAMBA BEYAS Regional Delegate of Public Health /Littoral</w:t>
      </w:r>
      <w:r w:rsidR="00C16A9B">
        <w:t>.</w:t>
      </w:r>
    </w:p>
    <w:p w:rsidR="00C16A9B" w:rsidRDefault="002B09BA" w:rsidP="00C319AB">
      <w:pPr>
        <w:jc w:val="both"/>
      </w:pPr>
      <w:r>
        <w:t xml:space="preserve"> Dr. NDIFORCHU AFANWI Victor Coordinator of the National Technical Committee/PBF Prof. ONGOLO Pierre Director of Good Practices Development Centre in Health/YCH Mr</w:t>
      </w:r>
      <w:r w:rsidR="00C16A9B">
        <w:t>.</w:t>
      </w:r>
      <w:r>
        <w:t xml:space="preserve"> NGUEDE Samuel Head of Planning and Programming Unit/DEP</w:t>
      </w:r>
      <w:r w:rsidR="00C16A9B">
        <w:t>.</w:t>
      </w:r>
    </w:p>
    <w:p w:rsidR="00C16A9B" w:rsidRDefault="002B09BA" w:rsidP="00C319AB">
      <w:pPr>
        <w:jc w:val="both"/>
      </w:pPr>
      <w:r>
        <w:t xml:space="preserve"> Dr</w:t>
      </w:r>
      <w:r w:rsidR="00C16A9B">
        <w:t>.</w:t>
      </w:r>
      <w:r>
        <w:t xml:space="preserve"> ATANGANA ZAMBO SYLVAIN Physician/YGH Dr</w:t>
      </w:r>
      <w:r w:rsidR="00C16A9B">
        <w:t>.</w:t>
      </w:r>
      <w:r>
        <w:t xml:space="preserve"> MOLUH SEIDOU Sub-Director of Reproductive Health/DSF Mr</w:t>
      </w:r>
      <w:r w:rsidR="00C16A9B">
        <w:t>.</w:t>
      </w:r>
      <w:r>
        <w:t xml:space="preserve"> ZINGA Séverin Sub-Director of salaries and Pensions /HRD Mr</w:t>
      </w:r>
      <w:r w:rsidR="00C16A9B">
        <w:t>.</w:t>
      </w:r>
      <w:r>
        <w:t xml:space="preserve"> MENDOGO NKODO Sub-Director of Property /DRFP Mr</w:t>
      </w:r>
      <w:r w:rsidR="00C16A9B">
        <w:t>.</w:t>
      </w:r>
      <w:r>
        <w:t xml:space="preserve"> BANDOLO OBOUH FEGUE Sub-Director of Budget and Funding/DRFP </w:t>
      </w:r>
      <w:r w:rsidR="00C16A9B">
        <w:t>.</w:t>
      </w:r>
    </w:p>
    <w:p w:rsidR="00C16A9B" w:rsidRDefault="002B09BA" w:rsidP="00C319AB">
      <w:pPr>
        <w:jc w:val="both"/>
      </w:pPr>
      <w:r>
        <w:t>Dr. NTONE ENYIME Félicien Deputy General Director/YUTH 116 Dr. OWONO LONGANG Virginie Sub-Director of Prevention and Community Action /DPS Mr</w:t>
      </w:r>
      <w:r w:rsidR="00C16A9B">
        <w:t>.</w:t>
      </w:r>
      <w:r>
        <w:t xml:space="preserve"> OKALA Georges Sub-Director of Food And Nutrition/DPS Dr. BITHA BEYIDI T. Rose-Claire Deputy Coordinator of the National Technical Committee/PBF Dr. AKWE Samuel Sub-Director of Primary Health Care/DOSTS Dr. SEUKAP PENA Elise Claudine Sub-Director of Disease, Epidemics and Pandemics Control /DLMEP Dr. NKO’O AYISSI Georges Sub-Director of Malaria control Neglected Tropical Diseases/DLMEP Dr. MANGA Engelbert Head of International Partnership Unit (CPI)/DCOOP Dr. EYONG EFOBI John Head of National Partnership Unit (CPN)/DCOOP Mr</w:t>
      </w:r>
      <w:r w:rsidR="00C16A9B">
        <w:t>.</w:t>
      </w:r>
      <w:r>
        <w:t xml:space="preserve"> EVEGA MVOGO Head of Follow-up Unit Dr. FEZEU Maurice Head of Health Information Unit Dr. ABENA FOE Jean Louis Permanent Secretar</w:t>
      </w:r>
      <w:r w:rsidR="00C16A9B">
        <w:t>y /national TB control program</w:t>
      </w:r>
      <w:r>
        <w:t xml:space="preserve"> Dr. FONDJO</w:t>
      </w:r>
    </w:p>
    <w:p w:rsidR="00C16A9B" w:rsidRDefault="002B09BA" w:rsidP="00C319AB">
      <w:pPr>
        <w:jc w:val="both"/>
      </w:pPr>
      <w:r>
        <w:t>Etienne Permanent Secretary /NMCP (gone, or considered as Expert) Dr. ELAT NFETAM Jean Bosco Permanent Secretary /NACC</w:t>
      </w:r>
      <w:r w:rsidR="00C16A9B">
        <w:t>.</w:t>
      </w:r>
    </w:p>
    <w:p w:rsidR="00C16A9B" w:rsidRDefault="002B09BA" w:rsidP="00C319AB">
      <w:pPr>
        <w:jc w:val="both"/>
      </w:pPr>
      <w:r>
        <w:t xml:space="preserve"> Dr. KOBELA Marie Louise Permanent Secretary EIP Dr. NOLNA Désiré Deputy Permanent Secretary /EIP(Already at the WHO) Dr. OKALLA ABODO Coordinator/UCPC</w:t>
      </w:r>
      <w:r w:rsidR="00C16A9B">
        <w:t>.</w:t>
      </w:r>
    </w:p>
    <w:p w:rsidR="00C16A9B" w:rsidRDefault="002B09BA" w:rsidP="00C319AB">
      <w:pPr>
        <w:jc w:val="both"/>
      </w:pPr>
      <w:r>
        <w:t xml:space="preserve"> Dr. Martina BAYE LUKONG Coordinator of ST-PNLMMNI</w:t>
      </w:r>
      <w:r w:rsidR="00C16A9B">
        <w:t>.</w:t>
      </w:r>
    </w:p>
    <w:p w:rsidR="00C16A9B" w:rsidRDefault="002B09BA" w:rsidP="00C319AB">
      <w:pPr>
        <w:jc w:val="both"/>
      </w:pPr>
      <w:r>
        <w:t xml:space="preserve"> Mr</w:t>
      </w:r>
      <w:r w:rsidR="00C16A9B">
        <w:t>.</w:t>
      </w:r>
      <w:r>
        <w:t xml:space="preserve"> ENANDJOUM BWANGA (HSSCP) Coordinator Dr. FIFEN ALASSA Coordinator /NHOP (gone, or considered as Expert) Mr</w:t>
      </w:r>
      <w:r w:rsidR="00C16A9B">
        <w:t>.</w:t>
      </w:r>
      <w:r>
        <w:t xml:space="preserve"> NDOUGSA ETOUNDI Guy Senior staff /TS-SC-HSS Mr</w:t>
      </w:r>
      <w:r w:rsidR="00C16A9B">
        <w:t>.</w:t>
      </w:r>
      <w:r>
        <w:t xml:space="preserve"> FONKOUA Eric Jackson Assistant Research Officer/CPN/DCOOP</w:t>
      </w:r>
      <w:r w:rsidR="00C16A9B">
        <w:t>.</w:t>
      </w:r>
    </w:p>
    <w:p w:rsidR="00985841" w:rsidRDefault="002B09BA" w:rsidP="00C319AB">
      <w:pPr>
        <w:jc w:val="both"/>
      </w:pPr>
      <w:r>
        <w:t xml:space="preserve"> Mr</w:t>
      </w:r>
      <w:r w:rsidR="00C16A9B">
        <w:t>.</w:t>
      </w:r>
      <w:r>
        <w:t xml:space="preserve"> EKANI NDONGO Guy Assistant Research Officer/CIS Mr</w:t>
      </w:r>
      <w:r w:rsidR="00C16A9B">
        <w:t>.</w:t>
      </w:r>
      <w:r>
        <w:t xml:space="preserve"> MESSANGA Patrice Assistant Research Officer/CI Dr. NGOMBA Armelle Public Health Expert/EIP Dr. AKONO EMANE Jean Claude Public Health Expert/HRD </w:t>
      </w:r>
    </w:p>
    <w:p w:rsidR="00985841" w:rsidRDefault="002B09BA" w:rsidP="00C319AB">
      <w:pPr>
        <w:jc w:val="both"/>
      </w:pPr>
      <w:r>
        <w:t>Dr. KEUGOUNG Basile Public Health Expert/HRD M. BELA Achille Christian HR Expert /GIZ Dr. DEMPOUO Lucienne Service Head /DLMEP Dr. FOUAKENG Flauber</w:t>
      </w:r>
      <w:r w:rsidR="00985841">
        <w:t>t Service Head of Social Mobiliz</w:t>
      </w:r>
      <w:r>
        <w:t>ation /DPS Mrs</w:t>
      </w:r>
      <w:r w:rsidR="00985841">
        <w:t>.</w:t>
      </w:r>
      <w:r>
        <w:t xml:space="preserve"> NGUEJO Aurelia Head of the Translation Unit Mrs</w:t>
      </w:r>
      <w:r w:rsidR="00985841">
        <w:t>.</w:t>
      </w:r>
      <w:r>
        <w:t xml:space="preserve"> OMGBA Yves Alain Head of Unit in charge of EPI data management and information technology Dr. ZE KAKANOU Sub-Director of HIV/AIDS, STIs and TB Control/DLMEP Mrs</w:t>
      </w:r>
      <w:r w:rsidR="00985841">
        <w:t>.</w:t>
      </w:r>
      <w:r>
        <w:t xml:space="preserve"> NGUEPI TIWODA Christie Senior staff /DLMEP Mr</w:t>
      </w:r>
      <w:r w:rsidR="00985841">
        <w:t>.</w:t>
      </w:r>
      <w:r>
        <w:t xml:space="preserve"> KANA PAUL Senior staff/CNLD Dr. AMESSE François Regional Delegate of Public Health for the South Region 117 </w:t>
      </w:r>
      <w:r w:rsidR="00985841">
        <w:t>3</w:t>
      </w:r>
      <w:r>
        <w:t>Dr. VAILLAM Joseph Director of CENAME Dr. NGONO ABONDO Director of LANACOME Mr</w:t>
      </w:r>
      <w:r w:rsidR="00985841">
        <w:t>.</w:t>
      </w:r>
      <w:r>
        <w:t xml:space="preserve"> MBIDA Hervé Senior staff /RDPH - Centre Mr</w:t>
      </w:r>
      <w:r w:rsidR="00985841">
        <w:t>.</w:t>
      </w:r>
      <w:r>
        <w:t xml:space="preserve"> TALLA FONGANG Cyrille Research Officer/CIS</w:t>
      </w:r>
      <w:r w:rsidR="00985841">
        <w:t>.</w:t>
      </w:r>
    </w:p>
    <w:p w:rsidR="00985841" w:rsidRDefault="002B09BA" w:rsidP="00C319AB">
      <w:pPr>
        <w:jc w:val="both"/>
      </w:pPr>
      <w:r>
        <w:t xml:space="preserve"> Mr</w:t>
      </w:r>
      <w:r w:rsidR="00985841">
        <w:t>.</w:t>
      </w:r>
      <w:r>
        <w:t xml:space="preserve"> MFOUAPON Hénock Expert National Technical Committee/PBF Mr</w:t>
      </w:r>
      <w:r w:rsidR="00985841">
        <w:t>.</w:t>
      </w:r>
      <w:r>
        <w:t xml:space="preserve"> NZANGUE Ernest Computer scientist /CICRM Mr</w:t>
      </w:r>
      <w:r w:rsidR="00985841">
        <w:t>.</w:t>
      </w:r>
      <w:r>
        <w:t xml:space="preserve"> YOPNDOI Charles Senior staff /Secretariat General Mr</w:t>
      </w:r>
      <w:r w:rsidR="00985841">
        <w:t>.</w:t>
      </w:r>
      <w:r>
        <w:t xml:space="preserve"> BANGUE</w:t>
      </w:r>
      <w:r w:rsidR="00985841">
        <w:t>.</w:t>
      </w:r>
    </w:p>
    <w:p w:rsidR="00985841" w:rsidRDefault="002B09BA" w:rsidP="00C319AB">
      <w:pPr>
        <w:jc w:val="both"/>
      </w:pPr>
      <w:r>
        <w:t xml:space="preserve"> Bernard Senior staff /PAISS Mr</w:t>
      </w:r>
      <w:r w:rsidR="00985841">
        <w:t>.</w:t>
      </w:r>
      <w:r>
        <w:t xml:space="preserve"> EFFA Salomon Senior staff /RDPH - Centre Dr. KAMGA OLEN Psychiatrist/HJY </w:t>
      </w:r>
    </w:p>
    <w:p w:rsidR="00985841" w:rsidRDefault="002B09BA" w:rsidP="00C319AB">
      <w:pPr>
        <w:jc w:val="both"/>
      </w:pPr>
      <w:r>
        <w:t xml:space="preserve">Dr. EBENE Blandine Public Health Expert/DLMEP Dr. BIHOLONG PS NOCP 118 REFERENCES 1 UNDP, Human Development Report 2013/2015 2Murray, C. J., Lauer, J. A., &amp; Evans, D. B. (2001).Measuring overall health system performance for 191 countries. World Health Organization. </w:t>
      </w:r>
    </w:p>
    <w:p w:rsidR="00985841" w:rsidRDefault="002B09BA" w:rsidP="00C319AB">
      <w:pPr>
        <w:jc w:val="both"/>
      </w:pPr>
      <w:r>
        <w:t>3 Decision No.1412/D/MINSANTE/SG of 28 November 2014 of the Mini</w:t>
      </w:r>
      <w:r w:rsidR="00985841">
        <w:t>stry of Public Health to organiz</w:t>
      </w:r>
      <w:r>
        <w:t>e and lay down the functioning of the Technical Task Force in charge of the production</w:t>
      </w:r>
      <w:r w:rsidR="00985841">
        <w:t xml:space="preserve"> of documents needed for develo</w:t>
      </w:r>
      <w:r>
        <w:t xml:space="preserve">ping the post-2015 health sector strategy. 4 MINEPAT, Guide </w:t>
      </w:r>
      <w:r w:rsidR="00985841">
        <w:t>“</w:t>
      </w:r>
      <w:r w:rsidR="00AC6233">
        <w:t>Me</w:t>
      </w:r>
      <w:r>
        <w:t>thodologique de la Planification Stratégique au Cameroun</w:t>
      </w:r>
      <w:r w:rsidR="00985841">
        <w:t>”</w:t>
      </w:r>
      <w:r>
        <w:t xml:space="preserve">. 2011 5 WHO/Afro. Guide for the development of a National Health Policy and a National Health Strategic Plan. </w:t>
      </w:r>
    </w:p>
    <w:p w:rsidR="007D24C9" w:rsidRDefault="002B09BA" w:rsidP="00985841">
      <w:pPr>
        <w:jc w:val="both"/>
        <w:rPr>
          <w:b/>
        </w:rPr>
      </w:pPr>
      <w:r>
        <w:t xml:space="preserve">WHO Regional Office for Africa (2010) 6 </w:t>
      </w:r>
      <w:r w:rsidR="00985841">
        <w:t>“</w:t>
      </w:r>
      <w:r>
        <w:t>Stratégie et Plan d’Action National pour la Biodiversité Version II (SPANB) Décembre</w:t>
      </w:r>
      <w:r w:rsidR="00985841">
        <w:t>”</w:t>
      </w:r>
      <w:r>
        <w:t xml:space="preserve"> 2012 </w:t>
      </w:r>
      <w:r w:rsidR="00985841">
        <w:t xml:space="preserve"> </w:t>
      </w:r>
    </w:p>
    <w:p w:rsidR="007D24C9" w:rsidRDefault="007D24C9" w:rsidP="00C319AB">
      <w:pPr>
        <w:jc w:val="both"/>
        <w:rPr>
          <w:b/>
        </w:rPr>
      </w:pPr>
    </w:p>
    <w:p w:rsidR="007D24C9" w:rsidRPr="00156823" w:rsidRDefault="004A3EC7" w:rsidP="00C319AB">
      <w:pPr>
        <w:jc w:val="both"/>
      </w:pPr>
      <w:r w:rsidRPr="00156823">
        <w:t xml:space="preserve">“Low PMTCT service provision in rural areas (insufficient trained staff and inputs not available in some HFs); recurrent stock-outs of tests and ARVs86. 2.2.3 PERFORMANCE OF THE HEALTH SYSTEM The Cameroon health system, which ranks 164th out of 191 countries following an evaluation carried out by WHO in 2011, is fragile, hence does not effectively respond to the needs of the population 87”. Of true as reflected in this quote and as per feedbacks from the fields in rural and underserved communities in </w:t>
      </w:r>
      <w:r w:rsidR="002E1FE7" w:rsidRPr="00156823">
        <w:t>C</w:t>
      </w:r>
      <w:r w:rsidRPr="00156823">
        <w:t>ameroon. Proximities of some of these unders</w:t>
      </w:r>
      <w:r w:rsidR="002E1FE7" w:rsidRPr="00156823">
        <w:t>er</w:t>
      </w:r>
      <w:r w:rsidRPr="00156823">
        <w:t>ved communities to the central regional district ho</w:t>
      </w:r>
      <w:r w:rsidR="002E1FE7" w:rsidRPr="00156823">
        <w:t>s</w:t>
      </w:r>
      <w:r w:rsidRPr="00156823">
        <w:t xml:space="preserve">pitals has no added advantages </w:t>
      </w:r>
      <w:r w:rsidR="002E1FE7" w:rsidRPr="00156823">
        <w:t>when it comes to provision of ba</w:t>
      </w:r>
      <w:r w:rsidRPr="00156823">
        <w:t xml:space="preserve">sic health intervention tools rather the most furthest shares the burden equally. </w:t>
      </w:r>
    </w:p>
    <w:p w:rsidR="004A3EC7" w:rsidRPr="00156823" w:rsidRDefault="004A3EC7" w:rsidP="00C319AB">
      <w:pPr>
        <w:jc w:val="both"/>
      </w:pPr>
      <w:r w:rsidRPr="00156823">
        <w:t xml:space="preserve"> The situation today compared with that of the past ten years as per this write</w:t>
      </w:r>
      <w:r w:rsidR="002D6C88" w:rsidRPr="00156823">
        <w:t>-</w:t>
      </w:r>
      <w:r w:rsidRPr="00156823">
        <w:t xml:space="preserve">up is disheartening when it comes to what is happening in the conflict prone regions of the North West South West Regions of the country where separatist fighter and government soldiers are stocked in conflict </w:t>
      </w:r>
      <w:r w:rsidR="002D6C88" w:rsidRPr="00156823">
        <w:t>since twenty sixteen with over 90%</w:t>
      </w:r>
      <w:r w:rsidRPr="00156823">
        <w:t xml:space="preserve"> </w:t>
      </w:r>
      <w:r w:rsidR="002D6C88" w:rsidRPr="00156823">
        <w:t>health facilities closed down as the rural population are now either taking refuge in the bushes or displaced in other towns in the country or worst still refugees in other countries.</w:t>
      </w:r>
    </w:p>
    <w:p w:rsidR="002D6C88" w:rsidRPr="00156823" w:rsidRDefault="002D6C88" w:rsidP="00C319AB">
      <w:pPr>
        <w:jc w:val="both"/>
      </w:pPr>
      <w:r w:rsidRPr="00156823">
        <w:t>It is unfortunate that even health care providers are targets during the war in the restive Anglophone regions of the country. Women there are left alone to fend for themselves especially pregnant women who deliver under very inhumane conditions assisted by whoever can and is available and of course courageous person to brave the odds.</w:t>
      </w:r>
    </w:p>
    <w:p w:rsidR="002E1FE7" w:rsidRPr="00156823" w:rsidRDefault="002D6C88" w:rsidP="00C319AB">
      <w:pPr>
        <w:jc w:val="both"/>
      </w:pPr>
      <w:r w:rsidRPr="00156823">
        <w:t>The international Humanitarian NGO, Doctors without borders</w:t>
      </w:r>
      <w:r w:rsidR="002E1FE7" w:rsidRPr="00156823">
        <w:t xml:space="preserve"> are a glaring example to mention as they have been banned from operating in the North West Region of the country. </w:t>
      </w:r>
    </w:p>
    <w:p w:rsidR="002D6C88" w:rsidRPr="00156823" w:rsidRDefault="002E1FE7" w:rsidP="00C319AB">
      <w:pPr>
        <w:jc w:val="both"/>
      </w:pPr>
      <w:r w:rsidRPr="00156823">
        <w:t>They are accused by the government for sympathizing with separatist fights against the central administration. Else way in the same regions there are reports of war victims being remove from Ambulances to unknown destinations or refused evacuation to hospitals by the loyal forces of the republic. Nurses and doctors alike have been targeted and killed by the Military for refusing to hand over the wounded to them which of course could not be proven whether the patient is a separatist or not.</w:t>
      </w:r>
    </w:p>
    <w:p w:rsidR="002E1FE7" w:rsidRDefault="002E1FE7" w:rsidP="00C319AB">
      <w:pPr>
        <w:jc w:val="both"/>
      </w:pPr>
      <w:r w:rsidRPr="00156823">
        <w:t>Health care providers are apolitical in the services to mankind whether during conflicts or not. We are called to serve the sick without prejudice</w:t>
      </w:r>
      <w:r w:rsidR="00C21C82" w:rsidRPr="00156823">
        <w:t xml:space="preserve"> and without any political or ethnic inclinations or bias of any sort, what we interested in is whether you need our services or not. So please let health workers do their job as they took an oath of office to go do.</w:t>
      </w:r>
      <w:r w:rsidR="00156823">
        <w:t xml:space="preserve"> N</w:t>
      </w:r>
      <w:r w:rsidR="00156823" w:rsidRPr="00156823">
        <w:t>jumbe</w:t>
      </w:r>
    </w:p>
    <w:p w:rsidR="00D74716" w:rsidRDefault="00D74716" w:rsidP="00D74716">
      <w:pPr>
        <w:jc w:val="both"/>
      </w:pPr>
      <w:r w:rsidRPr="00985841">
        <w:t>Postnatal consultation: slightly above one third of parturients (35%) did not receive postnatal care in 2014 and there are important regional disparities75.</w:t>
      </w:r>
      <w:r>
        <w:t xml:space="preserve"> </w:t>
      </w:r>
    </w:p>
    <w:p w:rsidR="00D74716" w:rsidRDefault="00D74716" w:rsidP="00D74716">
      <w:pPr>
        <w:jc w:val="both"/>
      </w:pPr>
      <w:r>
        <w:t xml:space="preserve">Family planning: In 2014, contraceptive prevalence was 34.4%76. Modern contraceptive prevalence was 16.1% (MICS 2014) while unmet needs were evaluated at 18%77. </w:t>
      </w:r>
    </w:p>
    <w:p w:rsidR="00D74716" w:rsidRDefault="00D74716" w:rsidP="00D74716">
      <w:pPr>
        <w:jc w:val="both"/>
      </w:pPr>
      <w:r>
        <w:t xml:space="preserve">Abortion rate in women between 15 to 35 years varied between 30% and 40 %78. </w:t>
      </w:r>
    </w:p>
    <w:p w:rsidR="00D74716" w:rsidRDefault="00D74716" w:rsidP="00D74716">
      <w:pPr>
        <w:jc w:val="both"/>
      </w:pPr>
      <w:r>
        <w:t xml:space="preserve">More than half of maternal deaths (69%) due to direct obstetrical causes could be avoided if the provision of healthcare and services for maternal health is strengthened especially at the 17 operational level. </w:t>
      </w:r>
    </w:p>
    <w:p w:rsidR="00D74716" w:rsidRPr="00156823" w:rsidRDefault="00D74716" w:rsidP="00D74716">
      <w:pPr>
        <w:jc w:val="both"/>
      </w:pPr>
      <w:r>
        <w:t>These direct causes are: hemorrhages (41.9%), severe pre-eclampsia and eclampsia (16.7%), severe postpartum infection (4.4%) severe abortion complications (4.1%) 79.</w:t>
      </w:r>
    </w:p>
    <w:p w:rsidR="002D6C88" w:rsidRDefault="002D6C88" w:rsidP="00C319AB">
      <w:pPr>
        <w:jc w:val="both"/>
        <w:rPr>
          <w:b/>
        </w:rPr>
      </w:pPr>
    </w:p>
    <w:p w:rsidR="002D6C88" w:rsidRDefault="002D6C88"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7D24C9" w:rsidRDefault="007D24C9" w:rsidP="00C319AB">
      <w:pPr>
        <w:jc w:val="both"/>
        <w:rPr>
          <w:b/>
        </w:rPr>
      </w:pPr>
    </w:p>
    <w:p w:rsidR="00C319AB" w:rsidRDefault="00C319AB"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Default="00A35D5E" w:rsidP="00C319AB">
      <w:pPr>
        <w:jc w:val="both"/>
        <w:rPr>
          <w:b/>
        </w:rPr>
      </w:pPr>
    </w:p>
    <w:p w:rsidR="00A35D5E" w:rsidRPr="00BD7EF2" w:rsidRDefault="00BD7EF2" w:rsidP="00C319AB">
      <w:pPr>
        <w:jc w:val="both"/>
        <w:rPr>
          <w:b/>
        </w:rPr>
      </w:pPr>
      <w:r w:rsidRPr="00BD7EF2">
        <w:rPr>
          <w:b/>
        </w:rPr>
        <w:t>P87</w:t>
      </w:r>
    </w:p>
    <w:p w:rsidR="00A35D5E" w:rsidRDefault="00A35D5E" w:rsidP="00C319AB">
      <w:pPr>
        <w:jc w:val="both"/>
        <w:rPr>
          <w:b/>
        </w:rPr>
      </w:pPr>
    </w:p>
    <w:p w:rsidR="00A35D5E" w:rsidRDefault="00A35D5E" w:rsidP="00C319AB">
      <w:pPr>
        <w:jc w:val="both"/>
        <w:rPr>
          <w:b/>
        </w:rPr>
        <w:sectPr w:rsidR="00A35D5E" w:rsidSect="00647227">
          <w:type w:val="continuous"/>
          <w:pgSz w:w="12240" w:h="15840"/>
          <w:pgMar w:top="1440" w:right="1440" w:bottom="1440" w:left="1440" w:header="720" w:footer="720" w:gutter="0"/>
          <w:pgNumType w:start="0"/>
          <w:cols w:num="2" w:space="720"/>
          <w:titlePg/>
          <w:docGrid w:linePitch="360"/>
        </w:sectPr>
      </w:pPr>
    </w:p>
    <w:p w:rsidR="00175AD7" w:rsidRPr="00A35D5E" w:rsidRDefault="00175AD7" w:rsidP="00175AD7">
      <w:pPr>
        <w:jc w:val="both"/>
        <w:rPr>
          <w:b/>
        </w:rPr>
      </w:pPr>
      <w:r w:rsidRPr="00175AD7">
        <w:rPr>
          <w:b/>
          <w:sz w:val="36"/>
          <w:szCs w:val="36"/>
        </w:rPr>
        <w:t>Technical evaluation of the Regional Funds for Health Promotion in Cameroon</w:t>
      </w:r>
    </w:p>
    <w:p w:rsidR="00175AD7" w:rsidRPr="00175AD7" w:rsidRDefault="00175AD7" w:rsidP="00175AD7">
      <w:pPr>
        <w:jc w:val="both"/>
        <w:rPr>
          <w:b/>
          <w:sz w:val="36"/>
          <w:szCs w:val="36"/>
        </w:rPr>
      </w:pPr>
      <w:r w:rsidRPr="00175AD7">
        <w:rPr>
          <w:b/>
          <w:sz w:val="36"/>
          <w:szCs w:val="36"/>
        </w:rPr>
        <w:t>Project Abstract</w:t>
      </w:r>
    </w:p>
    <w:p w:rsidR="00CC15F4" w:rsidRDefault="00175AD7" w:rsidP="00175AD7">
      <w:pPr>
        <w:jc w:val="both"/>
      </w:pPr>
      <w:r w:rsidRPr="00175AD7">
        <w:t xml:space="preserve">Since 2012, GIZ (Gesellschaft für Internationale Zusammenarbeit GmbH) has been supporting the Ministry of Public Health of Cameroon (MINSANTE) through the "Project to Support Reproductive Health" (PASaR). </w:t>
      </w:r>
    </w:p>
    <w:p w:rsidR="00CC15F4" w:rsidRDefault="00175AD7" w:rsidP="00175AD7">
      <w:pPr>
        <w:jc w:val="both"/>
      </w:pPr>
      <w:r w:rsidRPr="00175AD7">
        <w:t xml:space="preserve">This project is funded by the German Ministry of Cooperation (BMZ) and the State of Cameroon. The objective of the PASaR project in its current implementation phase (2018-2020) is to improve the population's coverage of good quality health services, including sexual and reproductive health and rights (SRHR). </w:t>
      </w:r>
    </w:p>
    <w:p w:rsidR="00CC15F4" w:rsidRDefault="00175AD7" w:rsidP="00175AD7">
      <w:pPr>
        <w:jc w:val="both"/>
      </w:pPr>
      <w:r w:rsidRPr="00175AD7">
        <w:t xml:space="preserve">The GIZ and the MINSANTE have jointly committed themselves to pursuing this objective. The project operates through a multi-level approach divided into three fields of action, which contribute to strengthening the capacities of partner institutions: </w:t>
      </w:r>
    </w:p>
    <w:p w:rsidR="00CC15F4" w:rsidRDefault="00175AD7" w:rsidP="00175AD7">
      <w:pPr>
        <w:jc w:val="both"/>
      </w:pPr>
      <w:r w:rsidRPr="00175AD7">
        <w:t xml:space="preserve">Access to quality services in sexual and reproductive health and rights; Quality Human Resources; Regional Funds for Health Promotion (RFHP). </w:t>
      </w:r>
    </w:p>
    <w:p w:rsidR="00175AD7" w:rsidRPr="00175AD7" w:rsidRDefault="00175AD7" w:rsidP="00175AD7">
      <w:pPr>
        <w:jc w:val="both"/>
      </w:pPr>
      <w:r w:rsidRPr="00175AD7">
        <w:t>The project seeks to achieve the following main outputs: Output A: Population access to quality health services in the districts supported is improved, particularly in the area of sexual and reproductive health and rights; Output B: The capacities of health facility teams in the districts covered are strengthened; Output C: The capacities of the Regional Funds in their health promotion role are strengthened.</w:t>
      </w:r>
    </w:p>
    <w:p w:rsidR="00175AD7" w:rsidRPr="00175AD7" w:rsidRDefault="00175AD7" w:rsidP="00175AD7">
      <w:pPr>
        <w:jc w:val="both"/>
      </w:pPr>
    </w:p>
    <w:p w:rsidR="00CC15F4" w:rsidRDefault="00175AD7" w:rsidP="00175AD7">
      <w:pPr>
        <w:jc w:val="both"/>
      </w:pPr>
      <w:r w:rsidRPr="00175AD7">
        <w:t xml:space="preserve">The state of Cameroon operates ten Regional Funds for Health Promotion that are the regional implementing partners of the national health strategy. In this context the ten RFHP should be able to support new national initiatives in health like the Universal Health Coverage (UHC). </w:t>
      </w:r>
    </w:p>
    <w:p w:rsidR="00175AD7" w:rsidRPr="00175AD7" w:rsidRDefault="00175AD7" w:rsidP="00175AD7">
      <w:pPr>
        <w:jc w:val="both"/>
      </w:pPr>
      <w:r w:rsidRPr="00175AD7">
        <w:t>Universal health coverage means that all people and communities can use the preventive, curative, rehabilitative and palliative health services they need, of sufficient quality to be effective, while also ensuring that the use of these services does not expose the user to financial hardship. This definition of UHC embodies three related objectives:</w:t>
      </w:r>
    </w:p>
    <w:p w:rsidR="00175AD7" w:rsidRPr="00175AD7" w:rsidRDefault="00175AD7" w:rsidP="00175AD7">
      <w:pPr>
        <w:jc w:val="both"/>
      </w:pPr>
    </w:p>
    <w:p w:rsidR="00175AD7" w:rsidRPr="00175AD7" w:rsidRDefault="00175AD7" w:rsidP="00175AD7">
      <w:pPr>
        <w:jc w:val="both"/>
      </w:pPr>
      <w:r w:rsidRPr="00175AD7">
        <w:t>•    Equity in access to health services - everyone who needs services should get them, not only those who can pay for them;</w:t>
      </w:r>
    </w:p>
    <w:p w:rsidR="00175AD7" w:rsidRPr="00175AD7" w:rsidRDefault="00175AD7" w:rsidP="00175AD7">
      <w:pPr>
        <w:jc w:val="both"/>
      </w:pPr>
      <w:r w:rsidRPr="00175AD7">
        <w:t>•    The quality of health services should be good enough to improve the health of those receiving services; and</w:t>
      </w:r>
    </w:p>
    <w:p w:rsidR="00175AD7" w:rsidRPr="00175AD7" w:rsidRDefault="00175AD7" w:rsidP="00175AD7">
      <w:pPr>
        <w:jc w:val="both"/>
      </w:pPr>
      <w:r w:rsidRPr="00175AD7">
        <w:t>•    People should be protected against financial-risk, ensuring that the cost of using services does not put people at risk of financial harm.</w:t>
      </w:r>
    </w:p>
    <w:p w:rsidR="00175AD7" w:rsidRPr="00175AD7" w:rsidRDefault="00175AD7" w:rsidP="00175AD7">
      <w:pPr>
        <w:jc w:val="both"/>
      </w:pPr>
    </w:p>
    <w:p w:rsidR="00175AD7" w:rsidRPr="00175AD7" w:rsidRDefault="00175AD7" w:rsidP="00175AD7">
      <w:pPr>
        <w:jc w:val="both"/>
      </w:pPr>
      <w:r w:rsidRPr="00175AD7">
        <w:t>Before the effective start of the Universal Health Coverage in which the Regional Funds are called upon to play an essential role, the Gove</w:t>
      </w:r>
      <w:r w:rsidR="00CC15F4">
        <w:t>rnment should ensure the organiz</w:t>
      </w:r>
      <w:r w:rsidRPr="00175AD7">
        <w:t>ational, technical and financial viability of these structures.</w:t>
      </w:r>
    </w:p>
    <w:p w:rsidR="00C319AB" w:rsidRDefault="00175AD7" w:rsidP="00175AD7">
      <w:pPr>
        <w:jc w:val="both"/>
      </w:pPr>
      <w:r w:rsidRPr="00175AD7">
        <w:t>GIZ contracted out the Swiss Tropical and Public Health Institu</w:t>
      </w:r>
      <w:r w:rsidR="00CC15F4">
        <w:t>te to participate to the organiz</w:t>
      </w:r>
      <w:r w:rsidRPr="00175AD7">
        <w:t>ational, technical and financial assessment of the ten RFHP in its specific component related to the pharmaceutical supply chain management including procurement and distribution of health products intended for health structures throughout the country.</w:t>
      </w:r>
    </w:p>
    <w:p w:rsidR="00BD7EF2" w:rsidRDefault="00BD7EF2" w:rsidP="00D47E48">
      <w:pPr>
        <w:shd w:val="clear" w:color="auto" w:fill="FFFFFF"/>
        <w:spacing w:after="72" w:line="288" w:lineRule="atLeast"/>
        <w:textAlignment w:val="baseline"/>
        <w:outlineLvl w:val="0"/>
        <w:rPr>
          <w:rFonts w:ascii="inherit" w:eastAsia="Times New Roman" w:hAnsi="inherit" w:cs="Helvetica"/>
          <w:b/>
          <w:bCs/>
          <w:caps/>
          <w:color w:val="000000"/>
          <w:kern w:val="36"/>
          <w:sz w:val="36"/>
          <w:szCs w:val="36"/>
        </w:rPr>
      </w:pPr>
      <w:r>
        <w:rPr>
          <w:rFonts w:ascii="inherit" w:eastAsia="Times New Roman" w:hAnsi="inherit" w:cs="Helvetica"/>
          <w:b/>
          <w:bCs/>
          <w:caps/>
          <w:color w:val="000000"/>
          <w:kern w:val="36"/>
          <w:sz w:val="36"/>
          <w:szCs w:val="36"/>
        </w:rPr>
        <w:t>P1</w:t>
      </w:r>
    </w:p>
    <w:p w:rsidR="00D47E48" w:rsidRPr="00D47E48" w:rsidRDefault="00D47E48" w:rsidP="00D47E48">
      <w:pPr>
        <w:shd w:val="clear" w:color="auto" w:fill="FFFFFF"/>
        <w:spacing w:after="72" w:line="288" w:lineRule="atLeast"/>
        <w:textAlignment w:val="baseline"/>
        <w:outlineLvl w:val="0"/>
        <w:rPr>
          <w:rFonts w:ascii="inherit" w:eastAsia="Times New Roman" w:hAnsi="inherit" w:cs="Helvetica"/>
          <w:b/>
          <w:bCs/>
          <w:caps/>
          <w:color w:val="000000"/>
          <w:kern w:val="36"/>
          <w:sz w:val="36"/>
          <w:szCs w:val="36"/>
        </w:rPr>
      </w:pPr>
      <w:r w:rsidRPr="00D47E48">
        <w:rPr>
          <w:rFonts w:ascii="inherit" w:eastAsia="Times New Roman" w:hAnsi="inherit" w:cs="Helvetica"/>
          <w:b/>
          <w:bCs/>
          <w:caps/>
          <w:color w:val="000000"/>
          <w:kern w:val="36"/>
          <w:sz w:val="36"/>
          <w:szCs w:val="36"/>
        </w:rPr>
        <w:t>U.S. GOVERNMENT DONATES EQUIPMENT TO THE REGIONAL FUND FOR HEALTH PROMOTION IN LITTORAL REGION ON THE OCCASION OF THE WORLD PHARMACISTS DAY</w:t>
      </w:r>
    </w:p>
    <w:p w:rsidR="00D47E48" w:rsidRPr="00D47E48" w:rsidRDefault="00D47E48" w:rsidP="00D47E48">
      <w:pPr>
        <w:shd w:val="clear" w:color="auto" w:fill="EEEEEE"/>
        <w:spacing w:after="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b/>
          <w:bCs/>
          <w:noProof/>
          <w:color w:val="205493"/>
          <w:sz w:val="21"/>
          <w:szCs w:val="21"/>
          <w:bdr w:val="none" w:sz="0" w:space="0" w:color="auto" w:frame="1"/>
        </w:rPr>
        <w:drawing>
          <wp:inline distT="0" distB="0" distL="0" distR="0" wp14:anchorId="077AB3ED" wp14:editId="789F2028">
            <wp:extent cx="2034540" cy="2627630"/>
            <wp:effectExtent l="0" t="0" r="3810" b="1270"/>
            <wp:docPr id="3" name="Picture 3" descr="Press Releas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 Release">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4540" cy="2627630"/>
                    </a:xfrm>
                    <a:prstGeom prst="rect">
                      <a:avLst/>
                    </a:prstGeom>
                    <a:noFill/>
                    <a:ln>
                      <a:noFill/>
                    </a:ln>
                  </pic:spPr>
                </pic:pic>
              </a:graphicData>
            </a:graphic>
          </wp:inline>
        </w:drawing>
      </w:r>
    </w:p>
    <w:p w:rsidR="00D47E48" w:rsidRPr="00D47E48" w:rsidRDefault="00D47E48" w:rsidP="00D47E48">
      <w:pPr>
        <w:shd w:val="clear" w:color="auto" w:fill="EEEEEE"/>
        <w:spacing w:after="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aps/>
          <w:noProof/>
          <w:color w:val="222222"/>
          <w:sz w:val="19"/>
          <w:szCs w:val="19"/>
          <w:bdr w:val="none" w:sz="0" w:space="0" w:color="auto" w:frame="1"/>
        </w:rPr>
        <w:drawing>
          <wp:inline distT="0" distB="0" distL="0" distR="0" wp14:anchorId="0955301E" wp14:editId="7FF8C92D">
            <wp:extent cx="156210" cy="156210"/>
            <wp:effectExtent l="0" t="0" r="0" b="0"/>
            <wp:docPr id="4" name="Picture 4" descr="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 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47E48">
        <w:rPr>
          <w:rFonts w:ascii="inherit" w:eastAsia="Times New Roman" w:hAnsi="inherit" w:cs="Helvetica"/>
          <w:caps/>
          <w:color w:val="222222"/>
          <w:sz w:val="19"/>
          <w:szCs w:val="19"/>
          <w:bdr w:val="none" w:sz="0" w:space="0" w:color="auto" w:frame="1"/>
        </w:rPr>
        <w:t>(467K)</w:t>
      </w:r>
      <w:r w:rsidRPr="00D47E48">
        <w:rPr>
          <w:rFonts w:ascii="inherit" w:eastAsia="Times New Roman" w:hAnsi="inherit" w:cs="Helvetica"/>
          <w:color w:val="222222"/>
          <w:sz w:val="21"/>
          <w:szCs w:val="21"/>
        </w:rPr>
        <w:t> </w:t>
      </w:r>
      <w:hyperlink r:id="rId14" w:tgtFrame="_blank" w:history="1">
        <w:r w:rsidRPr="00D47E48">
          <w:rPr>
            <w:rFonts w:ascii="inherit" w:eastAsia="Times New Roman" w:hAnsi="inherit" w:cs="Helvetica"/>
            <w:b/>
            <w:bCs/>
            <w:color w:val="205493"/>
            <w:sz w:val="21"/>
            <w:szCs w:val="21"/>
            <w:bdr w:val="none" w:sz="0" w:space="0" w:color="auto" w:frame="1"/>
          </w:rPr>
          <w:t>Press Release</w:t>
        </w:r>
      </w:hyperlink>
    </w:p>
    <w:p w:rsidR="00D47E48" w:rsidRPr="00D47E48" w:rsidRDefault="00D47E48" w:rsidP="00D47E48">
      <w:pPr>
        <w:shd w:val="clear" w:color="auto" w:fill="FFFFFF"/>
        <w:spacing w:after="24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olor w:val="222222"/>
          <w:sz w:val="21"/>
          <w:szCs w:val="21"/>
        </w:rPr>
        <w:t>PRESS RELEASE/COMMUNIQUE</w:t>
      </w:r>
      <w:r w:rsidR="001157BA">
        <w:rPr>
          <w:rFonts w:ascii="inherit" w:eastAsia="Times New Roman" w:hAnsi="inherit" w:cs="Helvetica"/>
          <w:color w:val="222222"/>
          <w:sz w:val="21"/>
          <w:szCs w:val="21"/>
        </w:rPr>
        <w:t xml:space="preserve"> DE PRESSESeptember 24, 2021 </w:t>
      </w:r>
      <w:r w:rsidRPr="00D47E48">
        <w:rPr>
          <w:rFonts w:ascii="inherit" w:eastAsia="Times New Roman" w:hAnsi="inherit" w:cs="Helvetica"/>
          <w:color w:val="222222"/>
          <w:sz w:val="21"/>
          <w:szCs w:val="21"/>
        </w:rPr>
        <w:t>Yaoundé, Cameroon—On the occasion of the World Pharmacists Day under this year’s theme, “Pharmacy: Always Trusted for Your Health,” the U.S. government, through the United States Agency for International Development (USAID), donated health and safety equipment to the Regional Fund for the Promotion of Health in Douala to strengthen the supply chain and increase availability of safe medicines and essential commodities for health facilities in the Littoral region.</w:t>
      </w:r>
    </w:p>
    <w:p w:rsidR="001157BA" w:rsidRDefault="00D47E48" w:rsidP="00D47E48">
      <w:pPr>
        <w:shd w:val="clear" w:color="auto" w:fill="FFFFFF"/>
        <w:spacing w:after="24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olor w:val="222222"/>
          <w:sz w:val="21"/>
          <w:szCs w:val="21"/>
        </w:rPr>
        <w:t>USAID/Cameroon’s Country Representative Paul Richardson said: “The United States government provides support to Cameroon's 10 Regional Funds for the Promotion of Health to establish and implement a last-mile distribution strategy to deliver lifesaving medicines to about 350,000</w:t>
      </w:r>
    </w:p>
    <w:p w:rsidR="00D47E48" w:rsidRPr="00D47E48" w:rsidRDefault="00D47E48" w:rsidP="00D47E48">
      <w:pPr>
        <w:shd w:val="clear" w:color="auto" w:fill="FFFFFF"/>
        <w:spacing w:after="24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olor w:val="222222"/>
          <w:sz w:val="21"/>
          <w:szCs w:val="21"/>
        </w:rPr>
        <w:t>HIV/AIDS patients. With an investment of about 38 billion CFA (USD$68 million) since 2011, we have provided technical assistance, logistics support, minor infrastructure upgrades, and the procurement of HIV/AIDS and malaria commodities for Cameroon, as well as supported the shipment of 303,050 doses of COVID-19 vaccines to Cameroon through the COVAX mechanism.”</w:t>
      </w:r>
    </w:p>
    <w:p w:rsidR="008D728F" w:rsidRDefault="00D47E48" w:rsidP="00D47E48">
      <w:pPr>
        <w:shd w:val="clear" w:color="auto" w:fill="FFFFFF"/>
        <w:spacing w:after="24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olor w:val="222222"/>
          <w:sz w:val="21"/>
          <w:szCs w:val="21"/>
        </w:rPr>
        <w:t>USAID donated a generator, computer equipment, smoke detectors, and fire extinguishers, aimed at improving last-mile delivery operations, warehouse storage conditions, and inventory management of health commodities.</w:t>
      </w:r>
    </w:p>
    <w:p w:rsidR="00D47E48" w:rsidRPr="00D47E48" w:rsidRDefault="00D47E48" w:rsidP="00D47E48">
      <w:pPr>
        <w:shd w:val="clear" w:color="auto" w:fill="FFFFFF"/>
        <w:spacing w:after="24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olor w:val="222222"/>
          <w:sz w:val="21"/>
          <w:szCs w:val="21"/>
        </w:rPr>
        <w:t xml:space="preserve"> Cameroonian officials in attendance included Regional Delegate of Public Health in the Littoral Region Dr. Albert Mambo, Director of Pharmacy, Medicines and Laboratories Dr. Sadou Salihou, Administrator of the Regional Fund for Health.</w:t>
      </w:r>
    </w:p>
    <w:p w:rsidR="00D47E48" w:rsidRPr="00D47E48" w:rsidRDefault="00D47E48" w:rsidP="00D47E48">
      <w:pPr>
        <w:shd w:val="clear" w:color="auto" w:fill="FFFFFF"/>
        <w:spacing w:after="24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olor w:val="222222"/>
          <w:sz w:val="21"/>
          <w:szCs w:val="21"/>
        </w:rPr>
        <w:t>Promotion Dr. Joseph Marie Bikoti, Coordinator of the Regional Technical Group Dr. Victorinne Noelle Nicole Yongu, and President of Cameroon’s National Order of Pharmacists Dr. Franck Nana.</w:t>
      </w:r>
    </w:p>
    <w:p w:rsidR="00D47E48" w:rsidRPr="00D47E48" w:rsidRDefault="00D47E48" w:rsidP="00D47E48">
      <w:pPr>
        <w:shd w:val="clear" w:color="auto" w:fill="FFFFFF"/>
        <w:spacing w:after="240" w:line="348" w:lineRule="atLeast"/>
        <w:textAlignment w:val="baseline"/>
        <w:rPr>
          <w:rFonts w:ascii="inherit" w:eastAsia="Times New Roman" w:hAnsi="inherit" w:cs="Helvetica"/>
          <w:color w:val="222222"/>
          <w:sz w:val="21"/>
          <w:szCs w:val="21"/>
        </w:rPr>
      </w:pPr>
      <w:r w:rsidRPr="00D47E48">
        <w:rPr>
          <w:rFonts w:ascii="inherit" w:eastAsia="Times New Roman" w:hAnsi="inherit" w:cs="Helvetica"/>
          <w:color w:val="222222"/>
          <w:sz w:val="21"/>
          <w:szCs w:val="21"/>
        </w:rPr>
        <w:t>The U.S. Embassy looks forward to strengthening collaboration with the Cameroon Ministry of Public Health to improve health conditions for all Cameroonians.</w:t>
      </w:r>
    </w:p>
    <w:p w:rsidR="00C319AB" w:rsidRPr="00175AD7" w:rsidRDefault="008D728F" w:rsidP="00A35283">
      <w:pPr>
        <w:jc w:val="both"/>
      </w:pPr>
      <w:r>
        <w:rPr>
          <w:rFonts w:ascii="inherit" w:eastAsia="Times New Roman" w:hAnsi="inherit" w:cs="Helvetica"/>
          <w:color w:val="222222"/>
          <w:sz w:val="21"/>
          <w:szCs w:val="21"/>
        </w:rPr>
        <w:t xml:space="preserve"> </w:t>
      </w: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pPr>
    </w:p>
    <w:p w:rsidR="00C319AB" w:rsidRPr="00175AD7" w:rsidRDefault="00C319AB" w:rsidP="00A35283">
      <w:pPr>
        <w:jc w:val="both"/>
        <w:sectPr w:rsidR="00C319AB" w:rsidRPr="00175AD7" w:rsidSect="00647227">
          <w:type w:val="continuous"/>
          <w:pgSz w:w="12240" w:h="15840"/>
          <w:pgMar w:top="1440" w:right="1440" w:bottom="1440" w:left="1440" w:header="720" w:footer="720" w:gutter="0"/>
          <w:pgNumType w:start="0"/>
          <w:cols w:num="2" w:space="720"/>
          <w:titlePg/>
          <w:docGrid w:linePitch="360"/>
        </w:sectPr>
      </w:pPr>
    </w:p>
    <w:p w:rsidR="00C319AB" w:rsidRPr="00175AD7" w:rsidRDefault="00C319AB" w:rsidP="00A35283">
      <w:pPr>
        <w:jc w:val="both"/>
      </w:pPr>
    </w:p>
    <w:p w:rsidR="00B51187" w:rsidRPr="00CD122C" w:rsidRDefault="00B51187" w:rsidP="00B51187">
      <w:pPr>
        <w:jc w:val="both"/>
        <w:rPr>
          <w:b/>
          <w:sz w:val="24"/>
          <w:szCs w:val="24"/>
        </w:rPr>
      </w:pPr>
      <w:r w:rsidRPr="00B51187">
        <w:rPr>
          <w:b/>
          <w:sz w:val="24"/>
          <w:szCs w:val="24"/>
        </w:rPr>
        <w:t>Multi-country Regional Pooled Procurement of Medicines. Identifying key principles for enabling regional pooled procurement and a framework for inter-regional collaboration in the African, Caribbean and Pacific Island Countries. WHO/TCM/MPM/2007.1 European Community</w:t>
      </w:r>
      <w:r w:rsidR="00CD122C">
        <w:rPr>
          <w:b/>
          <w:sz w:val="24"/>
          <w:szCs w:val="24"/>
        </w:rPr>
        <w:t>.</w:t>
      </w:r>
    </w:p>
    <w:p w:rsidR="00B51187" w:rsidRPr="00B51187" w:rsidRDefault="00B51187" w:rsidP="00B51187">
      <w:pPr>
        <w:jc w:val="both"/>
        <w:rPr>
          <w:b/>
          <w:color w:val="5B9BD5" w:themeColor="accent1"/>
        </w:rPr>
      </w:pPr>
      <w:r w:rsidRPr="00B51187">
        <w:rPr>
          <w:b/>
          <w:color w:val="5B9BD5" w:themeColor="accent1"/>
        </w:rPr>
        <w:t>Contents</w:t>
      </w:r>
    </w:p>
    <w:p w:rsidR="00B51187" w:rsidRPr="00B51187" w:rsidRDefault="00B51187" w:rsidP="00B51187">
      <w:pPr>
        <w:jc w:val="both"/>
        <w:rPr>
          <w:b/>
          <w:color w:val="5B9BD5" w:themeColor="accent1"/>
        </w:rPr>
      </w:pPr>
      <w:r w:rsidRPr="00B51187">
        <w:rPr>
          <w:b/>
          <w:color w:val="5B9BD5" w:themeColor="accent1"/>
        </w:rPr>
        <w:t>Acronyms v</w:t>
      </w:r>
    </w:p>
    <w:p w:rsidR="00B51187" w:rsidRPr="00C96854" w:rsidRDefault="00B51187" w:rsidP="00B51187">
      <w:pPr>
        <w:jc w:val="both"/>
        <w:rPr>
          <w:b/>
          <w:color w:val="5B9BD5" w:themeColor="accent1"/>
        </w:rPr>
      </w:pPr>
      <w:r w:rsidRPr="00C96854">
        <w:rPr>
          <w:b/>
          <w:color w:val="5B9BD5" w:themeColor="accent1"/>
        </w:rPr>
        <w:t xml:space="preserve"> Executive Summary vii</w:t>
      </w:r>
    </w:p>
    <w:p w:rsidR="00B51187" w:rsidRPr="00C96854" w:rsidRDefault="00B51187" w:rsidP="00B51187">
      <w:pPr>
        <w:jc w:val="both"/>
        <w:rPr>
          <w:b/>
          <w:color w:val="5B9BD5" w:themeColor="accent1"/>
        </w:rPr>
      </w:pPr>
      <w:r w:rsidRPr="00C96854">
        <w:rPr>
          <w:b/>
          <w:color w:val="5B9BD5" w:themeColor="accent1"/>
        </w:rPr>
        <w:t>1. Background 9</w:t>
      </w:r>
    </w:p>
    <w:p w:rsidR="00B51187" w:rsidRPr="00C96854" w:rsidRDefault="00B51187" w:rsidP="00B51187">
      <w:pPr>
        <w:jc w:val="both"/>
        <w:rPr>
          <w:b/>
          <w:color w:val="5B9BD5" w:themeColor="accent1"/>
        </w:rPr>
      </w:pPr>
      <w:r w:rsidRPr="00C96854">
        <w:rPr>
          <w:b/>
          <w:color w:val="5B9BD5" w:themeColor="accent1"/>
        </w:rPr>
        <w:t>2. Rationale and Objectives of the Meeting 11</w:t>
      </w:r>
    </w:p>
    <w:p w:rsidR="00B51187" w:rsidRPr="00C96854" w:rsidRDefault="00B51187" w:rsidP="00B51187">
      <w:pPr>
        <w:jc w:val="both"/>
        <w:rPr>
          <w:b/>
          <w:color w:val="5B9BD5" w:themeColor="accent1"/>
        </w:rPr>
      </w:pPr>
      <w:r w:rsidRPr="00C96854">
        <w:rPr>
          <w:b/>
          <w:color w:val="5B9BD5" w:themeColor="accent1"/>
        </w:rPr>
        <w:t>3. Meeting Process 13</w:t>
      </w:r>
    </w:p>
    <w:p w:rsidR="00B51187" w:rsidRPr="00C96854" w:rsidRDefault="00B51187" w:rsidP="00B51187">
      <w:pPr>
        <w:jc w:val="both"/>
        <w:rPr>
          <w:b/>
          <w:color w:val="5B9BD5" w:themeColor="accent1"/>
        </w:rPr>
      </w:pPr>
      <w:r w:rsidRPr="00C96854">
        <w:rPr>
          <w:b/>
          <w:color w:val="5B9BD5" w:themeColor="accent1"/>
        </w:rPr>
        <w:t>4. Plenary Presentations 15</w:t>
      </w:r>
    </w:p>
    <w:p w:rsidR="00B51187" w:rsidRPr="00B51187" w:rsidRDefault="00C96854" w:rsidP="00B51187">
      <w:pPr>
        <w:jc w:val="both"/>
      </w:pPr>
      <w:r>
        <w:t>Group Purchasing in the Organiz</w:t>
      </w:r>
      <w:r w:rsidR="00B51187" w:rsidRPr="00B51187">
        <w:t>ation of Eas</w:t>
      </w:r>
      <w:r w:rsidR="007820A0">
        <w:t xml:space="preserve">tern Caribbean States (OECS) 15 </w:t>
      </w:r>
      <w:r w:rsidR="00B51187" w:rsidRPr="00B51187">
        <w:t>The Gulf Cooperation Council (G</w:t>
      </w:r>
      <w:r>
        <w:t>CC) / Group Purchasing Program</w:t>
      </w:r>
      <w:r w:rsidR="00B51187" w:rsidRPr="00B51187">
        <w:t xml:space="preserve"> (GPP) 16</w:t>
      </w:r>
    </w:p>
    <w:p w:rsidR="00B51187" w:rsidRPr="00B51187" w:rsidRDefault="00B51187" w:rsidP="00B51187">
      <w:pPr>
        <w:jc w:val="both"/>
      </w:pPr>
      <w:r w:rsidRPr="00B51187">
        <w:t>The PAHO Strategic Fund – Linking technical c</w:t>
      </w:r>
      <w:r w:rsidR="00A35D5E">
        <w:t xml:space="preserve">ooperation in procurement </w:t>
      </w:r>
      <w:r w:rsidRPr="00B51187">
        <w:t>and supply management with acquisition of stra</w:t>
      </w:r>
      <w:r w:rsidR="007820A0">
        <w:t xml:space="preserve">tegic public health supplies 17 </w:t>
      </w:r>
      <w:r w:rsidRPr="00B51187">
        <w:t>The WHO Global Drug Facility: practices for</w:t>
      </w:r>
      <w:r w:rsidR="007820A0">
        <w:t xml:space="preserve"> procurement of TB medicines 18 </w:t>
      </w:r>
      <w:r w:rsidRPr="00B51187">
        <w:t>The experience of pooled</w:t>
      </w:r>
      <w:r w:rsidR="00A35D5E">
        <w:t xml:space="preserve"> procurement of TB medicines in </w:t>
      </w:r>
      <w:r w:rsidRPr="00B51187">
        <w:t>the South African Devel</w:t>
      </w:r>
      <w:r w:rsidR="007820A0">
        <w:t xml:space="preserve">opment Community (SADC) 18 </w:t>
      </w:r>
      <w:r w:rsidRPr="00B51187">
        <w:t>The East African Community (EAC) ex</w:t>
      </w:r>
      <w:r w:rsidR="00A35D5E">
        <w:t xml:space="preserve">perience for pooled procurement </w:t>
      </w:r>
      <w:r w:rsidR="007820A0">
        <w:t xml:space="preserve">of HIV medicines 19 </w:t>
      </w:r>
      <w:r w:rsidRPr="00B51187">
        <w:t>Update on the Global Fund pooled procureme</w:t>
      </w:r>
      <w:r w:rsidR="007820A0">
        <w:t xml:space="preserve">nt feasibility study (GFATM) 20 </w:t>
      </w:r>
      <w:r w:rsidRPr="00B51187">
        <w:t>Harmonizing Medicine Regulations for Regional Pooled Procurement (WH</w:t>
      </w:r>
      <w:r w:rsidR="007820A0">
        <w:t xml:space="preserve">O) 21 </w:t>
      </w:r>
      <w:r w:rsidRPr="00B51187">
        <w:t>5. Group Discussions and Recommendations 23</w:t>
      </w:r>
    </w:p>
    <w:p w:rsidR="00B51187" w:rsidRPr="00B51187" w:rsidRDefault="007820A0" w:rsidP="00B51187">
      <w:pPr>
        <w:jc w:val="both"/>
      </w:pPr>
      <w:r>
        <w:t xml:space="preserve">5.1. Shared political will 24 </w:t>
      </w:r>
      <w:r w:rsidR="00B51187" w:rsidRPr="00B51187">
        <w:t>5.2 Pooled procure</w:t>
      </w:r>
      <w:r>
        <w:t xml:space="preserve">ment models and organization 25 5.3 Pricing 26 5.4 Patents 28 </w:t>
      </w:r>
      <w:r w:rsidR="00B51187" w:rsidRPr="00B51187">
        <w:t>5.5 Financing 28</w:t>
      </w:r>
    </w:p>
    <w:p w:rsidR="00B51187" w:rsidRPr="00B51187" w:rsidRDefault="00B51187" w:rsidP="00B51187">
      <w:pPr>
        <w:jc w:val="both"/>
      </w:pPr>
      <w:r w:rsidRPr="00B51187">
        <w:t>5.6 Sharing of</w:t>
      </w:r>
      <w:r w:rsidR="007820A0">
        <w:t xml:space="preserve"> information and experiences 29 5.7 Capacity building 29 </w:t>
      </w:r>
      <w:r w:rsidRPr="00B51187">
        <w:t>5.8 Harm</w:t>
      </w:r>
      <w:r w:rsidR="007820A0">
        <w:t xml:space="preserve">onization 30 </w:t>
      </w:r>
      <w:r w:rsidRPr="00B51187">
        <w:t>6. Priority Areas for Collaborat</w:t>
      </w:r>
      <w:r w:rsidR="007820A0">
        <w:t xml:space="preserve">ion and Technical Assistance 31 Annexes List of participants 33 </w:t>
      </w:r>
      <w:r w:rsidRPr="00B51187">
        <w:t>Agenda of the meeting 35</w:t>
      </w:r>
    </w:p>
    <w:p w:rsidR="005E7D58" w:rsidRPr="005E7D58" w:rsidRDefault="005E7D58" w:rsidP="005E7D58">
      <w:pPr>
        <w:jc w:val="both"/>
        <w:rPr>
          <w:b/>
          <w:sz w:val="28"/>
          <w:szCs w:val="28"/>
        </w:rPr>
      </w:pPr>
      <w:r w:rsidRPr="005E7D58">
        <w:rPr>
          <w:b/>
          <w:sz w:val="28"/>
          <w:szCs w:val="28"/>
        </w:rPr>
        <w:t>Acronyms</w:t>
      </w:r>
    </w:p>
    <w:p w:rsidR="005E7D58" w:rsidRDefault="005E7D58" w:rsidP="005E7D58">
      <w:pPr>
        <w:jc w:val="both"/>
      </w:pPr>
      <w:r>
        <w:t xml:space="preserve">ACAME Association of Central Medical Stores </w:t>
      </w:r>
      <w:r w:rsidR="007820A0">
        <w:t xml:space="preserve">for Generic Essential Medicines </w:t>
      </w:r>
      <w:r>
        <w:t>AIDS Acquired Immunodeficiency Syndro</w:t>
      </w:r>
      <w:r w:rsidR="007820A0">
        <w:t xml:space="preserve">me ARV Antiretroviral </w:t>
      </w:r>
      <w:r>
        <w:t>CMS Central Medical Stores</w:t>
      </w:r>
    </w:p>
    <w:p w:rsidR="00CD122C" w:rsidRPr="00D8370C" w:rsidRDefault="007820A0" w:rsidP="002C12E1">
      <w:pPr>
        <w:jc w:val="both"/>
      </w:pPr>
      <w:r>
        <w:t xml:space="preserve">EAC East African Community </w:t>
      </w:r>
      <w:r w:rsidR="005E7D58">
        <w:t>ECOWAS Economic Com</w:t>
      </w:r>
      <w:r>
        <w:t xml:space="preserve">munities of West African States GCC Gulf Cooperation Council GDF Global Drug Facility </w:t>
      </w:r>
      <w:r w:rsidR="005E7D58">
        <w:t>GFATM Global Fu</w:t>
      </w:r>
      <w:r>
        <w:t xml:space="preserve">nd against AIDS, TB and Malaria </w:t>
      </w:r>
      <w:r w:rsidR="005E7D58">
        <w:t>GMP Good Manufacturing Pract</w:t>
      </w:r>
      <w:r>
        <w:t xml:space="preserve">ices GPP Group Purchasing Program </w:t>
      </w:r>
      <w:r w:rsidR="005E7D58">
        <w:t>H</w:t>
      </w:r>
      <w:r>
        <w:t xml:space="preserve">IV Human Immunodeficiency Virus </w:t>
      </w:r>
      <w:r w:rsidR="005E7D58">
        <w:t>I</w:t>
      </w:r>
      <w:r w:rsidR="00CD122C">
        <w:t xml:space="preserve">PR Intellectual Property Rights </w:t>
      </w:r>
      <w:r w:rsidR="005E7D58">
        <w:t>MDGs Millennium Development Goals</w:t>
      </w:r>
      <w:r>
        <w:t xml:space="preserve"> </w:t>
      </w:r>
      <w:r w:rsidR="005E7D58">
        <w:t>MIS Management Information System</w:t>
      </w:r>
      <w:r>
        <w:t xml:space="preserve"> </w:t>
      </w:r>
      <w:r w:rsidR="005E7D58">
        <w:t>NMRA National Medicines Regu</w:t>
      </w:r>
      <w:r w:rsidR="00CD122C">
        <w:t xml:space="preserve">latory Authorities on Medicines </w:t>
      </w:r>
      <w:r w:rsidR="00A270F6">
        <w:t>OECS Organiz</w:t>
      </w:r>
      <w:r w:rsidR="005E7D58">
        <w:t>ation of Eastern</w:t>
      </w:r>
      <w:r>
        <w:t xml:space="preserve"> Caribbean States </w:t>
      </w:r>
      <w:r w:rsidR="005E7D58">
        <w:t>PAHO P</w:t>
      </w:r>
      <w:r>
        <w:t xml:space="preserve">an American Health Organization </w:t>
      </w:r>
      <w:r w:rsidR="005E7D58">
        <w:t>PPS Phar</w:t>
      </w:r>
      <w:r>
        <w:t xml:space="preserve">maceutical Procurement Services </w:t>
      </w:r>
      <w:r w:rsidR="005E7D58">
        <w:t>PSM Pr</w:t>
      </w:r>
      <w:r>
        <w:t xml:space="preserve">ocurement and Supply Management RPP Regional Pooled Procurement </w:t>
      </w:r>
      <w:r w:rsidR="005E7D58">
        <w:t>SADC Sout</w:t>
      </w:r>
      <w:r>
        <w:t xml:space="preserve">h African Development Community </w:t>
      </w:r>
      <w:r w:rsidR="005E7D58">
        <w:t>TCM Technical Cooperation for Essential Drugs and</w:t>
      </w:r>
      <w:r>
        <w:t xml:space="preserve"> Traditional Medicine </w:t>
      </w:r>
      <w:r w:rsidR="005E7D58">
        <w:t>TRIPS Trade-Related Aspects of W</w:t>
      </w:r>
      <w:r>
        <w:t xml:space="preserve">HO Intellectual Property Rights WHO World Health Organization </w:t>
      </w:r>
      <w:r w:rsidR="005E7D58">
        <w:t>USAID United States Agenc</w:t>
      </w:r>
      <w:r>
        <w:t xml:space="preserve">y for International Development </w:t>
      </w:r>
      <w:r w:rsidR="005E7D58">
        <w:t>UNICEF</w:t>
      </w:r>
      <w:r w:rsidR="00CD122C">
        <w:t xml:space="preserve"> United Nations Children's Fund </w:t>
      </w:r>
      <w:r>
        <w:t xml:space="preserve">v  </w:t>
      </w:r>
      <w:r w:rsidR="005E7D58">
        <w:t>Multi-country Regional Pooled Procurement of Medicine</w:t>
      </w:r>
    </w:p>
    <w:p w:rsidR="002C12E1" w:rsidRPr="002C12E1" w:rsidRDefault="002C12E1" w:rsidP="002C12E1">
      <w:pPr>
        <w:jc w:val="both"/>
        <w:rPr>
          <w:b/>
          <w:color w:val="5B9BD5" w:themeColor="accent1"/>
          <w:sz w:val="32"/>
          <w:szCs w:val="32"/>
        </w:rPr>
      </w:pPr>
      <w:r w:rsidRPr="002C12E1">
        <w:rPr>
          <w:b/>
          <w:color w:val="5B9BD5" w:themeColor="accent1"/>
          <w:sz w:val="32"/>
          <w:szCs w:val="32"/>
        </w:rPr>
        <w:t>Executive Summary</w:t>
      </w:r>
    </w:p>
    <w:p w:rsidR="002C12E1" w:rsidRPr="002C12E1" w:rsidRDefault="002C12E1" w:rsidP="002C12E1">
      <w:pPr>
        <w:jc w:val="both"/>
      </w:pPr>
      <w:r w:rsidRPr="002C12E1">
        <w:t>The Department of Technical Cooperation for Essential Drugs and Traditional Medicine</w:t>
      </w:r>
    </w:p>
    <w:p w:rsidR="002C12E1" w:rsidRDefault="002C12E1" w:rsidP="002C12E1">
      <w:pPr>
        <w:jc w:val="both"/>
      </w:pPr>
      <w:r w:rsidRPr="002C12E1">
        <w:t xml:space="preserve">(TCM), WHO, organized a meeting on multi-country regional </w:t>
      </w:r>
      <w:r w:rsidR="00A35D5E">
        <w:t xml:space="preserve">pooled procurement of medicines </w:t>
      </w:r>
      <w:r w:rsidRPr="002C12E1">
        <w:t>in Geneva, Switzerland, on 15th - 16th January 2007. The o</w:t>
      </w:r>
      <w:r w:rsidR="00A35D5E">
        <w:t xml:space="preserve">bjective of this meeting was to </w:t>
      </w:r>
      <w:r w:rsidRPr="002C12E1">
        <w:t>provide a forum for sharing experiences from the ong</w:t>
      </w:r>
      <w:r w:rsidR="00A35D5E">
        <w:t xml:space="preserve">oing regional and global pooled </w:t>
      </w:r>
      <w:r>
        <w:t>procurement program</w:t>
      </w:r>
      <w:r w:rsidRPr="002C12E1">
        <w:t xml:space="preserve"> and also to explore priority areas for inter-regional collaboration.</w:t>
      </w:r>
    </w:p>
    <w:p w:rsidR="002C12E1" w:rsidRDefault="002C12E1" w:rsidP="002C12E1">
      <w:pPr>
        <w:jc w:val="both"/>
      </w:pPr>
      <w:r w:rsidRPr="002C12E1">
        <w:t>The meeting brought together experts from various r</w:t>
      </w:r>
      <w:r w:rsidR="00A35D5E">
        <w:t xml:space="preserve">egional and global initiatives, </w:t>
      </w:r>
      <w:r w:rsidRPr="002C12E1">
        <w:t>representatives of sub-regional economic groups and developmen</w:t>
      </w:r>
      <w:r w:rsidR="00A35D5E">
        <w:t xml:space="preserve">t partners interested in pooled </w:t>
      </w:r>
      <w:r w:rsidRPr="002C12E1">
        <w:t>procurement. The meeting was organized to include plenary p</w:t>
      </w:r>
      <w:r w:rsidR="00A35D5E">
        <w:t xml:space="preserve">resentations on lessons learnt, </w:t>
      </w:r>
      <w:r w:rsidRPr="002C12E1">
        <w:t xml:space="preserve">i.e. strategies, achievements and constraints, and group </w:t>
      </w:r>
      <w:r w:rsidR="00A35D5E">
        <w:t xml:space="preserve">work and discussions on the key </w:t>
      </w:r>
      <w:r w:rsidRPr="002C12E1">
        <w:t>principles of effective pooled procurement.</w:t>
      </w:r>
    </w:p>
    <w:p w:rsidR="002C12E1" w:rsidRDefault="002C12E1" w:rsidP="002C12E1">
      <w:pPr>
        <w:jc w:val="both"/>
      </w:pPr>
      <w:r w:rsidRPr="002C12E1">
        <w:t>Presentations made on sub-regional and global experie</w:t>
      </w:r>
      <w:r w:rsidR="00A35D5E">
        <w:t xml:space="preserve">nces included successful pooled </w:t>
      </w:r>
      <w:r w:rsidRPr="002C12E1">
        <w:t>p</w:t>
      </w:r>
      <w:r w:rsidR="00A35D5E">
        <w:t xml:space="preserve">rocurement initiatives such as: </w:t>
      </w:r>
      <w:r w:rsidRPr="002C12E1">
        <w:t>a) the Pharmaceutical Pro</w:t>
      </w:r>
      <w:r>
        <w:t>curement Services of the Organiz</w:t>
      </w:r>
      <w:r w:rsidRPr="002C12E1">
        <w:t>at</w:t>
      </w:r>
      <w:r w:rsidR="00A35D5E">
        <w:t xml:space="preserve">ion of Eastern Caribbean States </w:t>
      </w:r>
      <w:r w:rsidRPr="002C12E1">
        <w:t>(OECS) which operates a centralized tendering and pro</w:t>
      </w:r>
      <w:r w:rsidR="00A35D5E">
        <w:t xml:space="preserve">curement system based on a drug </w:t>
      </w:r>
      <w:r w:rsidRPr="002C12E1">
        <w:t>revolving fund</w:t>
      </w:r>
      <w:r w:rsidR="00A35D5E">
        <w:t xml:space="preserve"> for its nine member countries; </w:t>
      </w:r>
      <w:r w:rsidRPr="002C12E1">
        <w:t>b</w:t>
      </w:r>
      <w:r>
        <w:t>) the Group Purchasing Program</w:t>
      </w:r>
      <w:r w:rsidRPr="002C12E1">
        <w:t xml:space="preserve"> of the Gulf Cooperation C</w:t>
      </w:r>
      <w:r w:rsidR="00A35D5E">
        <w:t xml:space="preserve">ouncil whose core function is </w:t>
      </w:r>
      <w:r w:rsidRPr="002C12E1">
        <w:t xml:space="preserve">pooled procurement of pharmaceuticals and medical supplies for </w:t>
      </w:r>
      <w:r w:rsidR="00A35D5E">
        <w:t xml:space="preserve">the ministries of health of its six member states; </w:t>
      </w:r>
      <w:r w:rsidRPr="002C12E1">
        <w:t>c) the Pan American Health Organization (PAHO) Strategic Fund t</w:t>
      </w:r>
      <w:r w:rsidR="00A35D5E">
        <w:t xml:space="preserve">hat links technical cooperation </w:t>
      </w:r>
      <w:r w:rsidRPr="002C12E1">
        <w:t>in procurement and supply management with acquisition of strat</w:t>
      </w:r>
      <w:r w:rsidR="00A35D5E">
        <w:t xml:space="preserve">egic public health supplies and </w:t>
      </w:r>
      <w:r w:rsidRPr="002C12E1">
        <w:t xml:space="preserve">d) The WHO Global Drug Facility which apart from </w:t>
      </w:r>
      <w:r>
        <w:t>its pooled procurement program</w:t>
      </w:r>
      <w:r w:rsidR="00A35D5E">
        <w:t xml:space="preserve"> for </w:t>
      </w:r>
      <w:r w:rsidRPr="002C12E1">
        <w:t>anti-TB medicines and supplies also provides services in respo</w:t>
      </w:r>
      <w:r w:rsidR="00A35D5E">
        <w:t xml:space="preserve">nse to specific constraints and </w:t>
      </w:r>
      <w:r w:rsidRPr="002C12E1">
        <w:t xml:space="preserve">requests. </w:t>
      </w:r>
    </w:p>
    <w:p w:rsidR="002C12E1" w:rsidRDefault="002C12E1" w:rsidP="002C12E1">
      <w:pPr>
        <w:jc w:val="both"/>
      </w:pPr>
      <w:r w:rsidRPr="002C12E1">
        <w:t>Emerging pooled procurement initiatives such</w:t>
      </w:r>
      <w:r w:rsidR="00A35D5E">
        <w:t xml:space="preserve"> as i) the experience of pooled </w:t>
      </w:r>
      <w:r w:rsidRPr="002C12E1">
        <w:t>procurement of TB medicines in the South African Develo</w:t>
      </w:r>
      <w:r w:rsidR="00A35D5E">
        <w:t xml:space="preserve">pment Community (SADC); and ii) </w:t>
      </w:r>
      <w:r w:rsidRPr="002C12E1">
        <w:t xml:space="preserve">the East African Community (EAC) experience of pooled procurement of HIV medicines </w:t>
      </w:r>
      <w:r w:rsidR="00A35D5E">
        <w:t xml:space="preserve">were </w:t>
      </w:r>
      <w:r w:rsidRPr="002C12E1">
        <w:t xml:space="preserve">also shared. </w:t>
      </w:r>
    </w:p>
    <w:p w:rsidR="002C12E1" w:rsidRPr="002C12E1" w:rsidRDefault="002C12E1" w:rsidP="002C12E1">
      <w:pPr>
        <w:jc w:val="both"/>
      </w:pPr>
      <w:r w:rsidRPr="002C12E1">
        <w:t>The Global Fund to Fight AIDS, Tuberculosis and Malaria (GFATM) also shared a</w:t>
      </w:r>
    </w:p>
    <w:p w:rsidR="002C12E1" w:rsidRPr="002C12E1" w:rsidRDefault="002C12E1" w:rsidP="002C12E1">
      <w:pPr>
        <w:jc w:val="both"/>
      </w:pPr>
      <w:r w:rsidRPr="002C12E1">
        <w:t>study it is conducting to assess the feasibility and operat</w:t>
      </w:r>
      <w:r w:rsidR="00A35D5E">
        <w:t xml:space="preserve">ional costs of voluntary pooled </w:t>
      </w:r>
      <w:r w:rsidRPr="002C12E1">
        <w:t xml:space="preserve">procurement as a possible facilitator of improved availability. </w:t>
      </w:r>
      <w:r>
        <w:t>The harmonization of medicines</w:t>
      </w:r>
      <w:r w:rsidR="005C156F">
        <w:t xml:space="preserve"> </w:t>
      </w:r>
      <w:r w:rsidRPr="002C12E1">
        <w:t>regulations for regional pooled procurement was also presented.</w:t>
      </w:r>
    </w:p>
    <w:p w:rsidR="005C156F" w:rsidRDefault="002C12E1" w:rsidP="002C12E1">
      <w:pPr>
        <w:jc w:val="both"/>
      </w:pPr>
      <w:r w:rsidRPr="002C12E1">
        <w:t>The main strategies adopted by the Caribbean and the Gulf Stat</w:t>
      </w:r>
      <w:r w:rsidR="00A35D5E">
        <w:t xml:space="preserve">es for their pooled procurement </w:t>
      </w:r>
      <w:r w:rsidRPr="002C12E1">
        <w:t>initiatives include ensuring the political commitment of their member</w:t>
      </w:r>
      <w:r w:rsidR="00A35D5E">
        <w:t xml:space="preserve"> states, establishing a </w:t>
      </w:r>
      <w:r w:rsidRPr="002C12E1">
        <w:t xml:space="preserve">permanent secretariat and adopting a centralized tendering system. </w:t>
      </w:r>
    </w:p>
    <w:p w:rsidR="005C156F" w:rsidRDefault="00A35D5E" w:rsidP="002C12E1">
      <w:pPr>
        <w:jc w:val="both"/>
      </w:pPr>
      <w:r>
        <w:t xml:space="preserve">The OECS highlighted </w:t>
      </w:r>
      <w:r w:rsidR="002C12E1" w:rsidRPr="002C12E1">
        <w:t>achievements such as strong bargaining power, average cost</w:t>
      </w:r>
      <w:r>
        <w:t xml:space="preserve"> savings of 37% for 25 selected </w:t>
      </w:r>
      <w:r w:rsidR="002C12E1" w:rsidRPr="002C12E1">
        <w:t xml:space="preserve">items over a five-year period, enhanced quality control, sharing </w:t>
      </w:r>
      <w:r>
        <w:t xml:space="preserve">of information and experiences, </w:t>
      </w:r>
      <w:r w:rsidR="002C12E1" w:rsidRPr="002C12E1">
        <w:t xml:space="preserve">and measurable increased access to medicines. </w:t>
      </w:r>
    </w:p>
    <w:p w:rsidR="005C156F" w:rsidRDefault="002C12E1" w:rsidP="002C12E1">
      <w:pPr>
        <w:jc w:val="both"/>
      </w:pPr>
      <w:r w:rsidRPr="002C12E1">
        <w:t>The GCC repor</w:t>
      </w:r>
      <w:r w:rsidR="00A35D5E">
        <w:t xml:space="preserve">ted that its pooled procurement </w:t>
      </w:r>
      <w:r w:rsidRPr="002C12E1">
        <w:t>services have demonstrably reduced costs, saved millions of doll</w:t>
      </w:r>
      <w:r w:rsidR="00A35D5E">
        <w:t xml:space="preserve">ars over the years and enhanced </w:t>
      </w:r>
      <w:r w:rsidRPr="002C12E1">
        <w:t xml:space="preserve">the efficiency of health services for its member states. </w:t>
      </w:r>
    </w:p>
    <w:p w:rsidR="002C12E1" w:rsidRPr="002C12E1" w:rsidRDefault="002C12E1" w:rsidP="002C12E1">
      <w:pPr>
        <w:jc w:val="both"/>
      </w:pPr>
      <w:r w:rsidRPr="002C12E1">
        <w:t>The GDF iden</w:t>
      </w:r>
      <w:r w:rsidR="005C156F">
        <w:t xml:space="preserve">tified quality, competitive </w:t>
      </w:r>
      <w:r w:rsidRPr="002C12E1">
        <w:t>procurement, long-term agreements with manufacturers, fore</w:t>
      </w:r>
      <w:r w:rsidR="005C156F">
        <w:t xml:space="preserve">casting and planning as lessons </w:t>
      </w:r>
      <w:r w:rsidRPr="002C12E1">
        <w:t>learnt on good practice and sustainability.</w:t>
      </w:r>
    </w:p>
    <w:p w:rsidR="002C12E1" w:rsidRPr="002C12E1" w:rsidRDefault="002C12E1" w:rsidP="002C12E1">
      <w:pPr>
        <w:jc w:val="both"/>
      </w:pPr>
      <w:r w:rsidRPr="002C12E1">
        <w:t>The EAC and SADC highlighted the initial steps taken towa</w:t>
      </w:r>
      <w:r w:rsidR="00A35D5E">
        <w:t xml:space="preserve">rds adopting pooled procurement </w:t>
      </w:r>
      <w:r w:rsidRPr="002C12E1">
        <w:t>initiatives, ongoing and planned harmonization activities</w:t>
      </w:r>
      <w:r w:rsidR="00A35D5E">
        <w:t xml:space="preserve"> and their current status. They </w:t>
      </w:r>
      <w:r w:rsidRPr="002C12E1">
        <w:t>reiterated their interest in forging ahead with pooled procurement.</w:t>
      </w:r>
    </w:p>
    <w:p w:rsidR="002C12E1" w:rsidRPr="002C12E1" w:rsidRDefault="002C12E1" w:rsidP="002C12E1">
      <w:pPr>
        <w:jc w:val="both"/>
      </w:pPr>
      <w:r w:rsidRPr="002C12E1">
        <w:t>The key principles of an enabling pooled procurement system, i</w:t>
      </w:r>
      <w:r w:rsidR="00A35D5E">
        <w:t xml:space="preserve">ncluding shared political will, </w:t>
      </w:r>
      <w:r w:rsidRPr="002C12E1">
        <w:t>models of pooled procurement, organization, pricing, patents, fi</w:t>
      </w:r>
      <w:r w:rsidR="00A35D5E">
        <w:t xml:space="preserve">nancing, sharing of information </w:t>
      </w:r>
      <w:r w:rsidRPr="002C12E1">
        <w:t>and experience, capacity building and harmonization, were further discussed during group work.</w:t>
      </w:r>
      <w:r w:rsidR="002D409C">
        <w:t xml:space="preserve"> Vii </w:t>
      </w:r>
      <w:r w:rsidRPr="002C12E1">
        <w:t>Multi-country Regional Pooled Procurement of Medicines</w:t>
      </w:r>
    </w:p>
    <w:p w:rsidR="002C12E1" w:rsidRPr="002C12E1" w:rsidRDefault="002C12E1" w:rsidP="00C9627C">
      <w:r w:rsidRPr="002C12E1">
        <w:t>The challenges and constraints, principles, and solution</w:t>
      </w:r>
      <w:r w:rsidR="00C9627C">
        <w:t xml:space="preserve">s for the various elements were </w:t>
      </w:r>
      <w:r w:rsidRPr="002C12E1">
        <w:t>discussed, with the following key issues highlighted:</w:t>
      </w:r>
    </w:p>
    <w:p w:rsidR="002C12E1" w:rsidRPr="002C12E1" w:rsidRDefault="002C12E1" w:rsidP="002C12E1">
      <w:pPr>
        <w:jc w:val="both"/>
      </w:pPr>
      <w:r w:rsidRPr="002C12E1">
        <w:t xml:space="preserve">• The level of political commitment is critical and the price and non-price, i.e. </w:t>
      </w:r>
      <w:r w:rsidR="00C9627C">
        <w:t xml:space="preserve"> </w:t>
      </w:r>
    </w:p>
    <w:p w:rsidR="002C12E1" w:rsidRPr="002C12E1" w:rsidRDefault="002C12E1" w:rsidP="002C12E1">
      <w:pPr>
        <w:jc w:val="both"/>
      </w:pPr>
      <w:r w:rsidRPr="002C12E1">
        <w:t>• Regional pooled procurement should be tailored to meet</w:t>
      </w:r>
      <w:r w:rsidR="00C9627C">
        <w:t xml:space="preserve"> the needs of the countries and </w:t>
      </w:r>
      <w:r w:rsidR="002D409C">
        <w:t xml:space="preserve">can be initiated </w:t>
      </w:r>
      <w:r w:rsidRPr="002C12E1">
        <w:t>with a limited list of products.</w:t>
      </w:r>
    </w:p>
    <w:p w:rsidR="00C9627C" w:rsidRDefault="002C12E1" w:rsidP="002C12E1">
      <w:pPr>
        <w:jc w:val="both"/>
      </w:pPr>
      <w:r w:rsidRPr="002C12E1">
        <w:t>• High standards and transparency are critical in the proc</w:t>
      </w:r>
      <w:r w:rsidR="00C9627C">
        <w:t xml:space="preserve">urement process and prices from </w:t>
      </w:r>
      <w:r w:rsidRPr="002C12E1">
        <w:t>pooled procurement</w:t>
      </w:r>
      <w:r w:rsidR="00C9627C">
        <w:t xml:space="preserve"> must therefore be transparent.</w:t>
      </w:r>
    </w:p>
    <w:p w:rsidR="002C12E1" w:rsidRPr="002C12E1" w:rsidRDefault="002C12E1" w:rsidP="002C12E1">
      <w:pPr>
        <w:jc w:val="both"/>
      </w:pPr>
      <w:r w:rsidRPr="002C12E1">
        <w:t xml:space="preserve">• The procurement process of multi-year contracting </w:t>
      </w:r>
      <w:r w:rsidR="00C9627C">
        <w:t xml:space="preserve">is recommended to ensure stable </w:t>
      </w:r>
      <w:r w:rsidRPr="002C12E1">
        <w:t>sources of supply.</w:t>
      </w:r>
    </w:p>
    <w:p w:rsidR="002C12E1" w:rsidRPr="002C12E1" w:rsidRDefault="002C12E1" w:rsidP="002C12E1">
      <w:pPr>
        <w:jc w:val="both"/>
      </w:pPr>
      <w:r w:rsidRPr="002C12E1">
        <w:t>• The need for clear transparency on patent status and sup</w:t>
      </w:r>
      <w:r w:rsidR="00C9627C">
        <w:t xml:space="preserve">port for countries to use TRIPS </w:t>
      </w:r>
      <w:r w:rsidRPr="002C12E1">
        <w:t>flexibilities to promote public health was emphasi</w:t>
      </w:r>
      <w:r w:rsidR="00C9627C">
        <w:t xml:space="preserve">zed, with the recommendation to </w:t>
      </w:r>
      <w:r w:rsidRPr="002C12E1">
        <w:t>incorporate patent pooling in pooled procurement activities.</w:t>
      </w:r>
    </w:p>
    <w:p w:rsidR="002C12E1" w:rsidRPr="002C12E1" w:rsidRDefault="002C12E1" w:rsidP="002C12E1">
      <w:pPr>
        <w:jc w:val="both"/>
      </w:pPr>
      <w:r w:rsidRPr="002C12E1">
        <w:t>• Financing of regional pooled procurement must be sustainable, pr</w:t>
      </w:r>
      <w:r w:rsidR="00C9627C">
        <w:t xml:space="preserve">edictable and timely </w:t>
      </w:r>
      <w:r w:rsidRPr="002C12E1">
        <w:t>and resources must be mobilized for a capitalization fun</w:t>
      </w:r>
      <w:r w:rsidR="00C9627C">
        <w:t xml:space="preserve">d to stabilize initial regional </w:t>
      </w:r>
      <w:r w:rsidRPr="002C12E1">
        <w:t>pooled procurement efforts.</w:t>
      </w:r>
    </w:p>
    <w:p w:rsidR="002C12E1" w:rsidRPr="002C12E1" w:rsidRDefault="002C12E1" w:rsidP="002C12E1">
      <w:pPr>
        <w:jc w:val="both"/>
      </w:pPr>
      <w:r w:rsidRPr="002C12E1">
        <w:t>• The sharing of information and experiences through</w:t>
      </w:r>
      <w:r w:rsidR="00C9627C">
        <w:t xml:space="preserve"> cross-training, study tours or </w:t>
      </w:r>
      <w:r w:rsidRPr="002C12E1">
        <w:t>twinning to disseminate lessons learnt is considered ben</w:t>
      </w:r>
      <w:r w:rsidR="00C9627C">
        <w:t xml:space="preserve">eficial to both experienced and </w:t>
      </w:r>
      <w:r w:rsidRPr="002C12E1">
        <w:t>emerging groups, and should be facilitated at political and technical levels.</w:t>
      </w:r>
    </w:p>
    <w:p w:rsidR="002C12E1" w:rsidRPr="002C12E1" w:rsidRDefault="002C12E1" w:rsidP="002C12E1">
      <w:pPr>
        <w:jc w:val="both"/>
      </w:pPr>
      <w:r w:rsidRPr="002C12E1">
        <w:t>• Developing databases on key issues such as prices, pat</w:t>
      </w:r>
      <w:r w:rsidR="00C9627C">
        <w:t xml:space="preserve">ent status, prequalification of </w:t>
      </w:r>
      <w:r w:rsidRPr="002C12E1">
        <w:t>suppliers and medicines registration can be useful an</w:t>
      </w:r>
      <w:r w:rsidR="00C9627C">
        <w:t xml:space="preserve">d, in some cases, necessary for </w:t>
      </w:r>
      <w:r w:rsidRPr="002C12E1">
        <w:t>regional pooled procurement.</w:t>
      </w:r>
    </w:p>
    <w:p w:rsidR="002C12E1" w:rsidRPr="002C12E1" w:rsidRDefault="002C12E1" w:rsidP="002C12E1">
      <w:pPr>
        <w:jc w:val="both"/>
      </w:pPr>
      <w:r w:rsidRPr="002C12E1">
        <w:t>• Capacity building based on best practice should be und</w:t>
      </w:r>
      <w:r w:rsidR="00C9627C">
        <w:t xml:space="preserve">ertaken at country and regional </w:t>
      </w:r>
      <w:r w:rsidRPr="002C12E1">
        <w:t>levels, and should also address the particular needs of member countries.</w:t>
      </w:r>
    </w:p>
    <w:p w:rsidR="002C12E1" w:rsidRPr="002C12E1" w:rsidRDefault="002C12E1" w:rsidP="002C12E1">
      <w:pPr>
        <w:jc w:val="both"/>
      </w:pPr>
      <w:r w:rsidRPr="002C12E1">
        <w:t>• Regional pooled procurement can be promoted to suppor</w:t>
      </w:r>
      <w:r w:rsidR="00C9627C">
        <w:t xml:space="preserve">t local manufacturing using the </w:t>
      </w:r>
      <w:r w:rsidRPr="002C12E1">
        <w:t>principles of fair competition, with basic GMP established for all.</w:t>
      </w:r>
    </w:p>
    <w:p w:rsidR="002C12E1" w:rsidRPr="002C12E1" w:rsidRDefault="002C12E1" w:rsidP="002C12E1">
      <w:pPr>
        <w:jc w:val="both"/>
      </w:pPr>
      <w:r w:rsidRPr="002C12E1">
        <w:t xml:space="preserve">• Harmonization in regulatory policies, quality assurance, patent laws and pooling </w:t>
      </w:r>
      <w:r w:rsidR="00C9627C">
        <w:t xml:space="preserve">of </w:t>
      </w:r>
      <w:r w:rsidRPr="002C12E1">
        <w:t>local production for sub-regional consumption ar</w:t>
      </w:r>
      <w:r w:rsidR="00C9627C">
        <w:t xml:space="preserve">e expected to improve access to </w:t>
      </w:r>
      <w:r w:rsidRPr="002C12E1">
        <w:t>medicines, and also send strong message on quality assurances and prices.</w:t>
      </w:r>
    </w:p>
    <w:p w:rsidR="002C12E1" w:rsidRPr="002C12E1" w:rsidRDefault="002C12E1" w:rsidP="002C12E1">
      <w:pPr>
        <w:jc w:val="both"/>
      </w:pPr>
      <w:r w:rsidRPr="002C12E1">
        <w:t>• The harmonization of donor procurement or development of mechanisms for integration</w:t>
      </w:r>
      <w:r w:rsidR="002D409C">
        <w:t xml:space="preserve"> </w:t>
      </w:r>
      <w:r w:rsidRPr="002C12E1">
        <w:t>to ensure synergy with donor</w:t>
      </w:r>
      <w:r w:rsidR="00CD122C">
        <w:t xml:space="preserve">s is also considered essential. </w:t>
      </w:r>
      <w:r w:rsidRPr="002C12E1">
        <w:t>Six priority areas identified for inter-regional collaboration</w:t>
      </w:r>
      <w:r w:rsidR="00C9627C">
        <w:t xml:space="preserve"> and technical assistance were: </w:t>
      </w:r>
      <w:r w:rsidRPr="002C12E1">
        <w:t>a) workshops and meetings for advocacy and in assisting sub-re</w:t>
      </w:r>
      <w:r w:rsidR="00C9627C">
        <w:t xml:space="preserve">gional bloc in the selection of </w:t>
      </w:r>
      <w:r w:rsidRPr="002C12E1">
        <w:t>appropriate procureme</w:t>
      </w:r>
      <w:r w:rsidR="00C9627C">
        <w:t xml:space="preserve">nt model; </w:t>
      </w:r>
      <w:r w:rsidRPr="002C12E1">
        <w:t>b) operational research, surveys and studies to conduct feasibility</w:t>
      </w:r>
      <w:r w:rsidR="00C9627C">
        <w:t xml:space="preserve"> studies, cost benefit analysis and review patent laws; </w:t>
      </w:r>
      <w:r w:rsidRPr="002C12E1">
        <w:t>c) sharing of information and experiences through st</w:t>
      </w:r>
      <w:r w:rsidR="00C9627C">
        <w:t xml:space="preserve">udy visits, documents on pooled </w:t>
      </w:r>
      <w:r w:rsidRPr="002C12E1">
        <w:t>procurement related strategies, policie</w:t>
      </w:r>
      <w:r w:rsidR="00C9627C">
        <w:t xml:space="preserve">s and processes; </w:t>
      </w:r>
      <w:r w:rsidRPr="002C12E1">
        <w:t>d) capacity building through training or technical assistance on pate</w:t>
      </w:r>
      <w:r w:rsidR="00C9627C">
        <w:t xml:space="preserve">nts and flexibilities, national </w:t>
      </w:r>
      <w:r w:rsidRPr="002C12E1">
        <w:t>forecasting regulatory activities, negotiation sk</w:t>
      </w:r>
      <w:r w:rsidR="00C9627C">
        <w:t xml:space="preserve">ills and resource mobilization; </w:t>
      </w:r>
      <w:r w:rsidRPr="002C12E1">
        <w:t>e) harmonization of activities between regional pooled procure</w:t>
      </w:r>
      <w:r w:rsidR="00C9627C">
        <w:t xml:space="preserve">ment blocs and global financing </w:t>
      </w:r>
      <w:r w:rsidRPr="002C12E1">
        <w:t>mechanism, procedures, tools and guidelines on medicines registra</w:t>
      </w:r>
      <w:r w:rsidR="00C9627C">
        <w:t xml:space="preserve">tion and quality assurance; and </w:t>
      </w:r>
      <w:r w:rsidRPr="002C12E1">
        <w:t>f) facilitate collaboration in key areas such as the WHO/UN prequalification scheme, interregional collaborative activities among the various sub-regional b</w:t>
      </w:r>
      <w:r w:rsidR="002D409C">
        <w:t xml:space="preserve">locs and regional collaborative </w:t>
      </w:r>
      <w:r w:rsidRPr="002C12E1">
        <w:t>action to use TRIPS flexibilities.</w:t>
      </w:r>
    </w:p>
    <w:p w:rsidR="002C12E1" w:rsidRPr="00C9627C" w:rsidRDefault="00C9627C" w:rsidP="002C12E1">
      <w:pPr>
        <w:jc w:val="both"/>
        <w:rPr>
          <w:b/>
          <w:sz w:val="28"/>
          <w:szCs w:val="28"/>
        </w:rPr>
      </w:pPr>
      <w:r w:rsidRPr="00C9627C">
        <w:rPr>
          <w:b/>
          <w:sz w:val="28"/>
          <w:szCs w:val="28"/>
        </w:rPr>
        <w:t xml:space="preserve">viii </w:t>
      </w:r>
      <w:r w:rsidR="002C12E1" w:rsidRPr="00C9627C">
        <w:rPr>
          <w:b/>
          <w:sz w:val="28"/>
          <w:szCs w:val="28"/>
        </w:rPr>
        <w:t>1. Background</w:t>
      </w:r>
    </w:p>
    <w:p w:rsidR="002C12E1" w:rsidRPr="002C12E1" w:rsidRDefault="002C12E1" w:rsidP="002C12E1">
      <w:pPr>
        <w:jc w:val="both"/>
      </w:pPr>
      <w:r w:rsidRPr="002C12E1">
        <w:t>Lack of access to medicines contributes to millions of deaths annu</w:t>
      </w:r>
      <w:r w:rsidR="000802FE">
        <w:t xml:space="preserve">ally, including those resulting </w:t>
      </w:r>
      <w:r w:rsidRPr="002C12E1">
        <w:t>from diseases such as HIV and AIDS, tuberculosis and malaria th</w:t>
      </w:r>
      <w:r w:rsidR="000802FE">
        <w:t xml:space="preserve">at can be treated with existing </w:t>
      </w:r>
      <w:r w:rsidRPr="002C12E1">
        <w:t>medicines. Inefficient procurement and supply systems, weak r</w:t>
      </w:r>
      <w:r w:rsidR="000802FE">
        <w:t xml:space="preserve">egulatory and quality assurance </w:t>
      </w:r>
      <w:r w:rsidRPr="002C12E1">
        <w:t>mechanisms and high medicine costs continue to be the main obstacles</w:t>
      </w:r>
      <w:r w:rsidR="000802FE">
        <w:t xml:space="preserve"> to regular access to quality </w:t>
      </w:r>
      <w:r w:rsidRPr="002C12E1">
        <w:t>essential medicines in countries, including those in the African, Caribbean and Pacific regions.</w:t>
      </w:r>
    </w:p>
    <w:p w:rsidR="002C12E1" w:rsidRPr="002C12E1" w:rsidRDefault="002C12E1" w:rsidP="002C12E1">
      <w:pPr>
        <w:jc w:val="both"/>
      </w:pPr>
      <w:r w:rsidRPr="002C12E1">
        <w:t>The procurement of medicines is an important component o</w:t>
      </w:r>
      <w:r w:rsidR="000802FE">
        <w:t xml:space="preserve">f an effective medicines supply </w:t>
      </w:r>
      <w:r w:rsidRPr="002C12E1">
        <w:t>system, and therefore a major determinant in the quality of he</w:t>
      </w:r>
      <w:r w:rsidR="000802FE">
        <w:t xml:space="preserve">alth delivery services. It is a </w:t>
      </w:r>
      <w:r w:rsidRPr="002C12E1">
        <w:t>complex process involving activities which range from the select</w:t>
      </w:r>
      <w:r w:rsidR="000802FE">
        <w:t xml:space="preserve">ion of items; quantification of </w:t>
      </w:r>
      <w:r w:rsidRPr="002C12E1">
        <w:t>needs; identification of appropriate method of procurement; s</w:t>
      </w:r>
      <w:r w:rsidR="000802FE">
        <w:t xml:space="preserve">election of suppliers; award of </w:t>
      </w:r>
      <w:r w:rsidRPr="002C12E1">
        <w:t>contracts; negotiation with suppliers for deliveries and paymen</w:t>
      </w:r>
      <w:r w:rsidR="000802FE">
        <w:t xml:space="preserve">t; and monitoring the status of </w:t>
      </w:r>
      <w:r w:rsidRPr="002C12E1">
        <w:t>orders. Key elements in the medicines supply chain such as</w:t>
      </w:r>
      <w:r w:rsidR="000802FE">
        <w:t xml:space="preserve"> quantity, cost and quality are </w:t>
      </w:r>
      <w:r w:rsidRPr="002C12E1">
        <w:t>influenced by the procurement process.</w:t>
      </w:r>
    </w:p>
    <w:p w:rsidR="002C12E1" w:rsidRPr="002C12E1" w:rsidRDefault="002C12E1" w:rsidP="002C12E1">
      <w:pPr>
        <w:jc w:val="both"/>
      </w:pPr>
      <w:r w:rsidRPr="002C12E1">
        <w:t>Over the past three decades, governments and their devel</w:t>
      </w:r>
      <w:r w:rsidR="000802FE">
        <w:t xml:space="preserve">opment partners have made great </w:t>
      </w:r>
      <w:r w:rsidRPr="002C12E1">
        <w:t>efforts to improve availability and affordability of quality medicin</w:t>
      </w:r>
      <w:r w:rsidR="000802FE">
        <w:t xml:space="preserve">es, particularly for vulnerable </w:t>
      </w:r>
      <w:r w:rsidRPr="002C12E1">
        <w:t>populations. Despite these efforts, access to essential medicine</w:t>
      </w:r>
      <w:r w:rsidR="000802FE">
        <w:t xml:space="preserve">s remains a major public health </w:t>
      </w:r>
      <w:r w:rsidRPr="002C12E1">
        <w:t>problem, and WHO reports that an estimated 270 million peo</w:t>
      </w:r>
      <w:r w:rsidR="000802FE">
        <w:t xml:space="preserve">ple in Africa, which represents </w:t>
      </w:r>
      <w:r w:rsidRPr="002C12E1">
        <w:t>nearly half the population, still lack regular access to even the most essential medicines</w:t>
      </w:r>
    </w:p>
    <w:p w:rsidR="002C12E1" w:rsidRPr="000802FE" w:rsidRDefault="002C12E1" w:rsidP="002C12E1">
      <w:pPr>
        <w:jc w:val="both"/>
        <w:rPr>
          <w:b/>
        </w:rPr>
      </w:pPr>
      <w:r w:rsidRPr="000802FE">
        <w:rPr>
          <w:b/>
        </w:rPr>
        <w:t>(WHO Medicines Strategy, countries at the core, 2004-2007).</w:t>
      </w:r>
    </w:p>
    <w:p w:rsidR="002C12E1" w:rsidRPr="002C12E1" w:rsidRDefault="002C12E1" w:rsidP="002C12E1">
      <w:pPr>
        <w:jc w:val="both"/>
      </w:pPr>
      <w:r w:rsidRPr="002C12E1">
        <w:t>Innovative approaches for ensuring a consistent and sustainabl</w:t>
      </w:r>
      <w:r w:rsidR="000802FE">
        <w:t xml:space="preserve">e supply of essential medicines </w:t>
      </w:r>
      <w:r w:rsidRPr="002C12E1">
        <w:t>are therefore needed at country, regional and global levels. Pool</w:t>
      </w:r>
      <w:r w:rsidR="000802FE">
        <w:t xml:space="preserve">ed procurement is an example of </w:t>
      </w:r>
      <w:r w:rsidRPr="002C12E1">
        <w:t>one such widely recognized initiative. Also known as group pu</w:t>
      </w:r>
      <w:r w:rsidR="000802FE">
        <w:t xml:space="preserve">rchasing, pooled procurement is </w:t>
      </w:r>
      <w:r w:rsidRPr="002C12E1">
        <w:t>defined as “Purchasing done by one procurement office on behalf o</w:t>
      </w:r>
      <w:r w:rsidR="000802FE">
        <w:t xml:space="preserve">f a group of facilities, health </w:t>
      </w:r>
      <w:r w:rsidRPr="002C12E1">
        <w:t>systems or countries. Group members agree to purchase certai</w:t>
      </w:r>
      <w:r w:rsidR="000802FE">
        <w:t xml:space="preserve">n drugs exclusively through the </w:t>
      </w:r>
      <w:r w:rsidRPr="002C12E1">
        <w:t>group.” (Management Sciences for Health (MSH), Managing Drug Supply). The concept of</w:t>
      </w:r>
      <w:r w:rsidR="00BD5ED9">
        <w:t xml:space="preserve"> </w:t>
      </w:r>
      <w:r w:rsidRPr="002C12E1">
        <w:t>pooled procurement is currently based on four models, reflecting</w:t>
      </w:r>
      <w:r w:rsidR="000802FE">
        <w:t xml:space="preserve"> the level of collaboration and </w:t>
      </w:r>
      <w:r w:rsidRPr="002C12E1">
        <w:t>integration among the parties concerned, which can range from in</w:t>
      </w:r>
      <w:r w:rsidR="000802FE">
        <w:t xml:space="preserve">formation sharing to collective </w:t>
      </w:r>
      <w:r w:rsidRPr="002C12E1">
        <w:t>purchasing through to decentralized or centralized mechanisms. These models are:</w:t>
      </w:r>
    </w:p>
    <w:p w:rsidR="002C12E1" w:rsidRPr="002C12E1" w:rsidRDefault="002C12E1" w:rsidP="002C12E1">
      <w:pPr>
        <w:jc w:val="both"/>
      </w:pPr>
      <w:r w:rsidRPr="002C12E1">
        <w:t>• Informed buying – defined as information sharing, i</w:t>
      </w:r>
      <w:r w:rsidR="000802FE">
        <w:t xml:space="preserve">n which purchasers or countries </w:t>
      </w:r>
      <w:r w:rsidRPr="002C12E1">
        <w:t>share information on prices and suppliers but procurement is done individually.</w:t>
      </w:r>
    </w:p>
    <w:p w:rsidR="002C12E1" w:rsidRPr="002C12E1" w:rsidRDefault="002C12E1" w:rsidP="002C12E1">
      <w:pPr>
        <w:jc w:val="both"/>
      </w:pPr>
      <w:r w:rsidRPr="002C12E1">
        <w:t xml:space="preserve">• Coordinated informed buying – is also defined </w:t>
      </w:r>
      <w:r w:rsidR="000802FE">
        <w:t xml:space="preserve">as information sharing, whereby </w:t>
      </w:r>
      <w:r w:rsidRPr="002C12E1">
        <w:t>purchasers or countries conduct joint market research</w:t>
      </w:r>
      <w:r w:rsidR="000802FE">
        <w:t xml:space="preserve">, share information on supplier </w:t>
      </w:r>
      <w:r w:rsidRPr="002C12E1">
        <w:t>performance and prices, but procurement is done individually.</w:t>
      </w:r>
    </w:p>
    <w:p w:rsidR="002C12E1" w:rsidRPr="002C12E1" w:rsidRDefault="002C12E1" w:rsidP="002C12E1">
      <w:pPr>
        <w:jc w:val="both"/>
      </w:pPr>
      <w:r w:rsidRPr="002C12E1">
        <w:t>• Group contracting – member countries negotiate prices co</w:t>
      </w:r>
      <w:r w:rsidR="000802FE">
        <w:t xml:space="preserve">llectively and select suppliers </w:t>
      </w:r>
      <w:r w:rsidRPr="002C12E1">
        <w:t>based on the agreement that procurement will be from th</w:t>
      </w:r>
      <w:r w:rsidR="000802FE">
        <w:t xml:space="preserve">e selected suppliers, while the </w:t>
      </w:r>
      <w:r w:rsidRPr="002C12E1">
        <w:t>actual purchase can be conducted individually.</w:t>
      </w:r>
    </w:p>
    <w:p w:rsidR="002C12E1" w:rsidRPr="002C12E1" w:rsidRDefault="002C12E1" w:rsidP="002C12E1">
      <w:pPr>
        <w:jc w:val="both"/>
      </w:pPr>
      <w:r w:rsidRPr="002C12E1">
        <w:t>• Central contracting and procurement – this generally involves a centr</w:t>
      </w:r>
      <w:r w:rsidR="000802FE">
        <w:t xml:space="preserve">al buying unit </w:t>
      </w:r>
      <w:r w:rsidRPr="002C12E1">
        <w:t>established by the member countries to act as their pro</w:t>
      </w:r>
      <w:r w:rsidR="000802FE">
        <w:t xml:space="preserve">curement agent in the tendering </w:t>
      </w:r>
      <w:r w:rsidRPr="002C12E1">
        <w:t>and award of contracts.</w:t>
      </w:r>
    </w:p>
    <w:p w:rsidR="002C12E1" w:rsidRPr="002C12E1" w:rsidRDefault="002C12E1" w:rsidP="002C12E1">
      <w:pPr>
        <w:jc w:val="both"/>
      </w:pPr>
      <w:r w:rsidRPr="002C12E1">
        <w:t>Successful pooled procurement schemes have reported maj</w:t>
      </w:r>
      <w:r w:rsidR="000802FE">
        <w:t xml:space="preserve">or reductions in unit prices of </w:t>
      </w:r>
      <w:r w:rsidRPr="002C12E1">
        <w:t>medicines, for example, prices more than 25% lower than individual country prices in the</w:t>
      </w:r>
    </w:p>
    <w:p w:rsidR="002C12E1" w:rsidRPr="002C12E1" w:rsidRDefault="000802FE" w:rsidP="002C12E1">
      <w:pPr>
        <w:jc w:val="both"/>
      </w:pPr>
      <w:r>
        <w:t>Organiz</w:t>
      </w:r>
      <w:r w:rsidR="002C12E1" w:rsidRPr="002C12E1">
        <w:t>ation of Eastern Caribbean States (OECS) (Burnett 2001). In</w:t>
      </w:r>
      <w:r>
        <w:t xml:space="preserve"> addition, efforts to establish </w:t>
      </w:r>
      <w:r w:rsidR="002C12E1" w:rsidRPr="002C12E1">
        <w:t>pooled procurement mechanisms and inter-country harmonizati</w:t>
      </w:r>
      <w:r>
        <w:t xml:space="preserve">on, have led to improvements in </w:t>
      </w:r>
      <w:r w:rsidR="002C12E1" w:rsidRPr="002C12E1">
        <w:t>procurement and quality assurance systems and capacity in individual countries.</w:t>
      </w:r>
    </w:p>
    <w:p w:rsidR="007D775B" w:rsidRDefault="000802FE" w:rsidP="007D775B">
      <w:pPr>
        <w:jc w:val="both"/>
      </w:pPr>
      <w:r>
        <w:t>WAHO/TECHNICAL DOCUMENT/ 04.14 Page 1 of 57 WEST AFR</w:t>
      </w:r>
      <w:r w:rsidR="00BD5ED9">
        <w:t>ICAN HEALTH ORGANISATION ORGANIz</w:t>
      </w:r>
      <w:r>
        <w:t>ATION OUEST AFRICAINE DE LA SANTE ORGANIZAÇÃO OESTE AFRICANA DA SAÚDE THE ECONOMIC COMMUNITY OF WEST AFRICAN STATES (ECOWAS) REGIONAL PHARMACEUTICAL PLAN (ERPP) APRIL 2014 ECOWAS Regional Pharmaceutical Plan (ERPP) Developed by West African Health Organization, Bobo- Dioulasso, Burkina Faso</w:t>
      </w:r>
      <w:r w:rsidR="007D775B">
        <w:t>.</w:t>
      </w:r>
    </w:p>
    <w:p w:rsidR="007D775B" w:rsidRDefault="007D775B" w:rsidP="007D775B">
      <w:pPr>
        <w:jc w:val="both"/>
      </w:pPr>
      <w:r w:rsidRPr="007D775B">
        <w:t xml:space="preserve"> </w:t>
      </w:r>
      <w:r>
        <w:t>ECOWAS Regional Pharmaceutical Plan (ERPP)</w:t>
      </w:r>
    </w:p>
    <w:p w:rsidR="000802FE" w:rsidRDefault="007D775B" w:rsidP="007D775B">
      <w:pPr>
        <w:jc w:val="both"/>
      </w:pPr>
      <w:r>
        <w:t>Developed by West African Health Organization, Bobo- Dioulasso, Burkina Faso</w:t>
      </w:r>
    </w:p>
    <w:p w:rsidR="007D775B" w:rsidRPr="007D775B" w:rsidRDefault="00D54E07" w:rsidP="007D775B">
      <w:pPr>
        <w:jc w:val="both"/>
        <w:rPr>
          <w:b/>
        </w:rPr>
      </w:pPr>
      <w:r>
        <w:rPr>
          <w:b/>
        </w:rPr>
        <w:t>WAHO/TECHNICAL DOCUMENT/ 04.14</w:t>
      </w:r>
    </w:p>
    <w:p w:rsidR="007D775B" w:rsidRPr="0028205A" w:rsidRDefault="007D775B" w:rsidP="007D775B">
      <w:pPr>
        <w:jc w:val="both"/>
        <w:rPr>
          <w:b/>
          <w:sz w:val="36"/>
          <w:szCs w:val="36"/>
        </w:rPr>
      </w:pPr>
      <w:r w:rsidRPr="0028205A">
        <w:rPr>
          <w:b/>
          <w:sz w:val="36"/>
          <w:szCs w:val="36"/>
        </w:rPr>
        <w:t>© West African Health Organization (WAHO) 2014. All rights reserved</w:t>
      </w:r>
    </w:p>
    <w:p w:rsidR="007D775B" w:rsidRPr="00BA3D64" w:rsidRDefault="007D775B" w:rsidP="007D775B">
      <w:pPr>
        <w:jc w:val="both"/>
      </w:pPr>
      <w:r w:rsidRPr="00BA3D64">
        <w:t>The moral right of the organization has been asserted</w:t>
      </w:r>
    </w:p>
    <w:p w:rsidR="007D775B" w:rsidRPr="00BA3D64" w:rsidRDefault="007D775B" w:rsidP="007D775B">
      <w:pPr>
        <w:jc w:val="both"/>
      </w:pPr>
      <w:r w:rsidRPr="00BA3D64">
        <w:t>Except in WAHO, all publications are used subject to the conditio</w:t>
      </w:r>
      <w:r w:rsidR="00BD5ED9">
        <w:t xml:space="preserve">n, that it shall not, by way of </w:t>
      </w:r>
      <w:r w:rsidRPr="00BA3D64">
        <w:t>extract or otherwise, be lent, re-sold, hired out, or otherwis</w:t>
      </w:r>
      <w:r w:rsidR="00BD5ED9">
        <w:t xml:space="preserve">e circulated without WAHO prior </w:t>
      </w:r>
      <w:r w:rsidRPr="00BA3D64">
        <w:t>consent in any form of binding or cover or re-written or published</w:t>
      </w:r>
      <w:r w:rsidR="00BD5ED9">
        <w:t xml:space="preserve"> other than that in which it is </w:t>
      </w:r>
      <w:r w:rsidRPr="00BA3D64">
        <w:t>presented.</w:t>
      </w:r>
    </w:p>
    <w:p w:rsidR="007D775B" w:rsidRPr="00BA3D64" w:rsidRDefault="007D775B" w:rsidP="007D775B">
      <w:pPr>
        <w:jc w:val="both"/>
      </w:pPr>
      <w:r w:rsidRPr="00BA3D64">
        <w:t>The publication would be available at the WAHO website</w:t>
      </w:r>
      <w:r w:rsidR="00BD5ED9">
        <w:t xml:space="preserve">: www.wahooas.org. Requests for </w:t>
      </w:r>
      <w:r w:rsidRPr="00BA3D64">
        <w:t>permission to reproduce or translate WAHO publications – whether</w:t>
      </w:r>
      <w:r w:rsidR="00BD5ED9">
        <w:t xml:space="preserve"> for sale or for non-commercial</w:t>
      </w:r>
      <w:r w:rsidR="00192DE4">
        <w:t xml:space="preserve"> </w:t>
      </w:r>
      <w:r w:rsidRPr="00BA3D64">
        <w:t>distribution – should be addressed to WAH</w:t>
      </w:r>
      <w:r w:rsidR="0028205A">
        <w:t xml:space="preserve">O Headquarters, at the address: </w:t>
      </w:r>
      <w:r w:rsidRPr="00BA3D64">
        <w:t>175, Avenue Ouezzin COULIBALY, 01 BP 153 B</w:t>
      </w:r>
      <w:r w:rsidR="0028205A">
        <w:t xml:space="preserve">obo-Dioulasso 01, Burkina Faso. </w:t>
      </w:r>
      <w:r w:rsidRPr="00BA3D64">
        <w:t>Tel:+226209701</w:t>
      </w:r>
      <w:r w:rsidR="0028205A">
        <w:t>00/20975775, Fax: +22620975772;</w:t>
      </w:r>
      <w:r w:rsidRPr="00BA3D64">
        <w:t>email: wahooas@wahooas.org , wahooas@fasonet.bf.</w:t>
      </w:r>
    </w:p>
    <w:p w:rsidR="007D775B" w:rsidRPr="00BA3D64" w:rsidRDefault="007D775B" w:rsidP="007D775B">
      <w:pPr>
        <w:jc w:val="both"/>
      </w:pPr>
      <w:r w:rsidRPr="00BA3D64">
        <w:t>Publication by WAHO Essential Medici</w:t>
      </w:r>
      <w:r w:rsidR="00192DE4">
        <w:t>nes and Vaccines program</w:t>
      </w:r>
      <w:r w:rsidR="007820A0">
        <w:t xml:space="preserve"> </w:t>
      </w:r>
      <w:r w:rsidRPr="00BA3D64">
        <w:t>WAHO/TD/RPP/WA/2014.03</w:t>
      </w:r>
    </w:p>
    <w:p w:rsidR="007D775B" w:rsidRPr="00BA3D64" w:rsidRDefault="007D775B" w:rsidP="007D775B">
      <w:pPr>
        <w:jc w:val="both"/>
      </w:pPr>
      <w:r w:rsidRPr="00BA3D64">
        <w:t xml:space="preserve"> From ECOWAS of Member States to ECOWAS of the People</w:t>
      </w:r>
    </w:p>
    <w:p w:rsidR="007D775B" w:rsidRPr="00BA3D64" w:rsidRDefault="007D775B" w:rsidP="007D775B">
      <w:pPr>
        <w:jc w:val="both"/>
      </w:pPr>
    </w:p>
    <w:p w:rsidR="007D775B" w:rsidRPr="00D54E07" w:rsidRDefault="00192DE4" w:rsidP="007D775B">
      <w:pPr>
        <w:jc w:val="both"/>
      </w:pPr>
      <w:r>
        <w:t xml:space="preserve"> </w:t>
      </w:r>
      <w:r w:rsidR="007D775B" w:rsidRPr="007820A0">
        <w:rPr>
          <w:b/>
          <w:sz w:val="36"/>
          <w:szCs w:val="36"/>
        </w:rPr>
        <w:t xml:space="preserve"> Pharmaceutical Plan </w:t>
      </w:r>
    </w:p>
    <w:p w:rsidR="007D775B" w:rsidRPr="00D54E07" w:rsidRDefault="00D54E07" w:rsidP="007D775B">
      <w:pPr>
        <w:jc w:val="both"/>
      </w:pPr>
      <w:r>
        <w:t>WAHO/TECHNICAL DOCUMENT/ 04.14</w:t>
      </w:r>
    </w:p>
    <w:p w:rsidR="007D775B" w:rsidRPr="007820A0" w:rsidRDefault="007D775B" w:rsidP="007D775B">
      <w:pPr>
        <w:jc w:val="both"/>
        <w:rPr>
          <w:b/>
        </w:rPr>
      </w:pPr>
      <w:r w:rsidRPr="007820A0">
        <w:rPr>
          <w:b/>
        </w:rPr>
        <w:t>FORWARD</w:t>
      </w:r>
    </w:p>
    <w:p w:rsidR="007D775B" w:rsidRPr="00BA3D64" w:rsidRDefault="007D775B" w:rsidP="007D775B">
      <w:pPr>
        <w:jc w:val="both"/>
      </w:pPr>
      <w:r w:rsidRPr="00BA3D64">
        <w:t>The Economic Community of West African States (ECOWAS) was established via the Treaty of Lagos in</w:t>
      </w:r>
    </w:p>
    <w:p w:rsidR="007D775B" w:rsidRPr="00BA3D64" w:rsidRDefault="007D775B" w:rsidP="007D775B">
      <w:pPr>
        <w:jc w:val="both"/>
      </w:pPr>
      <w:r w:rsidRPr="00BA3D64">
        <w:t>May 1975. ECOWAS is a regional organization for West Africa headquart</w:t>
      </w:r>
      <w:r w:rsidR="008464E2">
        <w:t xml:space="preserve">ered in Abuja, Nigeria, with 15 </w:t>
      </w:r>
      <w:r w:rsidRPr="00BA3D64">
        <w:t>member countries including: Benin, Burkina Faso, Cape Verde, Cote D’Ivoire, Gambia, Ghana, Guinea,</w:t>
      </w:r>
    </w:p>
    <w:p w:rsidR="007D775B" w:rsidRPr="00BA3D64" w:rsidRDefault="007D775B" w:rsidP="007D775B">
      <w:pPr>
        <w:jc w:val="both"/>
      </w:pPr>
      <w:r w:rsidRPr="00BA3D64">
        <w:t xml:space="preserve">Guinea-Bissau, Liberia, Mali, Niger, Nigeria, Senegal, Sierra Leone and Togo. The 15 countries </w:t>
      </w:r>
      <w:r w:rsidR="008464E2">
        <w:t xml:space="preserve">that </w:t>
      </w:r>
      <w:r w:rsidRPr="00BA3D64">
        <w:t>constitute ECOWAS have different political heritage. There are eight (8) Francophone countries, five (5)</w:t>
      </w:r>
    </w:p>
    <w:p w:rsidR="007D775B" w:rsidRPr="00BA3D64" w:rsidRDefault="007D775B" w:rsidP="007D775B">
      <w:pPr>
        <w:jc w:val="both"/>
      </w:pPr>
      <w:r w:rsidRPr="00BA3D64">
        <w:t>Anglophone countries and two (2) Lusophone countries. This political r</w:t>
      </w:r>
      <w:r w:rsidR="008464E2">
        <w:t xml:space="preserve">eality significantly influences </w:t>
      </w:r>
      <w:r w:rsidRPr="00BA3D64">
        <w:t xml:space="preserve">policies, practices as well as business activities. Coincidentally, the </w:t>
      </w:r>
      <w:r w:rsidR="008464E2">
        <w:t xml:space="preserve">linguistic differences are also </w:t>
      </w:r>
      <w:r w:rsidRPr="00BA3D64">
        <w:t xml:space="preserve">reflected in the systems of medicines regulation, contributing to </w:t>
      </w:r>
      <w:r w:rsidR="008464E2">
        <w:t xml:space="preserve">the challenges facing medicines </w:t>
      </w:r>
      <w:r w:rsidRPr="00BA3D64">
        <w:t>registration harmonization as a public health tool for improving a</w:t>
      </w:r>
      <w:r w:rsidR="008464E2">
        <w:t xml:space="preserve">ccessibility, affordability and </w:t>
      </w:r>
      <w:r w:rsidRPr="00BA3D64">
        <w:t>availability of safe, efficacious and quality medicines in the region.</w:t>
      </w:r>
    </w:p>
    <w:p w:rsidR="007D775B" w:rsidRPr="00BA3D64" w:rsidRDefault="007D775B" w:rsidP="007D775B">
      <w:pPr>
        <w:jc w:val="both"/>
      </w:pPr>
      <w:r w:rsidRPr="00BA3D64">
        <w:t>The region, with a population of about 365 million, has similarities of dise</w:t>
      </w:r>
      <w:r w:rsidR="008464E2">
        <w:t xml:space="preserve">ase burden. In general, all the </w:t>
      </w:r>
      <w:r w:rsidRPr="00BA3D64">
        <w:t>countries have a huge burden of malaria, HIV/AIDS, Tuberculosis, neglected tr</w:t>
      </w:r>
      <w:r w:rsidR="008464E2">
        <w:t xml:space="preserve">opical diseases and other </w:t>
      </w:r>
      <w:r w:rsidRPr="00BA3D64">
        <w:t>newly emerging diseases. Combined with these communicable an</w:t>
      </w:r>
      <w:r w:rsidR="008464E2">
        <w:t xml:space="preserve">d non-communicable diseases are </w:t>
      </w:r>
      <w:r w:rsidRPr="00BA3D64">
        <w:t>poverty and malnutrition, which also impact on the types of medicines required.</w:t>
      </w:r>
    </w:p>
    <w:p w:rsidR="007D775B" w:rsidRPr="00BA3D64" w:rsidRDefault="007D775B" w:rsidP="007D775B">
      <w:pPr>
        <w:jc w:val="both"/>
      </w:pPr>
      <w:r w:rsidRPr="00BA3D64">
        <w:t>Existing disparity among health standards, expertise and policies in West Afr</w:t>
      </w:r>
      <w:r w:rsidR="008464E2">
        <w:t xml:space="preserve">ica is a significant but not an </w:t>
      </w:r>
      <w:r w:rsidRPr="00BA3D64">
        <w:t>insurmountable barrier to better overall health. The lack of reciprocal reco</w:t>
      </w:r>
      <w:r w:rsidR="008464E2">
        <w:t xml:space="preserve">gnition of regulatory processes </w:t>
      </w:r>
      <w:r w:rsidRPr="00BA3D64">
        <w:t>between Anglophone, Francophone and Lusophone countries is a constraint to human resource mobilit</w:t>
      </w:r>
      <w:r w:rsidR="008464E2">
        <w:t xml:space="preserve">y </w:t>
      </w:r>
      <w:r w:rsidRPr="00BA3D64">
        <w:t>that, once removed, will allow quality and affordable medicines to cir</w:t>
      </w:r>
      <w:r w:rsidR="008464E2">
        <w:t xml:space="preserve">culate throughout the region as </w:t>
      </w:r>
      <w:r w:rsidRPr="00BA3D64">
        <w:t>needed. Additionally, enhanced communication and information exchange between member count</w:t>
      </w:r>
      <w:r w:rsidR="007820A0">
        <w:t xml:space="preserve">ries </w:t>
      </w:r>
      <w:r w:rsidRPr="00BA3D64">
        <w:t>will make integration easier and more b</w:t>
      </w:r>
      <w:r w:rsidR="00D54E07">
        <w:t xml:space="preserve">eneficial to all Member States. </w:t>
      </w:r>
      <w:r w:rsidRPr="00BA3D64">
        <w:t>Equally the low availability of essential medicines to support, s</w:t>
      </w:r>
      <w:r w:rsidR="008464E2">
        <w:t xml:space="preserve">ustain and manage public health </w:t>
      </w:r>
      <w:r w:rsidRPr="00BA3D64">
        <w:t>interventions of the disea</w:t>
      </w:r>
      <w:r w:rsidR="008464E2">
        <w:t xml:space="preserve">se burdens is aggravated by none </w:t>
      </w:r>
      <w:r w:rsidRPr="00BA3D64">
        <w:t>commitment of Governmen</w:t>
      </w:r>
      <w:r w:rsidR="00D54E07">
        <w:t xml:space="preserve">ts of ECOWAS </w:t>
      </w:r>
      <w:r w:rsidRPr="00BA3D64">
        <w:t xml:space="preserve">Member States and stakeholders to strengthen the pharmaceutical </w:t>
      </w:r>
      <w:r w:rsidR="008464E2">
        <w:t xml:space="preserve">industries to step up medicines </w:t>
      </w:r>
      <w:r w:rsidRPr="00BA3D64">
        <w:t>production and improve on other pharmaceutical sectors. When loc</w:t>
      </w:r>
      <w:r w:rsidR="008464E2">
        <w:t xml:space="preserve">al pharmaceutical production of </w:t>
      </w:r>
      <w:r w:rsidRPr="00BA3D64">
        <w:t>medicines particularly for priority essential medicines are promo</w:t>
      </w:r>
      <w:r w:rsidR="00D54E07">
        <w:t xml:space="preserve">ted, encouraged and financed by </w:t>
      </w:r>
      <w:r w:rsidRPr="00BA3D64">
        <w:t>ECOWAS Agencies and Stakeholders, increase in the capacity of availab</w:t>
      </w:r>
      <w:r w:rsidR="008464E2">
        <w:t xml:space="preserve">le quality, safe and affordable </w:t>
      </w:r>
      <w:r w:rsidRPr="00BA3D64">
        <w:t>medicines in the region would be achieved.</w:t>
      </w:r>
    </w:p>
    <w:p w:rsidR="007D775B" w:rsidRPr="00BA3D64" w:rsidRDefault="007D775B" w:rsidP="007D775B">
      <w:pPr>
        <w:jc w:val="both"/>
      </w:pPr>
      <w:r w:rsidRPr="00BA3D64">
        <w:t>The West African Health Organization (WAHO) formed in 1987 by the Heads of State and Government</w:t>
      </w:r>
      <w:r w:rsidR="008464E2">
        <w:t xml:space="preserve"> </w:t>
      </w:r>
      <w:r w:rsidRPr="00BA3D64">
        <w:t xml:space="preserve">from all fifteen (15) countries in the Economic Community of West </w:t>
      </w:r>
      <w:r w:rsidR="008464E2">
        <w:t xml:space="preserve">African States (ECOWAS) through </w:t>
      </w:r>
      <w:r w:rsidRPr="00BA3D64">
        <w:t>an adopted Protocol created the organization. By The Protocol, W</w:t>
      </w:r>
      <w:r w:rsidR="00D54E07">
        <w:t xml:space="preserve">AHO was granted the status as a </w:t>
      </w:r>
      <w:r w:rsidRPr="00BA3D64">
        <w:t>Specialized Agency of ECOWAS and describes the organization’s mission as follows: "The objective</w:t>
      </w:r>
      <w:r w:rsidR="008464E2">
        <w:t xml:space="preserve"> of </w:t>
      </w:r>
      <w:r w:rsidRPr="00BA3D64">
        <w:t>the West African Health Organization shall be the attainment of th</w:t>
      </w:r>
      <w:r w:rsidR="008464E2">
        <w:t xml:space="preserve">e highest possible standard and </w:t>
      </w:r>
      <w:r w:rsidRPr="00BA3D64">
        <w:t>protection of health of the peoples in the region through the harmonization of the policie</w:t>
      </w:r>
      <w:r w:rsidR="00D54E07">
        <w:t xml:space="preserve">s of the Member  WAHO/TECHNICAL DOCUMENT/ 04.14 </w:t>
      </w:r>
      <w:r w:rsidRPr="00BA3D64">
        <w:t>States, pooling of resources, and cooperation with one another and w</w:t>
      </w:r>
      <w:r w:rsidR="008464E2">
        <w:t xml:space="preserve">ith others for a collective and </w:t>
      </w:r>
      <w:r w:rsidRPr="00BA3D64">
        <w:t xml:space="preserve">strategic combat against the </w:t>
      </w:r>
      <w:r w:rsidR="00D54E07">
        <w:t xml:space="preserve">health problems of the region." </w:t>
      </w:r>
      <w:r w:rsidRPr="00BA3D64">
        <w:t>From this mandate the objective of the West African Health Organiza</w:t>
      </w:r>
      <w:r w:rsidR="00D54E07">
        <w:t xml:space="preserve">tion (WAHO) under its Essential </w:t>
      </w:r>
      <w:r w:rsidR="008464E2">
        <w:t>Medicines and Vaccines Program</w:t>
      </w:r>
      <w:r w:rsidRPr="00BA3D64">
        <w:t xml:space="preserve"> is to facilitate access to essential </w:t>
      </w:r>
      <w:r w:rsidR="008464E2">
        <w:t xml:space="preserve">and quality medicines, vaccines </w:t>
      </w:r>
      <w:r w:rsidRPr="00BA3D64">
        <w:t>and essential health products and reduce the use of illicit medicines a</w:t>
      </w:r>
      <w:r w:rsidR="008464E2">
        <w:t xml:space="preserve">nd counterfeiting in the ECOWAS </w:t>
      </w:r>
      <w:r w:rsidRPr="00BA3D64">
        <w:t>region.</w:t>
      </w:r>
    </w:p>
    <w:p w:rsidR="007D775B" w:rsidRPr="00BA3D64" w:rsidRDefault="007D775B" w:rsidP="007D775B">
      <w:pPr>
        <w:jc w:val="both"/>
      </w:pPr>
      <w:r w:rsidRPr="00BA3D64">
        <w:t>Among the various activities done under th</w:t>
      </w:r>
      <w:r w:rsidR="008464E2">
        <w:t>e program</w:t>
      </w:r>
      <w:r w:rsidRPr="00BA3D64">
        <w:t xml:space="preserve"> it sets it</w:t>
      </w:r>
      <w:r w:rsidR="008464E2">
        <w:t xml:space="preserve">s goal to have a harmonized and </w:t>
      </w:r>
      <w:r w:rsidRPr="00BA3D64">
        <w:t xml:space="preserve">functioning pharmaceutical sector within ECOWAS in accordance </w:t>
      </w:r>
      <w:r w:rsidR="008464E2">
        <w:t xml:space="preserve">with national and international </w:t>
      </w:r>
      <w:r w:rsidRPr="00BA3D64">
        <w:t>recognized policies and standards. Such initiatives will enable the in</w:t>
      </w:r>
      <w:r w:rsidR="008464E2">
        <w:t xml:space="preserve">dustry and the various relevant </w:t>
      </w:r>
      <w:r w:rsidRPr="00BA3D64">
        <w:t xml:space="preserve">institutions make their contribution to improved public health in the region </w:t>
      </w:r>
      <w:r w:rsidR="008464E2">
        <w:t xml:space="preserve">of which it is capable and will </w:t>
      </w:r>
      <w:r w:rsidRPr="00BA3D64">
        <w:t xml:space="preserve">contribute to </w:t>
      </w:r>
      <w:r w:rsidR="008464E2">
        <w:t>West Africa truly becoming self-</w:t>
      </w:r>
      <w:r w:rsidRPr="00BA3D64">
        <w:t xml:space="preserve">sufficient in the provision of </w:t>
      </w:r>
      <w:r w:rsidR="008464E2">
        <w:t>healthcare. This then calls for</w:t>
      </w:r>
      <w:r w:rsidRPr="00BA3D64">
        <w:t>a strong strategic plan which would inform the future; a region that is capable of taking care of its people.</w:t>
      </w:r>
    </w:p>
    <w:p w:rsidR="007D775B" w:rsidRPr="00BA3D64" w:rsidRDefault="007D775B" w:rsidP="007D775B">
      <w:pPr>
        <w:jc w:val="both"/>
      </w:pPr>
      <w:r w:rsidRPr="00BA3D64">
        <w:t>It also recognizes the human resource limitations in access to medicines</w:t>
      </w:r>
      <w:r w:rsidR="008464E2">
        <w:t xml:space="preserve"> and seeks to help address this </w:t>
      </w:r>
      <w:r w:rsidRPr="00BA3D64">
        <w:t>situation through the development of the pharmaceutical industry, strengthening of re</w:t>
      </w:r>
      <w:r w:rsidR="008464E2">
        <w:t xml:space="preserve">gulatory institutions </w:t>
      </w:r>
      <w:r w:rsidRPr="00BA3D64">
        <w:t>and quality control laboratories, improvement in information sha</w:t>
      </w:r>
      <w:r w:rsidR="008464E2">
        <w:t xml:space="preserve">ring system and issues on TRIPS </w:t>
      </w:r>
      <w:r w:rsidRPr="00BA3D64">
        <w:t>flexibilities as well as the fight against counterfeit and illicit trade in medicines.</w:t>
      </w:r>
    </w:p>
    <w:p w:rsidR="007D775B" w:rsidRPr="00BA3D64" w:rsidRDefault="007D775B" w:rsidP="007D775B">
      <w:pPr>
        <w:jc w:val="both"/>
      </w:pPr>
      <w:r w:rsidRPr="00BA3D64">
        <w:t xml:space="preserve">Our commitment is clear: quality, safe, efficacious medicines </w:t>
      </w:r>
      <w:r w:rsidR="008464E2">
        <w:t xml:space="preserve">for the ECOWAS region cannot be </w:t>
      </w:r>
      <w:r w:rsidRPr="00BA3D64">
        <w:t>compromised, all efforts to support and strengthen the Pharmace</w:t>
      </w:r>
      <w:r w:rsidR="008464E2">
        <w:t xml:space="preserve">utical Sector to achieve WAHO’s </w:t>
      </w:r>
      <w:r w:rsidRPr="00BA3D64">
        <w:t>mandate is our utmost concern. We would ensure the establishment and implementation of the ECOWAS</w:t>
      </w:r>
    </w:p>
    <w:p w:rsidR="007D775B" w:rsidRPr="00BA3D64" w:rsidRDefault="007D775B" w:rsidP="007D775B">
      <w:pPr>
        <w:jc w:val="both"/>
      </w:pPr>
      <w:r w:rsidRPr="00BA3D64">
        <w:t>Regional Pharmaceutical Plan, WAHO therefore calls on all stakeholders to support the implementation</w:t>
      </w:r>
    </w:p>
    <w:p w:rsidR="007D775B" w:rsidRPr="00BA3D64" w:rsidRDefault="007D775B" w:rsidP="007D775B">
      <w:pPr>
        <w:jc w:val="both"/>
      </w:pPr>
      <w:r w:rsidRPr="00BA3D64">
        <w:t>of the Plan to make it effective and beneficial t</w:t>
      </w:r>
      <w:r w:rsidR="008464E2">
        <w:t xml:space="preserve">o the population of the region. </w:t>
      </w:r>
      <w:r w:rsidRPr="00BA3D64">
        <w:t>Dr</w:t>
      </w:r>
      <w:r w:rsidR="001429FB">
        <w:t>.</w:t>
      </w:r>
      <w:r w:rsidRPr="00BA3D64">
        <w:t xml:space="preserve"> Xavier CRESPIN</w:t>
      </w:r>
    </w:p>
    <w:p w:rsidR="007D775B" w:rsidRPr="008464E2" w:rsidRDefault="007D775B" w:rsidP="007D775B">
      <w:pPr>
        <w:jc w:val="both"/>
        <w:rPr>
          <w:b/>
          <w:sz w:val="36"/>
          <w:szCs w:val="36"/>
        </w:rPr>
      </w:pPr>
      <w:r w:rsidRPr="008464E2">
        <w:rPr>
          <w:b/>
          <w:sz w:val="36"/>
          <w:szCs w:val="36"/>
        </w:rPr>
        <w:t>Director General</w:t>
      </w:r>
    </w:p>
    <w:p w:rsidR="007D775B" w:rsidRPr="00BA3D64" w:rsidRDefault="007D775B" w:rsidP="008464E2">
      <w:pPr>
        <w:tabs>
          <w:tab w:val="left" w:pos="3473"/>
        </w:tabs>
        <w:jc w:val="both"/>
      </w:pPr>
      <w:r w:rsidRPr="00BA3D64">
        <w:t>West African Health Organization</w:t>
      </w:r>
      <w:r w:rsidR="008464E2">
        <w:tab/>
      </w:r>
    </w:p>
    <w:p w:rsidR="007D775B" w:rsidRPr="00BA3D64" w:rsidRDefault="007D775B" w:rsidP="007D775B">
      <w:pPr>
        <w:jc w:val="both"/>
      </w:pPr>
      <w:r w:rsidRPr="00BA3D64">
        <w:t>WAHO/TECHNICAL DOCUMENT/ 04.14</w:t>
      </w:r>
    </w:p>
    <w:p w:rsidR="007D775B" w:rsidRPr="00BA3D64" w:rsidRDefault="001429FB" w:rsidP="007D775B">
      <w:pPr>
        <w:jc w:val="both"/>
      </w:pPr>
      <w:r>
        <w:t xml:space="preserve"> Continuous availability of favo</w:t>
      </w:r>
      <w:r w:rsidR="007D775B" w:rsidRPr="00BA3D64">
        <w:t>rably priced pharmaceuticals is an importan</w:t>
      </w:r>
      <w:r>
        <w:t xml:space="preserve">t aspect of any national health </w:t>
      </w:r>
      <w:r w:rsidR="007D775B" w:rsidRPr="00BA3D64">
        <w:t>system. Providing quality and low priced pharmaceuticals to the populatio</w:t>
      </w:r>
      <w:r>
        <w:t xml:space="preserve">n is a complicated undertaking, </w:t>
      </w:r>
      <w:r w:rsidR="007D775B" w:rsidRPr="00BA3D64">
        <w:t>ranging from the identification and selection of medicines to the procu</w:t>
      </w:r>
      <w:r>
        <w:t xml:space="preserve">rement and quality assurance of </w:t>
      </w:r>
      <w:r w:rsidR="007D775B" w:rsidRPr="00BA3D64">
        <w:t>medicines circulating on the market.</w:t>
      </w:r>
    </w:p>
    <w:p w:rsidR="007D775B" w:rsidRPr="00BA3D64" w:rsidRDefault="007D775B" w:rsidP="007D775B">
      <w:pPr>
        <w:jc w:val="both"/>
      </w:pPr>
      <w:r w:rsidRPr="00BA3D64">
        <w:t xml:space="preserve">National registration of medicines is one way to assure the quality, safety </w:t>
      </w:r>
      <w:r w:rsidR="001429FB">
        <w:t xml:space="preserve">and efficacy of medicines being </w:t>
      </w:r>
      <w:r w:rsidRPr="00BA3D64">
        <w:t>provided to the population. However, registration of medicines can b</w:t>
      </w:r>
      <w:r w:rsidR="001429FB">
        <w:t xml:space="preserve">e cumbersome requiring a lot of </w:t>
      </w:r>
      <w:r w:rsidRPr="00BA3D64">
        <w:t xml:space="preserve">information from applicants. As a result it is sometimes difficult to </w:t>
      </w:r>
      <w:r w:rsidR="001429FB">
        <w:t xml:space="preserve">get pharmaceutical companies to </w:t>
      </w:r>
      <w:r w:rsidRPr="00BA3D64">
        <w:t>cooperate fully in the registration process as the cost may outweigh the benefits.</w:t>
      </w:r>
    </w:p>
    <w:p w:rsidR="007D775B" w:rsidRPr="00BA3D64" w:rsidRDefault="007D775B" w:rsidP="007D775B">
      <w:pPr>
        <w:jc w:val="both"/>
      </w:pPr>
      <w:r w:rsidRPr="00BA3D64">
        <w:t>A regional pharmaceutical sector, incorporating a vibrant manufacturing in</w:t>
      </w:r>
      <w:r w:rsidR="001429FB">
        <w:t xml:space="preserve">dustry, and a robust regulatory </w:t>
      </w:r>
      <w:r w:rsidRPr="00BA3D64">
        <w:t xml:space="preserve">system, that is enduring, sustainable, competitive and managed in an </w:t>
      </w:r>
      <w:r w:rsidR="001429FB">
        <w:t xml:space="preserve">integrated manner to be able to </w:t>
      </w:r>
      <w:r w:rsidRPr="00BA3D64">
        <w:t>provide quality affordable, safe and efficacious essential medicines to m</w:t>
      </w:r>
      <w:r w:rsidR="001429FB">
        <w:t xml:space="preserve">eet the needs of the region and </w:t>
      </w:r>
      <w:r w:rsidRPr="00BA3D64">
        <w:t>for exports.</w:t>
      </w:r>
    </w:p>
    <w:p w:rsidR="007D775B" w:rsidRPr="00BA3D64" w:rsidRDefault="007D775B" w:rsidP="007D775B">
      <w:pPr>
        <w:jc w:val="both"/>
      </w:pPr>
      <w:r w:rsidRPr="00BA3D64">
        <w:t xml:space="preserve">The ECOWAS Regional Pharmaceutical Plan, is an overarching regional </w:t>
      </w:r>
      <w:r w:rsidR="001429FB">
        <w:t xml:space="preserve">sectoral strategic document and </w:t>
      </w:r>
      <w:r w:rsidRPr="00BA3D64">
        <w:t>roadmap that would achieve its vision for the pharmaceutical sector through the pro</w:t>
      </w:r>
      <w:r w:rsidR="001429FB">
        <w:t xml:space="preserve">mulgation of </w:t>
      </w:r>
      <w:r w:rsidRPr="00BA3D64">
        <w:t>medicines policies, provision of support to pharmaceutical manufacturing,</w:t>
      </w:r>
      <w:r w:rsidR="001429FB">
        <w:t xml:space="preserve"> effective and robust medicines </w:t>
      </w:r>
      <w:r w:rsidRPr="00BA3D64">
        <w:t>regulatory systems, research and development, information sharing</w:t>
      </w:r>
      <w:r w:rsidR="001429FB">
        <w:t xml:space="preserve">, competent and motivated human </w:t>
      </w:r>
      <w:r w:rsidRPr="00BA3D64">
        <w:t>resource.</w:t>
      </w:r>
    </w:p>
    <w:p w:rsidR="007D775B" w:rsidRPr="00BA3D64" w:rsidRDefault="007D775B" w:rsidP="007D775B">
      <w:pPr>
        <w:jc w:val="both"/>
      </w:pPr>
      <w:r w:rsidRPr="00BA3D64">
        <w:t xml:space="preserve">It is a plan that would oversee the entry of West Africa into </w:t>
      </w:r>
      <w:r w:rsidR="001429FB">
        <w:t xml:space="preserve">new medicines discovery and the </w:t>
      </w:r>
      <w:r w:rsidRPr="00BA3D64">
        <w:t>development and commercialization of West African developed, re</w:t>
      </w:r>
      <w:r w:rsidR="001429FB">
        <w:t xml:space="preserve">searched blockbuster medicines, </w:t>
      </w:r>
      <w:r w:rsidRPr="00BA3D64">
        <w:t>reference centers of excellence for quality control laboratories and centers of excellence for loc</w:t>
      </w:r>
      <w:r w:rsidR="001429FB">
        <w:t xml:space="preserve">al </w:t>
      </w:r>
      <w:r w:rsidRPr="00BA3D64">
        <w:t>production of medicines, as well as strengthen the medicines regulation h</w:t>
      </w:r>
      <w:r w:rsidR="001429FB">
        <w:t xml:space="preserve">armonization processes. It also </w:t>
      </w:r>
      <w:r w:rsidRPr="00BA3D64">
        <w:t>recognizes the critical need for good governance of pharmaceutical s</w:t>
      </w:r>
      <w:r w:rsidR="001429FB">
        <w:t xml:space="preserve">ystems by governments to play a </w:t>
      </w:r>
      <w:r w:rsidRPr="00BA3D64">
        <w:t>catalytic role in order to strengthen the growth of the industry and to</w:t>
      </w:r>
      <w:r w:rsidR="001429FB">
        <w:t xml:space="preserve"> put a brake on overreliance on </w:t>
      </w:r>
      <w:r w:rsidRPr="00BA3D64">
        <w:t>imports and pharmaceutical Education and Research to achieve excellence</w:t>
      </w:r>
      <w:r w:rsidR="001429FB">
        <w:t xml:space="preserve"> in pharmaceutical sciences and </w:t>
      </w:r>
      <w:r w:rsidRPr="00BA3D64">
        <w:t>technologies, education and training.</w:t>
      </w:r>
    </w:p>
    <w:p w:rsidR="007D775B" w:rsidRPr="00BA3D64" w:rsidRDefault="007D775B" w:rsidP="007D775B">
      <w:pPr>
        <w:jc w:val="both"/>
      </w:pPr>
      <w:r w:rsidRPr="00BA3D64">
        <w:t>The impact would in the medium to long term enable the pharmaceutical i</w:t>
      </w:r>
      <w:r w:rsidR="001429FB">
        <w:t xml:space="preserve">ndustry to meet almost entirely </w:t>
      </w:r>
      <w:r w:rsidRPr="00BA3D64">
        <w:t>the region’s demand for formulations and substantially for bulk medi</w:t>
      </w:r>
      <w:r w:rsidR="001429FB">
        <w:t xml:space="preserve">cines and in the long round the </w:t>
      </w:r>
      <w:r w:rsidRPr="00BA3D64">
        <w:t>pharmaceutical industry would achieve global recognition as a low cost p</w:t>
      </w:r>
      <w:r w:rsidR="001429FB">
        <w:t xml:space="preserve">roducer and supplier of quality </w:t>
      </w:r>
      <w:r w:rsidRPr="00BA3D64">
        <w:t>bulk drugs and formulations to the world. Creation of centers of reference</w:t>
      </w:r>
      <w:r w:rsidR="001429FB">
        <w:t xml:space="preserve"> excellence for quality control </w:t>
      </w:r>
      <w:r w:rsidRPr="00BA3D64">
        <w:t xml:space="preserve">laboratories, bioequivalence, bioavailability and clinical trials of medical </w:t>
      </w:r>
      <w:r w:rsidR="001429FB">
        <w:t xml:space="preserve">products, foreign, regional and </w:t>
      </w:r>
      <w:r w:rsidRPr="00BA3D64">
        <w:t xml:space="preserve">national investments and access to affordable finance and provision of </w:t>
      </w:r>
      <w:r w:rsidR="001429FB">
        <w:t xml:space="preserve">time-limited, easily understood </w:t>
      </w:r>
      <w:r w:rsidRPr="00BA3D64">
        <w:t>accessible incentives and foreign Technology.</w:t>
      </w:r>
    </w:p>
    <w:p w:rsidR="007D775B" w:rsidRPr="00BA3D64" w:rsidRDefault="007D775B" w:rsidP="007D775B">
      <w:pPr>
        <w:jc w:val="both"/>
      </w:pPr>
      <w:r w:rsidRPr="00BA3D64">
        <w:t>The package of solutions proposed is in line with the strategic approach of the African Union</w:t>
      </w:r>
    </w:p>
    <w:p w:rsidR="007D775B" w:rsidRPr="00BA3D64" w:rsidRDefault="007D775B" w:rsidP="007D775B">
      <w:pPr>
        <w:jc w:val="both"/>
      </w:pPr>
      <w:r w:rsidRPr="00BA3D64">
        <w:t xml:space="preserve">Commission (AUC) and the Pharmaceutical Manufacturing Plan for </w:t>
      </w:r>
      <w:r w:rsidR="001429FB">
        <w:t xml:space="preserve">Africa (PMPA). Similarly, it is </w:t>
      </w:r>
      <w:r w:rsidRPr="00BA3D64">
        <w:t>recognized that there are</w:t>
      </w:r>
      <w:r w:rsidR="001429FB">
        <w:t xml:space="preserve"> a host of development partners.</w:t>
      </w:r>
      <w:r w:rsidRPr="00BA3D64">
        <w:t xml:space="preserve"> Non</w:t>
      </w:r>
      <w:r w:rsidR="001429FB">
        <w:t>e</w:t>
      </w:r>
      <w:r w:rsidRPr="00BA3D64">
        <w:t xml:space="preserve"> Governmental Organizations (NGOs),</w:t>
      </w:r>
    </w:p>
    <w:p w:rsidR="007D775B" w:rsidRPr="00BA3D64" w:rsidRDefault="007D775B" w:rsidP="007D775B">
      <w:pPr>
        <w:jc w:val="both"/>
      </w:pPr>
      <w:r w:rsidRPr="00BA3D64">
        <w:t xml:space="preserve">African centers of excellence and others already engaged in various </w:t>
      </w:r>
      <w:r w:rsidR="001429FB">
        <w:t xml:space="preserve">activities including regulatory </w:t>
      </w:r>
      <w:r w:rsidRPr="00BA3D64">
        <w:t xml:space="preserve">harmonization, skills development, technology transfer and so forth. WAHO believes that in </w:t>
      </w:r>
    </w:p>
    <w:p w:rsidR="007D775B" w:rsidRPr="0055695F" w:rsidRDefault="007D775B" w:rsidP="007D775B">
      <w:pPr>
        <w:jc w:val="both"/>
        <w:rPr>
          <w:b/>
        </w:rPr>
      </w:pPr>
      <w:r w:rsidRPr="0055695F">
        <w:rPr>
          <w:b/>
        </w:rPr>
        <w:t>WAHO/TECHNICAL DOCUMENT/ 04.14</w:t>
      </w:r>
    </w:p>
    <w:p w:rsidR="007D775B" w:rsidRPr="00BA3D64" w:rsidRDefault="001429FB" w:rsidP="007D775B">
      <w:pPr>
        <w:jc w:val="both"/>
      </w:pPr>
      <w:r>
        <w:t xml:space="preserve">  </w:t>
      </w:r>
      <w:r w:rsidR="007D775B" w:rsidRPr="00BA3D64">
        <w:t>implementing this ECOWAS Regional Pharmaceutical Plan, the coordi</w:t>
      </w:r>
      <w:r>
        <w:t>nation and integration of  the serious</w:t>
      </w:r>
      <w:r w:rsidR="007D775B" w:rsidRPr="00BA3D64">
        <w:t xml:space="preserve"> initiatives will be critical.</w:t>
      </w:r>
    </w:p>
    <w:p w:rsidR="007D775B" w:rsidRPr="00124FBF" w:rsidRDefault="007D775B" w:rsidP="007D775B">
      <w:pPr>
        <w:jc w:val="both"/>
        <w:rPr>
          <w:b/>
          <w:color w:val="000000" w:themeColor="text1"/>
          <w:sz w:val="36"/>
          <w:szCs w:val="36"/>
        </w:rPr>
      </w:pPr>
      <w:r w:rsidRPr="00124FBF">
        <w:rPr>
          <w:b/>
          <w:color w:val="000000" w:themeColor="text1"/>
          <w:sz w:val="36"/>
          <w:szCs w:val="36"/>
        </w:rPr>
        <w:t>EXECUTIVE SUMMARY</w:t>
      </w:r>
    </w:p>
    <w:p w:rsidR="007D775B" w:rsidRPr="00BA3D64" w:rsidRDefault="007D775B" w:rsidP="007D775B">
      <w:pPr>
        <w:jc w:val="both"/>
      </w:pPr>
      <w:r w:rsidRPr="00BA3D64">
        <w:t>The Essential Medicines and Vaccines program of</w:t>
      </w:r>
      <w:r w:rsidR="001429FB">
        <w:t xml:space="preserve"> the West African Health Organization (WAHO) covers </w:t>
      </w:r>
      <w:r w:rsidRPr="00BA3D64">
        <w:t>seven strategic areas that ensure the earlier accessibility of safe, ef</w:t>
      </w:r>
      <w:r w:rsidR="001429FB">
        <w:t xml:space="preserve">ficacious and quality essential </w:t>
      </w:r>
      <w:r w:rsidRPr="00BA3D64">
        <w:t>medicines and other medical products for the population in the region. Th</w:t>
      </w:r>
      <w:r w:rsidR="001429FB">
        <w:t xml:space="preserve">ese areas are carefully aligned </w:t>
      </w:r>
      <w:r w:rsidRPr="00BA3D64">
        <w:t xml:space="preserve">to handle the challenges facing the region taking into consideration the </w:t>
      </w:r>
      <w:r w:rsidR="001429FB">
        <w:t xml:space="preserve">disease burden and cross border </w:t>
      </w:r>
      <w:r w:rsidRPr="00BA3D64">
        <w:t>issues, the high incidence of priority diseases such as HIV/AIDS, Malaria, Tuberculosis, infec</w:t>
      </w:r>
      <w:r w:rsidR="001429FB">
        <w:t xml:space="preserve">tious </w:t>
      </w:r>
      <w:r w:rsidRPr="00BA3D64">
        <w:t>diseases, neglected tropical diseases and non-communicable and c</w:t>
      </w:r>
      <w:r w:rsidR="001429FB">
        <w:t xml:space="preserve">ommunicable diseases. The fight </w:t>
      </w:r>
      <w:r w:rsidRPr="00BA3D64">
        <w:t>against counterfeit and illicit trade in medicines, the utilization of the WTO</w:t>
      </w:r>
      <w:r w:rsidR="001429FB">
        <w:t xml:space="preserve"> TRIPS flexibilities provisions </w:t>
      </w:r>
      <w:r w:rsidRPr="00BA3D64">
        <w:t>on pharmaceutical products, pharmacovigilance, medicines regulation, q</w:t>
      </w:r>
      <w:r w:rsidR="001429FB">
        <w:t xml:space="preserve">uality control of medicines an </w:t>
      </w:r>
      <w:r w:rsidRPr="00BA3D64">
        <w:t xml:space="preserve">the strengthening of the pharmaceutical production of medicines. Africa </w:t>
      </w:r>
      <w:r w:rsidR="00017644">
        <w:t xml:space="preserve">is hugely dependent on imported </w:t>
      </w:r>
      <w:r w:rsidRPr="00BA3D64">
        <w:t>pharmaceutical and medical products.</w:t>
      </w:r>
    </w:p>
    <w:p w:rsidR="007D775B" w:rsidRPr="00BA3D64" w:rsidRDefault="007D775B" w:rsidP="007D775B">
      <w:pPr>
        <w:jc w:val="both"/>
      </w:pPr>
      <w:r w:rsidRPr="00BA3D64">
        <w:t>The case of HIV is a clear example: Africans home to nearly 70% of the 34 million people living with</w:t>
      </w:r>
    </w:p>
    <w:p w:rsidR="007D775B" w:rsidRPr="00BA3D64" w:rsidRDefault="007D775B" w:rsidP="007D775B">
      <w:pPr>
        <w:jc w:val="both"/>
      </w:pPr>
      <w:r w:rsidRPr="00BA3D64">
        <w:t>HIV globally, and yet it imports more than 80% of its antiretroviral d</w:t>
      </w:r>
      <w:r w:rsidR="00017644">
        <w:t>rugs. The HIV/AIDS response can act as a pathfinder to catalyz</w:t>
      </w:r>
      <w:r w:rsidRPr="00BA3D64">
        <w:t>e progress in Africa across health and can be</w:t>
      </w:r>
      <w:r w:rsidR="00017644">
        <w:t xml:space="preserve"> leveraged to support Africa to </w:t>
      </w:r>
      <w:r w:rsidRPr="00BA3D64">
        <w:t>enhance pharmaceutical security for TB, malaria and other health cha</w:t>
      </w:r>
      <w:r w:rsidR="00017644">
        <w:t xml:space="preserve">llenges. Today, there is a real </w:t>
      </w:r>
      <w:r w:rsidRPr="00BA3D64">
        <w:t>opportunity for Africa to develop its pharmaceuticals sector, both to</w:t>
      </w:r>
      <w:r w:rsidR="00017644">
        <w:t xml:space="preserve"> enhance supply security and to </w:t>
      </w:r>
      <w:r w:rsidRPr="00BA3D64">
        <w:t>advance industrial development. Interventions made by way of pol</w:t>
      </w:r>
      <w:r w:rsidR="00017644">
        <w:t xml:space="preserve">icy and guidelines development, </w:t>
      </w:r>
      <w:r w:rsidRPr="00BA3D64">
        <w:t xml:space="preserve">building capacities, support to ECOWAS Member States in the provision </w:t>
      </w:r>
      <w:r w:rsidR="00017644">
        <w:t xml:space="preserve">of Anti-retroviral Therapies to </w:t>
      </w:r>
      <w:r w:rsidRPr="00BA3D64">
        <w:t>treat people leaving with HIV/AIDS, establishment of pharmacov</w:t>
      </w:r>
      <w:r w:rsidR="00017644">
        <w:t xml:space="preserve">igilance centers and centers of </w:t>
      </w:r>
      <w:r w:rsidRPr="00BA3D64">
        <w:t>excellence of quality control laboratories. Equally numerous s</w:t>
      </w:r>
      <w:r w:rsidR="00017644">
        <w:t xml:space="preserve">upports have been given to some </w:t>
      </w:r>
      <w:r w:rsidRPr="00BA3D64">
        <w:t>pharmaceutical manufacturing companies in the region by means of enhanci</w:t>
      </w:r>
      <w:r w:rsidR="00017644">
        <w:t xml:space="preserve">ng their facilities to increase </w:t>
      </w:r>
      <w:r w:rsidRPr="00BA3D64">
        <w:t>the production of essential medicines which is one of the key objectives of this</w:t>
      </w:r>
      <w:r w:rsidR="00017644">
        <w:t xml:space="preserve"> program to strategically </w:t>
      </w:r>
      <w:r w:rsidRPr="00BA3D64">
        <w:t>intervene for easier and early access to essential medicines.</w:t>
      </w:r>
    </w:p>
    <w:p w:rsidR="007D775B" w:rsidRPr="00BA3D64" w:rsidRDefault="007D775B" w:rsidP="007D775B">
      <w:pPr>
        <w:jc w:val="both"/>
      </w:pPr>
      <w:r w:rsidRPr="00BA3D64">
        <w:t>The ECOWAS Regional Pharmaceutical Plan gives a clear vision and mission to achieving self</w:t>
      </w:r>
      <w:r w:rsidR="00017644">
        <w:t>-</w:t>
      </w:r>
      <w:r w:rsidRPr="00BA3D64">
        <w:t>sufficiency and a fair collaboration with the global players in the production, distribution and safe use of</w:t>
      </w:r>
      <w:r w:rsidR="00017644">
        <w:t xml:space="preserve"> </w:t>
      </w:r>
      <w:r w:rsidRPr="00BA3D64">
        <w:t>quality, efficacious, safe and affordable essential medicines through</w:t>
      </w:r>
      <w:r w:rsidR="00017644">
        <w:t xml:space="preserve">out the region. Clear goals and </w:t>
      </w:r>
      <w:r w:rsidRPr="00BA3D64">
        <w:t xml:space="preserve">objectives have been set and activities mapped out to meet them between </w:t>
      </w:r>
      <w:r w:rsidR="00017644">
        <w:t xml:space="preserve">now and the year 2025. In doing </w:t>
      </w:r>
      <w:r w:rsidRPr="00BA3D64">
        <w:t xml:space="preserve">so, cognizance was taken of the efforts that have been made by WAHO so </w:t>
      </w:r>
      <w:r w:rsidR="00017644">
        <w:t xml:space="preserve">far, certain inherent risks and </w:t>
      </w:r>
      <w:r w:rsidRPr="00BA3D64">
        <w:t>assumptions that are likely to affect implementations and a broad stak</w:t>
      </w:r>
      <w:r w:rsidR="00017644">
        <w:t xml:space="preserve">eholder outlook that brings all </w:t>
      </w:r>
      <w:r w:rsidRPr="00BA3D64">
        <w:t xml:space="preserve">players in the pharmaceutical sector on board. The plan is supported by </w:t>
      </w:r>
      <w:r w:rsidR="00017644">
        <w:t xml:space="preserve">a clear implementation plan for </w:t>
      </w:r>
      <w:r w:rsidRPr="00BA3D64">
        <w:t>the activities, timelines and expected outcomes.</w:t>
      </w:r>
    </w:p>
    <w:p w:rsidR="007D775B" w:rsidRPr="00BA3D64" w:rsidRDefault="007D775B" w:rsidP="007D775B">
      <w:pPr>
        <w:jc w:val="both"/>
      </w:pPr>
      <w:r w:rsidRPr="00BA3D64">
        <w:t>WAHO/TECHNICAL DOCUMENT/ 04.14</w:t>
      </w:r>
    </w:p>
    <w:p w:rsidR="007D775B" w:rsidRPr="00124FBF" w:rsidRDefault="00017644" w:rsidP="007D775B">
      <w:pPr>
        <w:jc w:val="both"/>
        <w:rPr>
          <w:b/>
        </w:rPr>
      </w:pPr>
      <w:r>
        <w:t xml:space="preserve"> </w:t>
      </w:r>
      <w:r w:rsidR="00124FBF">
        <w:rPr>
          <w:b/>
        </w:rPr>
        <w:t xml:space="preserve">AfDB African Development Bank </w:t>
      </w:r>
      <w:r w:rsidR="007D775B" w:rsidRPr="00124FBF">
        <w:rPr>
          <w:b/>
        </w:rPr>
        <w:t>AI</w:t>
      </w:r>
      <w:r w:rsidR="00124FBF">
        <w:rPr>
          <w:b/>
        </w:rPr>
        <w:t xml:space="preserve">T Accra Institute of Technology </w:t>
      </w:r>
      <w:r w:rsidR="007D775B" w:rsidRPr="00124FBF">
        <w:rPr>
          <w:b/>
        </w:rPr>
        <w:t>A</w:t>
      </w:r>
      <w:r w:rsidR="00124FBF">
        <w:rPr>
          <w:b/>
        </w:rPr>
        <w:t xml:space="preserve">HM Assembly of Health Ministers </w:t>
      </w:r>
      <w:r w:rsidR="007D775B" w:rsidRPr="00124FBF">
        <w:rPr>
          <w:b/>
        </w:rPr>
        <w:t>AMRH African Medici</w:t>
      </w:r>
      <w:r w:rsidRPr="00124FBF">
        <w:rPr>
          <w:b/>
        </w:rPr>
        <w:t>nes Regulatory Harmoniz</w:t>
      </w:r>
      <w:r w:rsidR="00124FBF">
        <w:rPr>
          <w:b/>
        </w:rPr>
        <w:t xml:space="preserve">ation </w:t>
      </w:r>
      <w:r w:rsidR="007D775B" w:rsidRPr="00124FBF">
        <w:rPr>
          <w:b/>
        </w:rPr>
        <w:t>API Active Pharmaceutical Ingredient</w:t>
      </w:r>
    </w:p>
    <w:p w:rsidR="00124FBF" w:rsidRDefault="007D775B" w:rsidP="007D775B">
      <w:pPr>
        <w:jc w:val="both"/>
      </w:pPr>
      <w:r w:rsidRPr="00BA3D64">
        <w:t>ARIPO African Regional Int</w:t>
      </w:r>
      <w:r w:rsidR="00124FBF">
        <w:t xml:space="preserve">ellectual Property Organization </w:t>
      </w:r>
      <w:r w:rsidR="00017644">
        <w:t xml:space="preserve">AU African Union </w:t>
      </w:r>
      <w:r w:rsidR="00124FBF">
        <w:t xml:space="preserve">AUC African Union Commission </w:t>
      </w:r>
      <w:r w:rsidRPr="00BA3D64">
        <w:t>BA/BE B</w:t>
      </w:r>
      <w:r w:rsidR="00017644">
        <w:t xml:space="preserve">io-availability/Bio-equivalence </w:t>
      </w:r>
      <w:r w:rsidRPr="00BA3D64">
        <w:t>CBBR Center for Bioequivalence and Bio-Pharmaceutical Research</w:t>
      </w:r>
      <w:r w:rsidR="00124FBF">
        <w:t xml:space="preserve"> </w:t>
      </w:r>
      <w:r w:rsidRPr="00BA3D64">
        <w:t>CePAT Centre for Pharmace</w:t>
      </w:r>
      <w:r w:rsidR="00017644">
        <w:t xml:space="preserve">utical Advancement and Training CS Communication Strategy </w:t>
      </w:r>
      <w:r w:rsidRPr="00BA3D64">
        <w:t>CTDs Common Technical Documents</w:t>
      </w:r>
      <w:r w:rsidR="00124FBF">
        <w:t xml:space="preserve"> </w:t>
      </w:r>
      <w:r w:rsidR="00017644">
        <w:t xml:space="preserve">EAC East African Community </w:t>
      </w:r>
      <w:r w:rsidRPr="00BA3D64">
        <w:t xml:space="preserve">EBID </w:t>
      </w:r>
    </w:p>
    <w:p w:rsidR="007D775B" w:rsidRPr="00BA3D64" w:rsidRDefault="007D775B" w:rsidP="007D775B">
      <w:pPr>
        <w:jc w:val="both"/>
      </w:pPr>
      <w:r w:rsidRPr="00BA3D64">
        <w:t>ECOWAS Bank</w:t>
      </w:r>
      <w:r w:rsidR="00017644">
        <w:t xml:space="preserve"> for Investment and Development </w:t>
      </w:r>
      <w:r w:rsidRPr="00BA3D64">
        <w:t xml:space="preserve">ECSA-HC East, Central and Southern African Health </w:t>
      </w:r>
      <w:r w:rsidR="00017644">
        <w:t xml:space="preserve">Community </w:t>
      </w:r>
      <w:r w:rsidRPr="00BA3D64">
        <w:t>ECOWAS Economic C</w:t>
      </w:r>
      <w:r w:rsidR="00124FBF">
        <w:t xml:space="preserve">ommunity of West African States </w:t>
      </w:r>
      <w:r w:rsidRPr="00BA3D64">
        <w:t>EMACCOM ECOWAS Medical Pro</w:t>
      </w:r>
      <w:r w:rsidR="00017644">
        <w:t xml:space="preserve">duct Anti-Counterfeit Committee </w:t>
      </w:r>
      <w:r w:rsidRPr="00BA3D64">
        <w:t>ERPP ECOW</w:t>
      </w:r>
      <w:r w:rsidR="00017644">
        <w:t xml:space="preserve">AS Regional Pharmaceutical Plan </w:t>
      </w:r>
      <w:r w:rsidRPr="00BA3D64">
        <w:t>FPP F</w:t>
      </w:r>
      <w:r w:rsidR="00017644">
        <w:t xml:space="preserve">inished Pharmaceutical Products </w:t>
      </w:r>
      <w:r w:rsidR="00124FBF">
        <w:t xml:space="preserve">GDP Gross Domestic Product </w:t>
      </w:r>
      <w:r w:rsidR="00017644">
        <w:t xml:space="preserve">GLP Good Laboratory Practice </w:t>
      </w:r>
      <w:r w:rsidRPr="00BA3D64">
        <w:t>GIZ Deutsche Gessellschaff fu</w:t>
      </w:r>
      <w:r w:rsidR="00017644">
        <w:t xml:space="preserve">r Internationale Zusammenarbeit GMP Good Manufacturing Practice </w:t>
      </w:r>
      <w:r w:rsidRPr="00BA3D64">
        <w:t>IFC In</w:t>
      </w:r>
      <w:r w:rsidR="00B134BE">
        <w:t xml:space="preserve">ternational Finance Corporation </w:t>
      </w:r>
      <w:r w:rsidR="00124FBF">
        <w:t>WAHO/TECHNICAL DOCUMENT/ 04.14</w:t>
      </w:r>
      <w:r w:rsidR="00017644">
        <w:t xml:space="preserve"> </w:t>
      </w:r>
      <w:r w:rsidRPr="00BA3D64">
        <w:t>IFPMA International Federation of Pharmaceu</w:t>
      </w:r>
      <w:r w:rsidR="00017644">
        <w:t xml:space="preserve">tical Manufacturers Association </w:t>
      </w:r>
      <w:r w:rsidRPr="00BA3D64">
        <w:t>IMF Interna</w:t>
      </w:r>
      <w:r w:rsidR="00017644">
        <w:t xml:space="preserve">tional Monetary Fund </w:t>
      </w:r>
      <w:r w:rsidRPr="00BA3D64">
        <w:t>ISO Inte</w:t>
      </w:r>
      <w:r w:rsidR="00017644">
        <w:t xml:space="preserve">rnational Standard Organization </w:t>
      </w:r>
      <w:r w:rsidRPr="00BA3D64">
        <w:t>JURTA Joint United Nations Regional Team on AIDS</w:t>
      </w:r>
      <w:r w:rsidR="00B134BE">
        <w:t>.</w:t>
      </w:r>
    </w:p>
    <w:p w:rsidR="007D775B" w:rsidRPr="00BA3D64" w:rsidRDefault="00017644" w:rsidP="007D775B">
      <w:pPr>
        <w:jc w:val="both"/>
      </w:pPr>
      <w:r>
        <w:t xml:space="preserve">MOH Ministry of Health </w:t>
      </w:r>
      <w:r w:rsidR="007D775B" w:rsidRPr="00BA3D64">
        <w:t>MRH Medic</w:t>
      </w:r>
      <w:r>
        <w:t xml:space="preserve">ines Registration Harmonization </w:t>
      </w:r>
      <w:r w:rsidR="007D775B" w:rsidRPr="00BA3D64">
        <w:t>NEPAD New Part</w:t>
      </w:r>
      <w:r w:rsidR="00B134BE">
        <w:t xml:space="preserve">nership for African Development </w:t>
      </w:r>
      <w:r w:rsidR="007D775B" w:rsidRPr="00BA3D64">
        <w:t>NMRAs National</w:t>
      </w:r>
      <w:r w:rsidR="00124FBF">
        <w:t xml:space="preserve"> Medicines Regulatory Authority </w:t>
      </w:r>
      <w:r w:rsidR="007D775B" w:rsidRPr="00BA3D64">
        <w:t>NQCL National Quality Control Laboratory</w:t>
      </w:r>
    </w:p>
    <w:p w:rsidR="007D775B" w:rsidRPr="00BA3D64" w:rsidRDefault="00B134BE" w:rsidP="007D775B">
      <w:pPr>
        <w:jc w:val="both"/>
      </w:pPr>
      <w:r>
        <w:t>OAPI Organiz</w:t>
      </w:r>
      <w:r w:rsidR="007D775B" w:rsidRPr="00BA3D64">
        <w:t>ation Africaine</w:t>
      </w:r>
      <w:r>
        <w:t xml:space="preserve"> de la Propriété Intellectuelle </w:t>
      </w:r>
      <w:r w:rsidR="007D775B" w:rsidRPr="00BA3D64">
        <w:t>(African Inte</w:t>
      </w:r>
      <w:r>
        <w:t xml:space="preserve">llectual Property Organization) ORD Oral Dosage Form </w:t>
      </w:r>
      <w:r w:rsidR="007D775B" w:rsidRPr="00BA3D64">
        <w:t>PLW</w:t>
      </w:r>
      <w:r>
        <w:t xml:space="preserve">HAs People Living With HIV/AIDS </w:t>
      </w:r>
      <w:r w:rsidR="007D775B" w:rsidRPr="00BA3D64">
        <w:t>PMAG Pharmaceutical Manufacturers Association</w:t>
      </w:r>
      <w:r>
        <w:t xml:space="preserve"> of Ghana </w:t>
      </w:r>
      <w:r w:rsidR="007D775B" w:rsidRPr="00BA3D64">
        <w:t>PMGMAN Pharmaceutical Manufacturers Group of t</w:t>
      </w:r>
      <w:r>
        <w:t xml:space="preserve">he Manufacturers Association of </w:t>
      </w:r>
      <w:r w:rsidR="00124FBF">
        <w:t xml:space="preserve">Nigeria </w:t>
      </w:r>
      <w:r w:rsidR="007D775B" w:rsidRPr="00BA3D64">
        <w:t>PMPA Pharmaceutica</w:t>
      </w:r>
      <w:r>
        <w:t xml:space="preserve">l Manufacturing Plan for Africa PPP Public Private Partnership </w:t>
      </w:r>
      <w:r w:rsidR="00124FBF">
        <w:t xml:space="preserve">QA Quality Assurance </w:t>
      </w:r>
      <w:r>
        <w:t xml:space="preserve">QC Quality Control QCL Quality Control Laboratory </w:t>
      </w:r>
      <w:r w:rsidR="007D775B" w:rsidRPr="00BA3D64">
        <w:t>R &amp; D Re</w:t>
      </w:r>
      <w:r>
        <w:t xml:space="preserve">search and Development </w:t>
      </w:r>
      <w:r w:rsidR="007D775B" w:rsidRPr="00BA3D64">
        <w:t>SIAPS Systems of Improved Access to Pharmaceuticals and Services</w:t>
      </w:r>
      <w:r>
        <w:t>.</w:t>
      </w:r>
      <w:r w:rsidR="00124FBF">
        <w:t xml:space="preserve"> </w:t>
      </w:r>
      <w:r w:rsidR="007D775B" w:rsidRPr="00BA3D64">
        <w:t xml:space="preserve">SSFFC Substandard, Spurious, Falsified </w:t>
      </w:r>
      <w:r>
        <w:t xml:space="preserve">and Falsely Labeled Counterfeit </w:t>
      </w:r>
      <w:r w:rsidR="007D775B" w:rsidRPr="00BA3D64">
        <w:t xml:space="preserve">TRIPs Trade Related Aspects </w:t>
      </w:r>
      <w:r>
        <w:t xml:space="preserve">of Intellectual Property Rights </w:t>
      </w:r>
      <w:r w:rsidR="007D775B" w:rsidRPr="00BA3D64">
        <w:t>UNAID</w:t>
      </w:r>
      <w:r>
        <w:t xml:space="preserve">S Joint United Nations Program on HIV/AIDS </w:t>
      </w:r>
      <w:r w:rsidR="007D775B" w:rsidRPr="00BA3D64">
        <w:t>UNDP Unite</w:t>
      </w:r>
      <w:r>
        <w:t xml:space="preserve">d Nations Development Program </w:t>
      </w:r>
      <w:r w:rsidR="007D775B" w:rsidRPr="00BA3D64">
        <w:t>UNIDO United Nations Indu</w:t>
      </w:r>
      <w:r>
        <w:t xml:space="preserve">strial Development Organization WAHO/TECHNICAL DOCUMENT/ 04.14 Page 10 of 57 </w:t>
      </w:r>
      <w:r w:rsidR="007D775B" w:rsidRPr="00BA3D64">
        <w:t>WAEMU West Africa Economic Monetary Union</w:t>
      </w:r>
    </w:p>
    <w:p w:rsidR="007D775B" w:rsidRPr="00BA3D64" w:rsidRDefault="007D775B" w:rsidP="007D775B">
      <w:pPr>
        <w:jc w:val="both"/>
      </w:pPr>
      <w:r w:rsidRPr="00BA3D64">
        <w:t>WAHO W</w:t>
      </w:r>
      <w:r w:rsidR="00B134BE">
        <w:t xml:space="preserve">est African Health Organization </w:t>
      </w:r>
      <w:r w:rsidRPr="00BA3D64">
        <w:t>WAPCP West Africa Po</w:t>
      </w:r>
      <w:r w:rsidR="00B134BE">
        <w:t xml:space="preserve">st-graduate College of Pharmacy </w:t>
      </w:r>
      <w:r w:rsidRPr="00BA3D64">
        <w:t>WAPMA West African Pharmaceu</w:t>
      </w:r>
      <w:r w:rsidR="00B134BE">
        <w:t xml:space="preserve">tical Manufacturers Association WHO World Health Organization WHO-UMC-PV </w:t>
      </w:r>
      <w:r w:rsidRPr="00BA3D64">
        <w:t>World Health Organization</w:t>
      </w:r>
      <w:r w:rsidR="00B134BE">
        <w:t xml:space="preserve">-Uppsala Monitoring Centre – on Pharmacovigilance WTO World Trade Organization </w:t>
      </w:r>
      <w:r w:rsidRPr="00BA3D64">
        <w:t>WAHO/TECHNICAL DOC</w:t>
      </w:r>
      <w:r w:rsidR="00B134BE">
        <w:t xml:space="preserve">UMENT/ 04.14 </w:t>
      </w:r>
      <w:r w:rsidRPr="00BA3D64">
        <w:t>Page 11 of 57</w:t>
      </w:r>
    </w:p>
    <w:p w:rsidR="007D775B" w:rsidRPr="00B134BE" w:rsidRDefault="007D775B" w:rsidP="007D775B">
      <w:pPr>
        <w:jc w:val="both"/>
        <w:rPr>
          <w:b/>
          <w:sz w:val="36"/>
          <w:szCs w:val="36"/>
        </w:rPr>
      </w:pPr>
      <w:r w:rsidRPr="00B134BE">
        <w:rPr>
          <w:b/>
          <w:sz w:val="36"/>
          <w:szCs w:val="36"/>
        </w:rPr>
        <w:t>Table of content</w:t>
      </w:r>
    </w:p>
    <w:p w:rsidR="007D775B" w:rsidRPr="00BA3D64" w:rsidRDefault="007D775B" w:rsidP="007D775B">
      <w:pPr>
        <w:jc w:val="both"/>
      </w:pPr>
      <w:r w:rsidRPr="00BA3D64">
        <w:t>ACKNOWLEDGEMENT…………………………………………</w:t>
      </w:r>
      <w:r w:rsidR="00B134BE">
        <w:t>……………………………………………………………………</w:t>
      </w:r>
      <w:r w:rsidRPr="00BA3D64">
        <w:t>…………….3</w:t>
      </w:r>
    </w:p>
    <w:p w:rsidR="007D775B" w:rsidRPr="00BA3D64" w:rsidRDefault="00B134BE" w:rsidP="007D775B">
      <w:pPr>
        <w:jc w:val="both"/>
      </w:pPr>
      <w:r>
        <w:t>FORWARD</w:t>
      </w:r>
      <w:r w:rsidR="007D775B" w:rsidRPr="00BA3D64">
        <w:t>.....................................................................................................................................</w:t>
      </w:r>
      <w:r>
        <w:t>...............</w:t>
      </w:r>
      <w:r w:rsidR="007D775B" w:rsidRPr="00BA3D64">
        <w:t xml:space="preserve"> 4</w:t>
      </w:r>
    </w:p>
    <w:p w:rsidR="007D775B" w:rsidRPr="00BA3D64" w:rsidRDefault="007D775B" w:rsidP="007D775B">
      <w:pPr>
        <w:jc w:val="both"/>
      </w:pPr>
      <w:r w:rsidRPr="00BA3D64">
        <w:t>PREAMBLE.....................................................................................................................................</w:t>
      </w:r>
      <w:r w:rsidR="00B134BE">
        <w:t>...............</w:t>
      </w:r>
      <w:r w:rsidRPr="00BA3D64">
        <w:t>6</w:t>
      </w:r>
    </w:p>
    <w:p w:rsidR="007D775B" w:rsidRPr="00BA3D64" w:rsidRDefault="00B134BE" w:rsidP="007D775B">
      <w:pPr>
        <w:jc w:val="both"/>
      </w:pPr>
      <w:r>
        <w:t>EXECUTIVE SUMMARY…</w:t>
      </w:r>
      <w:r w:rsidR="007D775B" w:rsidRPr="00BA3D64">
        <w:t>..................................................................................................................</w:t>
      </w:r>
      <w:r w:rsidR="00124FBF">
        <w:t>.............</w:t>
      </w:r>
      <w:r w:rsidR="007D775B" w:rsidRPr="00BA3D64">
        <w:t>7</w:t>
      </w:r>
    </w:p>
    <w:p w:rsidR="007D775B" w:rsidRPr="00BA3D64" w:rsidRDefault="007D775B" w:rsidP="007D775B">
      <w:pPr>
        <w:jc w:val="both"/>
      </w:pPr>
      <w:r w:rsidRPr="00BA3D64">
        <w:t>ABBREVIATIONS……………………………………………………</w:t>
      </w:r>
      <w:r w:rsidR="00B134BE">
        <w:t>…………………………………………………………………….</w:t>
      </w:r>
      <w:r w:rsidRPr="00BA3D64">
        <w:t>…………..8</w:t>
      </w:r>
    </w:p>
    <w:p w:rsidR="007D775B" w:rsidRPr="00BA3D64" w:rsidRDefault="007D775B" w:rsidP="007D775B">
      <w:pPr>
        <w:jc w:val="both"/>
      </w:pPr>
      <w:r w:rsidRPr="00BA3D64">
        <w:t>1.0 INTRODUCTION...............................................................................................................</w:t>
      </w:r>
      <w:r w:rsidR="00B134BE">
        <w:t>......................</w:t>
      </w:r>
      <w:r w:rsidR="00124FBF">
        <w:t>..</w:t>
      </w:r>
      <w:r w:rsidRPr="00BA3D64">
        <w:t>13</w:t>
      </w:r>
    </w:p>
    <w:p w:rsidR="007D775B" w:rsidRPr="00BA3D64" w:rsidRDefault="00B134BE" w:rsidP="007D775B">
      <w:pPr>
        <w:jc w:val="both"/>
      </w:pPr>
      <w:r>
        <w:t xml:space="preserve">2.0 </w:t>
      </w:r>
      <w:r w:rsidR="007D775B" w:rsidRPr="00BA3D64">
        <w:t>SITUATION ANALYS</w:t>
      </w:r>
      <w:r w:rsidR="00132AD9">
        <w:t xml:space="preserve">IS OF THE ECOWAS PHARMACEUTICAL </w:t>
      </w:r>
      <w:r w:rsidR="007D775B" w:rsidRPr="00BA3D64">
        <w:t>SECTOR..............................</w:t>
      </w:r>
      <w:r w:rsidR="00124FBF">
        <w:t>........................</w:t>
      </w:r>
      <w:r w:rsidR="007D775B" w:rsidRPr="00BA3D64">
        <w:t>15</w:t>
      </w:r>
    </w:p>
    <w:p w:rsidR="007D775B" w:rsidRPr="00BA3D64" w:rsidRDefault="005A224A" w:rsidP="007D775B">
      <w:pPr>
        <w:jc w:val="both"/>
      </w:pPr>
      <w:r>
        <w:t xml:space="preserve">2.1 The </w:t>
      </w:r>
      <w:r w:rsidR="007D775B" w:rsidRPr="00BA3D64">
        <w:t>Scope...................................................................................................................</w:t>
      </w:r>
      <w:r w:rsidR="00124FBF">
        <w:t>............................</w:t>
      </w:r>
      <w:r w:rsidR="007D775B" w:rsidRPr="00BA3D64">
        <w:t xml:space="preserve"> 15</w:t>
      </w:r>
    </w:p>
    <w:p w:rsidR="007D775B" w:rsidRPr="00BA3D64" w:rsidRDefault="007D775B" w:rsidP="007D775B">
      <w:pPr>
        <w:jc w:val="both"/>
      </w:pPr>
      <w:r w:rsidRPr="00BA3D64">
        <w:t>2.2 Pharmaceutical Production in ECOWAS......................................................................</w:t>
      </w:r>
      <w:r w:rsidR="00124FBF">
        <w:t>............................</w:t>
      </w:r>
      <w:r w:rsidRPr="00BA3D64">
        <w:t>15</w:t>
      </w:r>
    </w:p>
    <w:p w:rsidR="007D775B" w:rsidRPr="00BA3D64" w:rsidRDefault="007D775B" w:rsidP="007D775B">
      <w:pPr>
        <w:jc w:val="both"/>
      </w:pPr>
      <w:r w:rsidRPr="00BA3D64">
        <w:t>2.2.1 ARVs demand and supply within ECOWAS ........................................................................................ 16</w:t>
      </w:r>
    </w:p>
    <w:p w:rsidR="007D775B" w:rsidRPr="00BA3D64" w:rsidRDefault="007D775B" w:rsidP="007D775B">
      <w:pPr>
        <w:jc w:val="both"/>
      </w:pPr>
      <w:r w:rsidRPr="00BA3D64">
        <w:t>2.2.2 Challenges to Local manufacture of ARVs ......................................................................................... 17</w:t>
      </w:r>
    </w:p>
    <w:p w:rsidR="007D775B" w:rsidRPr="00BA3D64" w:rsidRDefault="007D775B" w:rsidP="007D775B">
      <w:pPr>
        <w:jc w:val="both"/>
      </w:pPr>
      <w:r w:rsidRPr="00BA3D64">
        <w:t>2.2.3 Interventions in Support of Local Pharmaceutical Manufacture....................................................... 20</w:t>
      </w:r>
    </w:p>
    <w:p w:rsidR="007D775B" w:rsidRPr="00BA3D64" w:rsidRDefault="007D775B" w:rsidP="007D775B">
      <w:pPr>
        <w:jc w:val="both"/>
      </w:pPr>
      <w:r w:rsidRPr="00BA3D64">
        <w:t>2.2.4 Challenges to building local manufacturing....................................................................................... 21</w:t>
      </w:r>
    </w:p>
    <w:p w:rsidR="007D775B" w:rsidRPr="00BA3D64" w:rsidRDefault="007D775B" w:rsidP="007D775B">
      <w:pPr>
        <w:jc w:val="both"/>
      </w:pPr>
      <w:r w:rsidRPr="00BA3D64">
        <w:t>2.4 Medicines</w:t>
      </w:r>
    </w:p>
    <w:p w:rsidR="007D775B" w:rsidRPr="00BA3D64" w:rsidRDefault="007D775B" w:rsidP="007D775B">
      <w:pPr>
        <w:jc w:val="both"/>
      </w:pPr>
      <w:r w:rsidRPr="00BA3D64">
        <w:t>Regulation……………………………………………………………………………………………………………………………</w:t>
      </w:r>
      <w:r w:rsidR="005A224A">
        <w:t>………………</w:t>
      </w:r>
      <w:r w:rsidRPr="00BA3D64">
        <w:t>222</w:t>
      </w:r>
    </w:p>
    <w:p w:rsidR="007D775B" w:rsidRPr="00BA3D64" w:rsidRDefault="007D775B" w:rsidP="007D775B">
      <w:pPr>
        <w:jc w:val="both"/>
      </w:pPr>
      <w:r w:rsidRPr="00BA3D64">
        <w:t>2.5 Pharmcovigilance........................................................................................................</w:t>
      </w:r>
      <w:r w:rsidR="00124FBF">
        <w:t>..........................</w:t>
      </w:r>
      <w:r w:rsidRPr="00BA3D64">
        <w:t>21</w:t>
      </w:r>
    </w:p>
    <w:p w:rsidR="007D775B" w:rsidRPr="00BA3D64" w:rsidRDefault="007D775B" w:rsidP="007D775B">
      <w:pPr>
        <w:jc w:val="both"/>
      </w:pPr>
      <w:r w:rsidRPr="00BA3D64">
        <w:t>2.6 TRIPS and access to medicines....................................................................................</w:t>
      </w:r>
      <w:r w:rsidR="00124FBF">
        <w:t>..........................</w:t>
      </w:r>
      <w:r w:rsidRPr="00BA3D64">
        <w:t>21</w:t>
      </w:r>
    </w:p>
    <w:p w:rsidR="007D775B" w:rsidRPr="00BA3D64" w:rsidRDefault="005A224A" w:rsidP="007D775B">
      <w:pPr>
        <w:jc w:val="both"/>
      </w:pPr>
      <w:r>
        <w:t>2.7 Counterfeit Medicines</w:t>
      </w:r>
      <w:r w:rsidR="007D775B" w:rsidRPr="00BA3D64">
        <w:t>................................................................................................</w:t>
      </w:r>
      <w:r>
        <w:t>...........................</w:t>
      </w:r>
      <w:r w:rsidR="007D775B" w:rsidRPr="00BA3D64">
        <w:t>22</w:t>
      </w:r>
    </w:p>
    <w:p w:rsidR="007D775B" w:rsidRPr="00BA3D64" w:rsidRDefault="007D775B" w:rsidP="007D775B">
      <w:pPr>
        <w:jc w:val="both"/>
      </w:pPr>
      <w:r w:rsidRPr="00BA3D64">
        <w:t>2.8 Quality Control of Medicines....................................................................................</w:t>
      </w:r>
      <w:r w:rsidR="005A224A">
        <w:t>...........................</w:t>
      </w:r>
      <w:r w:rsidRPr="00BA3D64">
        <w:t>. 23</w:t>
      </w:r>
    </w:p>
    <w:p w:rsidR="007D775B" w:rsidRPr="00BA3D64" w:rsidRDefault="007D775B" w:rsidP="007D775B">
      <w:pPr>
        <w:jc w:val="both"/>
      </w:pPr>
      <w:r w:rsidRPr="00BA3D64">
        <w:t>2.9 Innovation and Research in support of local pharmaceutical production.................</w:t>
      </w:r>
      <w:r w:rsidR="005A224A">
        <w:t>...........................</w:t>
      </w:r>
      <w:r w:rsidRPr="00BA3D64">
        <w:t xml:space="preserve"> 23</w:t>
      </w:r>
    </w:p>
    <w:p w:rsidR="007D775B" w:rsidRPr="00BA3D64" w:rsidRDefault="007D775B" w:rsidP="007D775B">
      <w:pPr>
        <w:jc w:val="both"/>
      </w:pPr>
      <w:r w:rsidRPr="00BA3D64">
        <w:t>2.10 SWOT Analysis............................................................................................................</w:t>
      </w:r>
      <w:r w:rsidR="00124FBF">
        <w:t>..........................</w:t>
      </w:r>
      <w:r w:rsidRPr="00BA3D64">
        <w:t>24</w:t>
      </w:r>
    </w:p>
    <w:p w:rsidR="007D775B" w:rsidRPr="00BA3D64" w:rsidRDefault="007D775B" w:rsidP="007D775B">
      <w:pPr>
        <w:jc w:val="both"/>
      </w:pPr>
      <w:r w:rsidRPr="00BA3D64">
        <w:t>2.10.1 Strengths.............................................................................................................</w:t>
      </w:r>
      <w:r w:rsidR="005A224A">
        <w:t>........</w:t>
      </w:r>
      <w:r w:rsidR="00124FBF">
        <w:t>.......................</w:t>
      </w:r>
      <w:r w:rsidRPr="00BA3D64">
        <w:t>25</w:t>
      </w:r>
    </w:p>
    <w:p w:rsidR="007D775B" w:rsidRPr="00BA3D64" w:rsidRDefault="007D775B" w:rsidP="007D775B">
      <w:pPr>
        <w:jc w:val="both"/>
      </w:pPr>
      <w:r w:rsidRPr="00BA3D64">
        <w:t>2.10.2 Weaknesses.........................................................................................................</w:t>
      </w:r>
      <w:r w:rsidR="005A224A">
        <w:t>......</w:t>
      </w:r>
      <w:r w:rsidR="00124FBF">
        <w:t>........................</w:t>
      </w:r>
      <w:r w:rsidR="005A224A">
        <w:t>.</w:t>
      </w:r>
      <w:r w:rsidRPr="00BA3D64">
        <w:t>25</w:t>
      </w:r>
    </w:p>
    <w:p w:rsidR="007D775B" w:rsidRPr="00BA3D64" w:rsidRDefault="007D775B" w:rsidP="007D775B">
      <w:pPr>
        <w:jc w:val="both"/>
      </w:pPr>
      <w:r w:rsidRPr="00BA3D64">
        <w:t>2.10.3 Opportunities.....................................................................................................</w:t>
      </w:r>
      <w:r w:rsidR="005A224A">
        <w:t>.............................</w:t>
      </w:r>
      <w:r w:rsidR="00124FBF">
        <w:t>...</w:t>
      </w:r>
      <w:r w:rsidRPr="00BA3D64">
        <w:t>25</w:t>
      </w:r>
    </w:p>
    <w:p w:rsidR="005A224A" w:rsidRDefault="007D775B" w:rsidP="007D775B">
      <w:pPr>
        <w:jc w:val="both"/>
      </w:pPr>
      <w:r w:rsidRPr="00BA3D64">
        <w:t>WAHO/TECHNICAL DOCUMENT/ 04.1</w:t>
      </w:r>
      <w:r w:rsidR="005A224A">
        <w:t xml:space="preserve">4 Page 12 of 57 </w:t>
      </w:r>
      <w:r w:rsidRPr="00BA3D64">
        <w:t xml:space="preserve">2.10.4 </w:t>
      </w:r>
    </w:p>
    <w:p w:rsidR="007D775B" w:rsidRPr="00BA3D64" w:rsidRDefault="007D775B" w:rsidP="007D775B">
      <w:pPr>
        <w:jc w:val="both"/>
      </w:pPr>
      <w:r w:rsidRPr="00BA3D64">
        <w:t>Threats ...............................................................................................................................................</w:t>
      </w:r>
      <w:r w:rsidR="005A224A">
        <w:t>.......</w:t>
      </w:r>
      <w:r w:rsidR="00D54E07">
        <w:t>....</w:t>
      </w:r>
      <w:r w:rsidRPr="00BA3D64">
        <w:t>25</w:t>
      </w:r>
    </w:p>
    <w:p w:rsidR="007D775B" w:rsidRPr="00BA3D64" w:rsidRDefault="00124FBF" w:rsidP="007D775B">
      <w:pPr>
        <w:jc w:val="both"/>
      </w:pPr>
      <w:r>
        <w:t>3.0VISIONOF</w:t>
      </w:r>
      <w:r w:rsidR="007D775B" w:rsidRPr="00BA3D64">
        <w:t>THE</w:t>
      </w:r>
      <w:r>
        <w:t>\ECOWASREGIONAL PHARMACEUTICAL 6.0 OBJECTIVES WITH JUSTIFICATION…………</w:t>
      </w:r>
      <w:r w:rsidR="00D54E07">
        <w:t>……</w:t>
      </w:r>
      <w:r w:rsidR="007D775B" w:rsidRPr="00BA3D64">
        <w:t>26</w:t>
      </w:r>
    </w:p>
    <w:p w:rsidR="007D775B" w:rsidRPr="00BA3D64" w:rsidRDefault="007D775B" w:rsidP="007D775B">
      <w:pPr>
        <w:jc w:val="both"/>
      </w:pPr>
      <w:r w:rsidRPr="00BA3D64">
        <w:t xml:space="preserve">6.1 To improve and strengthen the governance of the pharmaceutical </w:t>
      </w:r>
      <w:r w:rsidR="002E10AF">
        <w:t xml:space="preserve">systems to ensure transparency, </w:t>
      </w:r>
      <w:r w:rsidRPr="00BA3D64">
        <w:t>acco</w:t>
      </w:r>
      <w:r w:rsidR="00124FBF">
        <w:t>untability as well as patronage</w:t>
      </w:r>
      <w:r w:rsidR="00B077B7">
        <w:t xml:space="preserve"> </w:t>
      </w:r>
      <w:r w:rsidR="00124FBF">
        <w:t>of</w:t>
      </w:r>
      <w:r w:rsidR="00B077B7">
        <w:t xml:space="preserve"> </w:t>
      </w:r>
      <w:r w:rsidR="00124FBF">
        <w:t>medicines</w:t>
      </w:r>
      <w:r w:rsidR="00B077B7">
        <w:t xml:space="preserve"> </w:t>
      </w:r>
      <w:r w:rsidR="00124FBF">
        <w:t>produced</w:t>
      </w:r>
      <w:r w:rsidR="00B077B7">
        <w:t xml:space="preserve"> </w:t>
      </w:r>
      <w:r w:rsidRPr="00BA3D64">
        <w:t>i</w:t>
      </w:r>
      <w:r w:rsidR="00124FBF">
        <w:t xml:space="preserve">n the </w:t>
      </w:r>
      <w:r w:rsidR="002E10AF">
        <w:t>ECOWA</w:t>
      </w:r>
      <w:r w:rsidR="00124FBF">
        <w:t xml:space="preserve">S region by the </w:t>
      </w:r>
      <w:r w:rsidR="002E10AF">
        <w:t xml:space="preserve">year </w:t>
      </w:r>
      <w:r w:rsidR="00B077B7">
        <w:t>2020………………………………………….</w:t>
      </w:r>
      <w:r w:rsidRPr="00BA3D64">
        <w:t>27</w:t>
      </w:r>
    </w:p>
    <w:p w:rsidR="007D775B" w:rsidRPr="00BA3D64" w:rsidRDefault="007D775B" w:rsidP="007D775B">
      <w:pPr>
        <w:jc w:val="both"/>
      </w:pPr>
      <w:r w:rsidRPr="00BA3D64">
        <w:t>6.2 To promote and support competitive and efficient regional pharmaceuti</w:t>
      </w:r>
      <w:r w:rsidR="002E10AF">
        <w:t xml:space="preserve">cal manufacturing to ensure the </w:t>
      </w:r>
      <w:r w:rsidRPr="00BA3D64">
        <w:t>supply of essential medicines produced in the region from 30% to 60% by the year 2020.................................. 27</w:t>
      </w:r>
    </w:p>
    <w:p w:rsidR="007D775B" w:rsidRPr="00BA3D64" w:rsidRDefault="007D775B" w:rsidP="007D775B">
      <w:pPr>
        <w:jc w:val="both"/>
      </w:pPr>
      <w:r w:rsidRPr="00BA3D64">
        <w:t>6.3 To support pharmaceutical manufacturing in order to achieve international certification for 10</w:t>
      </w:r>
      <w:r w:rsidR="002E10AF">
        <w:t xml:space="preserve"> </w:t>
      </w:r>
      <w:r w:rsidRPr="00BA3D64">
        <w:t>pharmaceu</w:t>
      </w:r>
      <w:r w:rsidR="002E10AF">
        <w:t xml:space="preserve">tical manufacturers by the year </w:t>
      </w:r>
      <w:r w:rsidRPr="00BA3D64">
        <w:t>2020</w:t>
      </w:r>
      <w:r w:rsidR="002E10AF">
        <w:t xml:space="preserve"> …………………………………………………………………………………..</w:t>
      </w:r>
      <w:r w:rsidRPr="00BA3D64">
        <w:t>28</w:t>
      </w:r>
    </w:p>
    <w:p w:rsidR="007D775B" w:rsidRPr="00BA3D64" w:rsidRDefault="00B077B7" w:rsidP="007D775B">
      <w:pPr>
        <w:jc w:val="both"/>
      </w:pPr>
      <w:r>
        <w:t xml:space="preserve">6.4 To strengthen the NMRAs regulatory </w:t>
      </w:r>
      <w:r w:rsidR="007D775B" w:rsidRPr="00BA3D64">
        <w:t>capacity and quality infrast</w:t>
      </w:r>
      <w:r w:rsidR="002E10AF">
        <w:t xml:space="preserve">ructure in the ECOWAS region to </w:t>
      </w:r>
      <w:r w:rsidR="007D775B" w:rsidRPr="00BA3D64">
        <w:t xml:space="preserve">achieve </w:t>
      </w:r>
      <w:r>
        <w:t xml:space="preserve">international certification and designation as regional centers of excellence by the </w:t>
      </w:r>
      <w:r w:rsidR="007D775B" w:rsidRPr="00BA3D64">
        <w:t>year 2018</w:t>
      </w:r>
      <w:r>
        <w:t>……………………………………</w:t>
      </w:r>
      <w:r w:rsidR="007D775B" w:rsidRPr="00BA3D64">
        <w:t>29</w:t>
      </w:r>
    </w:p>
    <w:p w:rsidR="007D775B" w:rsidRPr="00BA3D64" w:rsidRDefault="007D775B" w:rsidP="007D775B">
      <w:pPr>
        <w:jc w:val="both"/>
      </w:pPr>
      <w:r w:rsidRPr="00BA3D64">
        <w:t>6.5 To reduce by 75% the incidence of Substandard, Spurious Falsified and Falsely labeled Counterfeit -</w:t>
      </w:r>
    </w:p>
    <w:p w:rsidR="007D775B" w:rsidRPr="00BA3D64" w:rsidRDefault="002E10AF" w:rsidP="007D775B">
      <w:pPr>
        <w:jc w:val="both"/>
      </w:pPr>
      <w:r>
        <w:t>(SSFFC) medical products in the ECOWAS region……………………………………………………………………………………</w:t>
      </w:r>
      <w:r w:rsidR="007D775B" w:rsidRPr="00BA3D64">
        <w:t>30</w:t>
      </w:r>
    </w:p>
    <w:p w:rsidR="007D775B" w:rsidRPr="00BA3D64" w:rsidRDefault="007D775B" w:rsidP="007D775B">
      <w:pPr>
        <w:jc w:val="both"/>
      </w:pPr>
      <w:r w:rsidRPr="00BA3D64">
        <w:t>6.6 To establish a regional body for medicines regulation in line with the African Union’s medicines</w:t>
      </w:r>
    </w:p>
    <w:p w:rsidR="007D775B" w:rsidRPr="00BA3D64" w:rsidRDefault="002E10AF" w:rsidP="007D775B">
      <w:pPr>
        <w:jc w:val="both"/>
      </w:pPr>
      <w:r>
        <w:t>Harmonization program by the year</w:t>
      </w:r>
      <w:r w:rsidR="007D775B" w:rsidRPr="00BA3D64">
        <w:t>2020</w:t>
      </w:r>
      <w:r w:rsidR="00160DB9">
        <w:t>………………………………………………………………………………………………</w:t>
      </w:r>
      <w:r w:rsidR="00D54E07">
        <w:t>.</w:t>
      </w:r>
      <w:r w:rsidR="007D775B" w:rsidRPr="00BA3D64">
        <w:t>30</w:t>
      </w:r>
    </w:p>
    <w:p w:rsidR="007D775B" w:rsidRPr="00BA3D64" w:rsidRDefault="007D775B" w:rsidP="007D775B">
      <w:pPr>
        <w:jc w:val="both"/>
      </w:pPr>
      <w:r w:rsidRPr="00BA3D64">
        <w:t>6.7 To facilitate the incorporation of ECOWAS policies on trips flexibilities into national laws of a minimum</w:t>
      </w:r>
    </w:p>
    <w:p w:rsidR="007D775B" w:rsidRPr="00BA3D64" w:rsidRDefault="00160DB9" w:rsidP="007D775B">
      <w:pPr>
        <w:jc w:val="both"/>
      </w:pPr>
      <w:r>
        <w:t>O</w:t>
      </w:r>
      <w:r w:rsidR="002E10AF">
        <w:t>ften</w:t>
      </w:r>
      <w:r>
        <w:t xml:space="preserve"> </w:t>
      </w:r>
      <w:r w:rsidR="002E10AF">
        <w:t>member</w:t>
      </w:r>
      <w:r>
        <w:t xml:space="preserve"> </w:t>
      </w:r>
      <w:r w:rsidR="002E10AF">
        <w:t>states</w:t>
      </w:r>
      <w:r>
        <w:t xml:space="preserve"> </w:t>
      </w:r>
      <w:r w:rsidR="002E10AF">
        <w:t>within</w:t>
      </w:r>
      <w:r>
        <w:t xml:space="preserve"> </w:t>
      </w:r>
      <w:r w:rsidR="002E10AF">
        <w:t>the</w:t>
      </w:r>
      <w:r>
        <w:t xml:space="preserve"> </w:t>
      </w:r>
      <w:r w:rsidR="002E10AF">
        <w:t>region</w:t>
      </w:r>
      <w:r>
        <w:t xml:space="preserve"> by the year </w:t>
      </w:r>
      <w:r w:rsidR="007D775B" w:rsidRPr="00BA3D64">
        <w:t>2020</w:t>
      </w:r>
      <w:r>
        <w:t>……………………………………………………………………....</w:t>
      </w:r>
      <w:r w:rsidR="007D775B" w:rsidRPr="00BA3D64">
        <w:t>31</w:t>
      </w:r>
    </w:p>
    <w:p w:rsidR="007D775B" w:rsidRPr="00BA3D64" w:rsidRDefault="007D775B" w:rsidP="007D775B">
      <w:pPr>
        <w:jc w:val="both"/>
      </w:pPr>
      <w:r w:rsidRPr="00BA3D64">
        <w:t>6.8 To formulate and implement policies that will promote innovation, research an</w:t>
      </w:r>
      <w:r w:rsidR="00160DB9">
        <w:t xml:space="preserve">d development into </w:t>
      </w:r>
      <w:r w:rsidRPr="00BA3D64">
        <w:t>pharmaceuticals and medicinal products within the ECOWAS region as well as e</w:t>
      </w:r>
      <w:r w:rsidR="00160DB9">
        <w:t>stablish a competitive grant in the ECOWAS region by the year 2020…………………………………………………………………………………………</w:t>
      </w:r>
      <w:r w:rsidRPr="00BA3D64">
        <w:t>32</w:t>
      </w:r>
    </w:p>
    <w:p w:rsidR="007D775B" w:rsidRPr="00BA3D64" w:rsidRDefault="00160DB9" w:rsidP="007D775B">
      <w:pPr>
        <w:jc w:val="both"/>
      </w:pPr>
      <w:r>
        <w:t xml:space="preserve">7. 0RISKS, ASSUMPTIONS AND MITIGATION </w:t>
      </w:r>
      <w:r w:rsidR="007D775B" w:rsidRPr="00BA3D64">
        <w:t>PLANS</w:t>
      </w:r>
      <w:r w:rsidR="00D54E07">
        <w:t>……………………………………………………………………………….</w:t>
      </w:r>
      <w:r w:rsidR="007D775B" w:rsidRPr="00BA3D64">
        <w:t>33</w:t>
      </w:r>
    </w:p>
    <w:p w:rsidR="007D775B" w:rsidRPr="00BA3D64" w:rsidRDefault="00160DB9" w:rsidP="007D775B">
      <w:pPr>
        <w:jc w:val="both"/>
      </w:pPr>
      <w:r>
        <w:t>8.0 IMPLEMENTATION FRAME WORK FOR ACTIVITIES…………………………………………………………………………..</w:t>
      </w:r>
      <w:r w:rsidR="007D775B" w:rsidRPr="00BA3D64">
        <w:t>34</w:t>
      </w:r>
    </w:p>
    <w:p w:rsidR="007D775B" w:rsidRPr="00BA3D64" w:rsidRDefault="007D775B" w:rsidP="007D775B">
      <w:pPr>
        <w:jc w:val="both"/>
      </w:pPr>
      <w:r w:rsidRPr="00BA3D64">
        <w:t>9.0 CONCLUSION.</w:t>
      </w:r>
      <w:r w:rsidR="00160DB9">
        <w:t xml:space="preserve"> </w:t>
      </w:r>
      <w:r w:rsidRPr="00BA3D64">
        <w:t>...................................................................................................................................</w:t>
      </w:r>
      <w:r w:rsidR="00160DB9">
        <w:t>...</w:t>
      </w:r>
      <w:r w:rsidRPr="00BA3D64">
        <w:t xml:space="preserve"> 50</w:t>
      </w:r>
    </w:p>
    <w:p w:rsidR="007D775B" w:rsidRPr="00BA3D64" w:rsidRDefault="007D775B" w:rsidP="007D775B">
      <w:pPr>
        <w:jc w:val="both"/>
      </w:pPr>
      <w:r w:rsidRPr="00BA3D64">
        <w:t>10.0 RECOMMENDATIONS...</w:t>
      </w:r>
      <w:r w:rsidR="00160DB9">
        <w:t xml:space="preserve"> </w:t>
      </w:r>
      <w:r w:rsidRPr="00BA3D64">
        <w:t>......................................................................................................</w:t>
      </w:r>
      <w:r w:rsidR="00160DB9">
        <w:t>...............</w:t>
      </w:r>
      <w:r w:rsidRPr="00BA3D64">
        <w:t xml:space="preserve"> 50</w:t>
      </w:r>
    </w:p>
    <w:p w:rsidR="007D775B" w:rsidRPr="00BA3D64" w:rsidRDefault="00160DB9" w:rsidP="007D775B">
      <w:pPr>
        <w:jc w:val="both"/>
      </w:pPr>
      <w:r>
        <w:t>11.0 APPENDIXES</w:t>
      </w:r>
      <w:r w:rsidR="007D775B" w:rsidRPr="00BA3D64">
        <w:t>..................................................................................</w:t>
      </w:r>
      <w:r>
        <w:t>......................................................</w:t>
      </w:r>
      <w:r w:rsidR="007D775B" w:rsidRPr="00BA3D64">
        <w:t xml:space="preserve"> 51</w:t>
      </w:r>
    </w:p>
    <w:p w:rsidR="007D775B" w:rsidRPr="00BA3D64" w:rsidRDefault="007D775B" w:rsidP="007D775B">
      <w:pPr>
        <w:jc w:val="both"/>
      </w:pPr>
      <w:r w:rsidRPr="00BA3D64">
        <w:t>WAHO/TECHNICAL DOCUMENT/ 04.14</w:t>
      </w:r>
    </w:p>
    <w:p w:rsidR="00A35E35" w:rsidRDefault="00A35E35" w:rsidP="007D775B">
      <w:pPr>
        <w:jc w:val="both"/>
        <w:rPr>
          <w:b/>
        </w:rPr>
      </w:pPr>
    </w:p>
    <w:p w:rsidR="00A35E35" w:rsidRDefault="00A35E35" w:rsidP="007D775B">
      <w:pPr>
        <w:jc w:val="both"/>
        <w:rPr>
          <w:b/>
        </w:rPr>
      </w:pPr>
    </w:p>
    <w:p w:rsidR="007D775B" w:rsidRPr="00490F1A" w:rsidRDefault="007D775B" w:rsidP="007D775B">
      <w:pPr>
        <w:jc w:val="both"/>
        <w:rPr>
          <w:b/>
          <w:sz w:val="36"/>
          <w:szCs w:val="36"/>
        </w:rPr>
      </w:pPr>
      <w:r w:rsidRPr="00490F1A">
        <w:rPr>
          <w:b/>
          <w:sz w:val="36"/>
          <w:szCs w:val="36"/>
        </w:rPr>
        <w:t>Page 13 of 57</w:t>
      </w:r>
    </w:p>
    <w:p w:rsidR="007D775B" w:rsidRPr="00490F1A" w:rsidRDefault="007D775B" w:rsidP="007D775B">
      <w:pPr>
        <w:jc w:val="both"/>
      </w:pPr>
      <w:r w:rsidRPr="00490F1A">
        <w:t>1.0 INTRODUCTION</w:t>
      </w:r>
    </w:p>
    <w:p w:rsidR="007D775B" w:rsidRPr="00BA3D64" w:rsidRDefault="007D775B" w:rsidP="007D775B">
      <w:pPr>
        <w:jc w:val="both"/>
      </w:pPr>
      <w:r w:rsidRPr="00BA3D64">
        <w:t>The Economic Community of West African States (ECOWAS) was established via the Treaty of Lagos in</w:t>
      </w:r>
    </w:p>
    <w:p w:rsidR="007D775B" w:rsidRPr="00BA3D64" w:rsidRDefault="007D775B" w:rsidP="007D775B">
      <w:pPr>
        <w:jc w:val="both"/>
      </w:pPr>
      <w:r w:rsidRPr="00BA3D64">
        <w:t>May 1975. ECOWAS is a regional organization for West Africa headquartered in</w:t>
      </w:r>
      <w:r w:rsidR="00160DB9">
        <w:t xml:space="preserve"> Abuja, Nigeria, with 15 </w:t>
      </w:r>
      <w:r w:rsidRPr="00BA3D64">
        <w:t>member countries including: Benin, Burkina Faso, Cape Verde, Cote D’Ivoire, Gambia, Ghana, Guinea,</w:t>
      </w:r>
    </w:p>
    <w:p w:rsidR="007D775B" w:rsidRPr="00BA3D64" w:rsidRDefault="007D775B" w:rsidP="007D775B">
      <w:pPr>
        <w:jc w:val="both"/>
      </w:pPr>
      <w:r w:rsidRPr="00BA3D64">
        <w:t xml:space="preserve">Guinea-Bissau, Liberia, Mali, Niger, Nigeria, Senegal, Sierra Leone </w:t>
      </w:r>
      <w:r w:rsidR="00A35E35">
        <w:t xml:space="preserve">and Togo. The 15 countries that </w:t>
      </w:r>
      <w:r w:rsidRPr="00BA3D64">
        <w:t>constitute ECOWAS have different political heritage. There are eight (8) Francophone countries, five (5)</w:t>
      </w:r>
    </w:p>
    <w:p w:rsidR="007D775B" w:rsidRPr="00BA3D64" w:rsidRDefault="007D775B" w:rsidP="007D775B">
      <w:pPr>
        <w:jc w:val="both"/>
      </w:pPr>
      <w:r w:rsidRPr="00BA3D64">
        <w:t>Anglophone countries and two (2) Lusophone countries. This political r</w:t>
      </w:r>
      <w:r w:rsidR="00A35E35">
        <w:t xml:space="preserve">eality significantly influences </w:t>
      </w:r>
      <w:r w:rsidRPr="00BA3D64">
        <w:t xml:space="preserve">policies, practices as well as business activities. Coincidentally, the </w:t>
      </w:r>
      <w:r w:rsidR="00A35E35">
        <w:t xml:space="preserve">linguistic differences are also </w:t>
      </w:r>
      <w:r w:rsidRPr="00BA3D64">
        <w:t>reflected in the systems of medicines regulation, contributing to the challenges facing m</w:t>
      </w:r>
      <w:r w:rsidR="00A35E35">
        <w:t xml:space="preserve">edicines </w:t>
      </w:r>
      <w:r w:rsidRPr="00BA3D64">
        <w:t>registration harmonization as a public health tool for improving a</w:t>
      </w:r>
      <w:r w:rsidR="00A35E35">
        <w:t xml:space="preserve">ccessibility, affordability and </w:t>
      </w:r>
      <w:r w:rsidRPr="00BA3D64">
        <w:t>availability of safe, efficacious and quality medicines in the region.</w:t>
      </w:r>
    </w:p>
    <w:p w:rsidR="007D775B" w:rsidRPr="00BA3D64" w:rsidRDefault="007D775B" w:rsidP="007D775B">
      <w:pPr>
        <w:jc w:val="both"/>
      </w:pPr>
      <w:r w:rsidRPr="00BA3D64">
        <w:t>The region, with a population of about 365 million, has similarities of diseas</w:t>
      </w:r>
      <w:r w:rsidR="00A35E35">
        <w:t xml:space="preserve">e burden. In general, all the </w:t>
      </w:r>
      <w:r w:rsidRPr="00BA3D64">
        <w:t>countries have a huge burden of malaria, HIV/AIDS, Tuberculosis, neglec</w:t>
      </w:r>
      <w:r w:rsidR="00A35E35">
        <w:t xml:space="preserve">ted tropical diseases and other </w:t>
      </w:r>
      <w:r w:rsidRPr="00BA3D64">
        <w:t>newly emerging diseases such as Ebola. Combined with these co</w:t>
      </w:r>
      <w:r w:rsidR="00A35E35">
        <w:t xml:space="preserve">mmunicable and non-communicable </w:t>
      </w:r>
      <w:r w:rsidRPr="00BA3D64">
        <w:t>diseases are poverty and malnutrition, which also impact on the types of medicines required.</w:t>
      </w:r>
    </w:p>
    <w:p w:rsidR="007D775B" w:rsidRPr="00BA3D64" w:rsidRDefault="007D775B" w:rsidP="007D775B">
      <w:pPr>
        <w:jc w:val="both"/>
      </w:pPr>
      <w:r w:rsidRPr="00BA3D64">
        <w:t>Figure 1. Map of West Africa Member States</w:t>
      </w:r>
    </w:p>
    <w:p w:rsidR="007D775B" w:rsidRPr="00BA3D64" w:rsidRDefault="007D775B" w:rsidP="007D775B">
      <w:pPr>
        <w:jc w:val="both"/>
      </w:pPr>
      <w:r w:rsidRPr="00BA3D64">
        <w:t>Most of the 15 countries in the ECOWAS region source most of their</w:t>
      </w:r>
      <w:r w:rsidR="00A35E35">
        <w:t xml:space="preserve"> medicines from south East Asia </w:t>
      </w:r>
      <w:r w:rsidRPr="00BA3D64">
        <w:t>especially India and China. For instance, although 70% of people living with HIV/AIDS are in Africa,</w:t>
      </w:r>
    </w:p>
    <w:p w:rsidR="007D775B" w:rsidRPr="00BA3D64" w:rsidRDefault="007D775B" w:rsidP="007D775B">
      <w:pPr>
        <w:jc w:val="both"/>
      </w:pPr>
      <w:r w:rsidRPr="00BA3D64">
        <w:t>34m globally, 80% of their medicines are imported.</w:t>
      </w:r>
    </w:p>
    <w:p w:rsidR="007D775B" w:rsidRPr="00BA3D64" w:rsidRDefault="007D775B" w:rsidP="007D775B">
      <w:pPr>
        <w:jc w:val="both"/>
      </w:pPr>
      <w:r w:rsidRPr="00BA3D64">
        <w:t xml:space="preserve">To create more value for their shareholders, research and </w:t>
      </w:r>
      <w:r w:rsidR="00A35E35">
        <w:t xml:space="preserve">development (R&amp;D) multinational </w:t>
      </w:r>
      <w:r w:rsidRPr="00BA3D64">
        <w:t>pharmaceutical companies in developed countries are forming partne</w:t>
      </w:r>
      <w:r w:rsidR="00A35E35">
        <w:t xml:space="preserve">rships with pharmaceutical </w:t>
      </w:r>
      <w:r w:rsidRPr="00BA3D64">
        <w:t>manufacturers in Asia. This has made Asian pharmaceutical manufacture</w:t>
      </w:r>
      <w:r w:rsidR="00A35E35">
        <w:t xml:space="preserve">rs to focus on exporting to the </w:t>
      </w:r>
      <w:r w:rsidRPr="00BA3D64">
        <w:t>developed markets for better value creation instead of Africa. If this t</w:t>
      </w:r>
      <w:r w:rsidR="00A35E35">
        <w:t xml:space="preserve">rend continues, the security of </w:t>
      </w:r>
      <w:r w:rsidRPr="00BA3D64">
        <w:t>pharmaceutical supplies to Africa cannot be guaranteed and this would</w:t>
      </w:r>
      <w:r w:rsidR="00A35E35">
        <w:t xml:space="preserve"> equally affect the West Africa </w:t>
      </w:r>
      <w:r w:rsidRPr="00BA3D64">
        <w:t>region thereby leading to the collapse of our health systems, exacerbate publ</w:t>
      </w:r>
      <w:r w:rsidR="00A35E35">
        <w:t xml:space="preserve">ic health challenges and stifle </w:t>
      </w:r>
      <w:r w:rsidRPr="00BA3D64">
        <w:t>industrial and economic developments in ECOWAS.</w:t>
      </w:r>
    </w:p>
    <w:p w:rsidR="007D775B" w:rsidRPr="00BA3D64" w:rsidRDefault="007D775B" w:rsidP="007D775B">
      <w:pPr>
        <w:jc w:val="both"/>
      </w:pPr>
      <w:r w:rsidRPr="00BA3D64">
        <w:t>WAHO/TECHNICAL DOCUMENT/ 04.14</w:t>
      </w:r>
    </w:p>
    <w:p w:rsidR="007D775B" w:rsidRPr="00A35E35" w:rsidRDefault="007D775B" w:rsidP="007D775B">
      <w:pPr>
        <w:jc w:val="both"/>
        <w:rPr>
          <w:b/>
        </w:rPr>
      </w:pPr>
      <w:r w:rsidRPr="00A35E35">
        <w:rPr>
          <w:b/>
        </w:rPr>
        <w:t>Page 14 of 57</w:t>
      </w:r>
    </w:p>
    <w:p w:rsidR="007D775B" w:rsidRPr="00BA3D64" w:rsidRDefault="007D775B" w:rsidP="007D775B">
      <w:pPr>
        <w:jc w:val="both"/>
      </w:pPr>
      <w:r w:rsidRPr="00BA3D64">
        <w:t>Health Systems rely on the continuous availability of safe, affordable pharmaceuticals of assured quality.</w:t>
      </w:r>
    </w:p>
    <w:p w:rsidR="007D775B" w:rsidRPr="00BA3D64" w:rsidRDefault="007D775B" w:rsidP="007D775B">
      <w:pPr>
        <w:jc w:val="both"/>
      </w:pPr>
      <w:r w:rsidRPr="00BA3D64">
        <w:t>Results from surveys done between 2001 and 2007 by UN (2008) indicate</w:t>
      </w:r>
      <w:r w:rsidR="00A35E35">
        <w:t xml:space="preserve"> that availability of essential </w:t>
      </w:r>
      <w:r w:rsidRPr="00BA3D64">
        <w:t>medicines in developing countries averages 35% in the public sector and 63% in the private sector. WHO</w:t>
      </w:r>
    </w:p>
    <w:p w:rsidR="007D775B" w:rsidRPr="00BA3D64" w:rsidRDefault="007D775B" w:rsidP="007D775B">
      <w:pPr>
        <w:jc w:val="both"/>
      </w:pPr>
      <w:r w:rsidRPr="00BA3D64">
        <w:t>(2004) estimates that almost two billion people lack regular access to esse</w:t>
      </w:r>
      <w:r w:rsidR="00A35E35">
        <w:t xml:space="preserve">ntial medicines, and addressing </w:t>
      </w:r>
      <w:r w:rsidRPr="00BA3D64">
        <w:t>this gap could save up to 10 million lives every year. Poor access and ir</w:t>
      </w:r>
      <w:r w:rsidR="00A35E35">
        <w:t xml:space="preserve">rational use of pharmaceuticals </w:t>
      </w:r>
      <w:r w:rsidRPr="00BA3D64">
        <w:t>influence the performance of health systems and ultimately affect health outcomes.</w:t>
      </w:r>
    </w:p>
    <w:p w:rsidR="007D775B" w:rsidRPr="00BA3D64" w:rsidRDefault="007D775B" w:rsidP="007D775B">
      <w:pPr>
        <w:jc w:val="both"/>
      </w:pPr>
      <w:r w:rsidRPr="00BA3D64">
        <w:t>In recognition of the enormous challenges facing healthcare systems, includ</w:t>
      </w:r>
      <w:r w:rsidR="00A35E35">
        <w:t xml:space="preserve">ing lack of access to essential </w:t>
      </w:r>
      <w:r w:rsidRPr="00BA3D64">
        <w:t>medicines, and the reliance on others for solutions, Heads of State of Africa directed the African Union</w:t>
      </w:r>
    </w:p>
    <w:p w:rsidR="007D775B" w:rsidRPr="00BA3D64" w:rsidRDefault="007D775B" w:rsidP="007D775B">
      <w:pPr>
        <w:jc w:val="both"/>
      </w:pPr>
      <w:r w:rsidRPr="00BA3D64">
        <w:t xml:space="preserve">Commission to develop a pharmaceutical manufacturing plan (PMPA) </w:t>
      </w:r>
      <w:r w:rsidR="00A35E35">
        <w:t xml:space="preserve">for the continent. The PMPA was </w:t>
      </w:r>
      <w:r w:rsidRPr="00BA3D64">
        <w:t>duly developed and adopted by the Conference of African Ministers of Health held in Johannesburg,</w:t>
      </w:r>
    </w:p>
    <w:p w:rsidR="007D775B" w:rsidRPr="00BA3D64" w:rsidRDefault="007D775B" w:rsidP="007D775B">
      <w:pPr>
        <w:jc w:val="both"/>
      </w:pPr>
      <w:r w:rsidRPr="00BA3D64">
        <w:t>South Africa in April 2007 and endorsed by the Heads of State and Government in Accra, Ghana in July</w:t>
      </w:r>
    </w:p>
    <w:p w:rsidR="007D775B" w:rsidRPr="00BA3D64" w:rsidRDefault="007D775B" w:rsidP="007D775B">
      <w:pPr>
        <w:jc w:val="both"/>
      </w:pPr>
      <w:r w:rsidRPr="00BA3D64">
        <w:t>2007. The PMPA is premised on the inalienable principle that access t</w:t>
      </w:r>
      <w:r w:rsidR="00A35E35">
        <w:t xml:space="preserve">o quality healthcare, including </w:t>
      </w:r>
      <w:r w:rsidRPr="00BA3D64">
        <w:t>access to all essential medicines that are affordable, safe, efficac</w:t>
      </w:r>
      <w:r w:rsidR="00A35E35">
        <w:t xml:space="preserve">ious, and of good quality, is a </w:t>
      </w:r>
      <w:r w:rsidRPr="00BA3D64">
        <w:t>fundamental human right. The PMPA proposes that the promotion of</w:t>
      </w:r>
      <w:r w:rsidR="00A35E35">
        <w:t xml:space="preserve"> industrial development and the </w:t>
      </w:r>
      <w:r w:rsidRPr="00BA3D64">
        <w:t>safeguarding and protection of public health are not mutually exclusive priorities and that the produc</w:t>
      </w:r>
      <w:r w:rsidR="00A35E35">
        <w:t xml:space="preserve">tion </w:t>
      </w:r>
      <w:r w:rsidRPr="00BA3D64">
        <w:t>of quality medicines and the development of an international GMP c</w:t>
      </w:r>
      <w:r w:rsidR="00A35E35">
        <w:t xml:space="preserve">ompliant industry in Africa are </w:t>
      </w:r>
      <w:r w:rsidRPr="00BA3D64">
        <w:t>possible, desirable and eminently doable.</w:t>
      </w:r>
    </w:p>
    <w:p w:rsidR="007D775B" w:rsidRPr="00BA3D64" w:rsidRDefault="007D775B" w:rsidP="007D775B">
      <w:pPr>
        <w:jc w:val="both"/>
      </w:pPr>
      <w:r w:rsidRPr="00BA3D64">
        <w:t>The Joint Multi-stakeholders Consultation meeting for the implementation of the ECOWAS Charter on</w:t>
      </w:r>
    </w:p>
    <w:p w:rsidR="007D775B" w:rsidRPr="00BA3D64" w:rsidRDefault="007D775B" w:rsidP="007D775B">
      <w:pPr>
        <w:jc w:val="both"/>
      </w:pPr>
      <w:r w:rsidRPr="00BA3D64">
        <w:t>Public Private Partnership Initiative for Local Pharmaceutical Production of Priority Essential</w:t>
      </w:r>
    </w:p>
    <w:p w:rsidR="007D775B" w:rsidRPr="00BA3D64" w:rsidRDefault="007D775B" w:rsidP="007D775B">
      <w:pPr>
        <w:jc w:val="both"/>
      </w:pPr>
      <w:r w:rsidRPr="00BA3D64">
        <w:t>Medicines signed by all ECOWAS Health Ministers in Praia, Cape V</w:t>
      </w:r>
      <w:r w:rsidR="00A35E35">
        <w:t xml:space="preserve">erde on the 5th of April, 2013, </w:t>
      </w:r>
      <w:r w:rsidRPr="00BA3D64">
        <w:t>during the 14th Ordinary Meeting of the Assembly of Health Ministers (AHM), was jointly organized with</w:t>
      </w:r>
    </w:p>
    <w:p w:rsidR="007D775B" w:rsidRPr="00BA3D64" w:rsidRDefault="00A35E35" w:rsidP="007D775B">
      <w:pPr>
        <w:jc w:val="both"/>
      </w:pPr>
      <w:r>
        <w:t>UNAIDSinBobo-Dioulassofrom6-7November,2013.</w:t>
      </w:r>
      <w:r w:rsidR="007D775B" w:rsidRPr="00BA3D64">
        <w:t>Partic</w:t>
      </w:r>
      <w:r>
        <w:t xml:space="preserve">ipantsincluding pharmaceutical </w:t>
      </w:r>
      <w:r w:rsidR="007D775B" w:rsidRPr="00BA3D64">
        <w:t>manufacturers, ECOWAS Member Stat</w:t>
      </w:r>
      <w:r>
        <w:t>es representatives,</w:t>
      </w:r>
      <w:r w:rsidR="0026666D">
        <w:t xml:space="preserve"> </w:t>
      </w:r>
      <w:r>
        <w:t>the</w:t>
      </w:r>
      <w:r w:rsidR="0026666D">
        <w:t xml:space="preserve"> </w:t>
      </w:r>
      <w:r>
        <w:t>PLWHAs,</w:t>
      </w:r>
      <w:r w:rsidR="0026666D">
        <w:t xml:space="preserve"> </w:t>
      </w:r>
      <w:r w:rsidR="007D775B" w:rsidRPr="00BA3D64">
        <w:t>Ci</w:t>
      </w:r>
      <w:r>
        <w:t>vil Society,</w:t>
      </w:r>
      <w:r w:rsidR="0026666D">
        <w:t xml:space="preserve"> </w:t>
      </w:r>
      <w:r>
        <w:t>partner</w:t>
      </w:r>
      <w:r w:rsidR="0026666D">
        <w:t xml:space="preserve"> </w:t>
      </w:r>
      <w:r>
        <w:t>sand</w:t>
      </w:r>
      <w:r w:rsidR="0026666D">
        <w:t xml:space="preserve"> the </w:t>
      </w:r>
      <w:r w:rsidR="007D775B" w:rsidRPr="00BA3D64">
        <w:t xml:space="preserve">AU/PMPA consortium affirmed the need to have a regional </w:t>
      </w:r>
      <w:r>
        <w:t xml:space="preserve">pharmaceutical plan which would </w:t>
      </w:r>
      <w:r w:rsidR="007D775B" w:rsidRPr="00BA3D64">
        <w:t>identify and strengthen all areas that are relevant to ensuring quality,</w:t>
      </w:r>
      <w:r>
        <w:t xml:space="preserve"> safe and efficacious essential </w:t>
      </w:r>
      <w:r w:rsidR="007D775B" w:rsidRPr="00BA3D64">
        <w:t>medicines as well as embrace all relevant stakeholders and institutions.</w:t>
      </w:r>
    </w:p>
    <w:p w:rsidR="007D775B" w:rsidRPr="00BA3D64" w:rsidRDefault="007D775B" w:rsidP="007D775B">
      <w:pPr>
        <w:jc w:val="both"/>
      </w:pPr>
      <w:r w:rsidRPr="00BA3D64">
        <w:t>The 15 countries of ECOWAS have similar health and economic chall</w:t>
      </w:r>
      <w:r w:rsidR="00A35E35">
        <w:t xml:space="preserve">enges. The disease patterns are </w:t>
      </w:r>
      <w:r w:rsidRPr="00BA3D64">
        <w:t>similar and so are the peoples and their cultures. Although formal tr</w:t>
      </w:r>
      <w:r w:rsidR="00A35E35">
        <w:t xml:space="preserve">ade between ECOWAS countries is </w:t>
      </w:r>
      <w:r w:rsidRPr="00BA3D64">
        <w:t>low, movement of peoples and informal trading are very active indeed.</w:t>
      </w:r>
    </w:p>
    <w:p w:rsidR="007D775B" w:rsidRPr="00BA3D64" w:rsidRDefault="007D775B" w:rsidP="007D775B">
      <w:pPr>
        <w:jc w:val="both"/>
      </w:pPr>
      <w:r w:rsidRPr="00BA3D64">
        <w:t>Pharmaceutical regulation is at different levels in the 15 ECOWAS countri</w:t>
      </w:r>
      <w:r w:rsidR="00C437B0">
        <w:t xml:space="preserve">es; some regulators are strong, </w:t>
      </w:r>
      <w:r w:rsidRPr="00BA3D64">
        <w:t xml:space="preserve">others are not. As a result, medicine distribution in the ECOWAS </w:t>
      </w:r>
      <w:r w:rsidR="00C437B0">
        <w:t xml:space="preserve">region is very chaotic and very </w:t>
      </w:r>
      <w:r w:rsidRPr="00BA3D64">
        <w:t>undesirable, with poor prospects for the achievement of the expected healthcare outcomes.</w:t>
      </w:r>
    </w:p>
    <w:p w:rsidR="007D775B" w:rsidRPr="00BA3D64" w:rsidRDefault="007D775B" w:rsidP="007D775B">
      <w:pPr>
        <w:jc w:val="both"/>
      </w:pPr>
      <w:r w:rsidRPr="00BA3D64">
        <w:t>These challenges impede pharmaceutical and economic development of the ECOWAS region. The</w:t>
      </w:r>
    </w:p>
    <w:p w:rsidR="007D775B" w:rsidRPr="00BA3D64" w:rsidRDefault="007D775B" w:rsidP="007D775B">
      <w:pPr>
        <w:jc w:val="both"/>
      </w:pPr>
      <w:r w:rsidRPr="00BA3D64">
        <w:t xml:space="preserve">ECOWAS Regional Pharmaceutical Plan should provide a framework that </w:t>
      </w:r>
      <w:r w:rsidR="00C437B0">
        <w:t xml:space="preserve">will capture all the challenges </w:t>
      </w:r>
      <w:r w:rsidRPr="00BA3D64">
        <w:t>and provide strategies to address them in a systematic and cost effective way</w:t>
      </w:r>
    </w:p>
    <w:p w:rsidR="002C24FF" w:rsidRDefault="002C24FF" w:rsidP="007D775B">
      <w:pPr>
        <w:jc w:val="both"/>
        <w:rPr>
          <w:b/>
        </w:rPr>
      </w:pPr>
    </w:p>
    <w:p w:rsidR="00BA3D64" w:rsidRPr="002B6C01" w:rsidRDefault="00BA3D64" w:rsidP="007D775B">
      <w:pPr>
        <w:jc w:val="both"/>
      </w:pPr>
      <w:r w:rsidRPr="002B6C01">
        <w:t>Table 1–Distribution of Pharmaceutical Manufacturers in ECOWAS</w:t>
      </w:r>
    </w:p>
    <w:tbl>
      <w:tblPr>
        <w:tblStyle w:val="TableGrid"/>
        <w:tblW w:w="0" w:type="auto"/>
        <w:tblLook w:val="04A0" w:firstRow="1" w:lastRow="0" w:firstColumn="1" w:lastColumn="0" w:noHBand="0" w:noVBand="1"/>
      </w:tblPr>
      <w:tblGrid>
        <w:gridCol w:w="1746"/>
        <w:gridCol w:w="2660"/>
        <w:gridCol w:w="1506"/>
      </w:tblGrid>
      <w:tr w:rsidR="00BA3D64" w:rsidRPr="002B6C01" w:rsidTr="002C24FF">
        <w:trPr>
          <w:trHeight w:val="343"/>
        </w:trPr>
        <w:tc>
          <w:tcPr>
            <w:tcW w:w="1746" w:type="dxa"/>
          </w:tcPr>
          <w:p w:rsidR="00BA3D64" w:rsidRPr="002B6C01" w:rsidRDefault="00BA3D64" w:rsidP="00BA3D64">
            <w:pPr>
              <w:jc w:val="both"/>
            </w:pPr>
            <w:r w:rsidRPr="002B6C01">
              <w:t>Country</w:t>
            </w:r>
          </w:p>
        </w:tc>
        <w:tc>
          <w:tcPr>
            <w:tcW w:w="2660" w:type="dxa"/>
          </w:tcPr>
          <w:p w:rsidR="00BA3D64" w:rsidRPr="002B6C01" w:rsidRDefault="00BA3D64" w:rsidP="00BA3D64">
            <w:pPr>
              <w:jc w:val="both"/>
            </w:pPr>
            <w:r w:rsidRPr="002B6C01">
              <w:t>Number of manufacturers</w:t>
            </w:r>
          </w:p>
        </w:tc>
        <w:tc>
          <w:tcPr>
            <w:tcW w:w="1506" w:type="dxa"/>
          </w:tcPr>
          <w:p w:rsidR="00BA3D64" w:rsidRPr="002B6C01" w:rsidRDefault="00BA3D64" w:rsidP="00BA3D64">
            <w:pPr>
              <w:jc w:val="both"/>
            </w:pPr>
            <w:r w:rsidRPr="002B6C01">
              <w:t>Remarks</w:t>
            </w:r>
          </w:p>
        </w:tc>
      </w:tr>
      <w:tr w:rsidR="00BA3D64" w:rsidRPr="002B6C01" w:rsidTr="002C24FF">
        <w:trPr>
          <w:trHeight w:val="169"/>
        </w:trPr>
        <w:tc>
          <w:tcPr>
            <w:tcW w:w="1746" w:type="dxa"/>
          </w:tcPr>
          <w:p w:rsidR="00BA3D64" w:rsidRPr="002B6C01" w:rsidRDefault="00BA3D64" w:rsidP="00BA3D64">
            <w:pPr>
              <w:jc w:val="both"/>
            </w:pPr>
            <w:r w:rsidRPr="002B6C01">
              <w:t>Benin</w:t>
            </w:r>
          </w:p>
        </w:tc>
        <w:tc>
          <w:tcPr>
            <w:tcW w:w="2660" w:type="dxa"/>
          </w:tcPr>
          <w:p w:rsidR="00BA3D64" w:rsidRPr="002B6C01" w:rsidRDefault="00BA3D64" w:rsidP="00BA3D64">
            <w:pPr>
              <w:jc w:val="both"/>
            </w:pPr>
            <w:r w:rsidRPr="002B6C01">
              <w:t>1</w:t>
            </w:r>
          </w:p>
        </w:tc>
        <w:tc>
          <w:tcPr>
            <w:tcW w:w="1506" w:type="dxa"/>
          </w:tcPr>
          <w:p w:rsidR="00BA3D64" w:rsidRPr="002B6C01" w:rsidRDefault="00BA3D64" w:rsidP="00BA3D64">
            <w:pPr>
              <w:jc w:val="both"/>
            </w:pPr>
            <w:r w:rsidRPr="002B6C01">
              <w:t>Francophone</w:t>
            </w:r>
          </w:p>
        </w:tc>
      </w:tr>
      <w:tr w:rsidR="00BA3D64" w:rsidRPr="002B6C01" w:rsidTr="002C24FF">
        <w:trPr>
          <w:trHeight w:val="195"/>
        </w:trPr>
        <w:tc>
          <w:tcPr>
            <w:tcW w:w="1746" w:type="dxa"/>
          </w:tcPr>
          <w:p w:rsidR="00BA3D64" w:rsidRPr="002B6C01" w:rsidRDefault="00BA3D64" w:rsidP="00BA3D64">
            <w:pPr>
              <w:jc w:val="both"/>
            </w:pPr>
            <w:r w:rsidRPr="002B6C01">
              <w:t>Burkina Faso</w:t>
            </w:r>
          </w:p>
        </w:tc>
        <w:tc>
          <w:tcPr>
            <w:tcW w:w="2660" w:type="dxa"/>
          </w:tcPr>
          <w:p w:rsidR="00BA3D64" w:rsidRPr="002B6C01" w:rsidRDefault="00BA3D64" w:rsidP="00BA3D64">
            <w:pPr>
              <w:jc w:val="both"/>
            </w:pPr>
            <w:r w:rsidRPr="002B6C01">
              <w:t>-</w:t>
            </w:r>
          </w:p>
        </w:tc>
        <w:tc>
          <w:tcPr>
            <w:tcW w:w="1506" w:type="dxa"/>
          </w:tcPr>
          <w:p w:rsidR="00BA3D64" w:rsidRPr="002B6C01" w:rsidRDefault="00BA3D64" w:rsidP="00BA3D64">
            <w:pPr>
              <w:jc w:val="both"/>
            </w:pPr>
            <w:r w:rsidRPr="002B6C01">
              <w:t>Francophone</w:t>
            </w:r>
          </w:p>
        </w:tc>
      </w:tr>
      <w:tr w:rsidR="00BA3D64" w:rsidRPr="002B6C01" w:rsidTr="002C24FF">
        <w:trPr>
          <w:trHeight w:val="182"/>
        </w:trPr>
        <w:tc>
          <w:tcPr>
            <w:tcW w:w="1746" w:type="dxa"/>
          </w:tcPr>
          <w:p w:rsidR="00BA3D64" w:rsidRPr="002B6C01" w:rsidRDefault="00BA3D64" w:rsidP="00BA3D64">
            <w:pPr>
              <w:jc w:val="both"/>
            </w:pPr>
            <w:r w:rsidRPr="002B6C01">
              <w:t>Cape Verd</w:t>
            </w:r>
            <w:r w:rsidR="002C24FF" w:rsidRPr="002B6C01">
              <w:t>e</w:t>
            </w:r>
          </w:p>
        </w:tc>
        <w:tc>
          <w:tcPr>
            <w:tcW w:w="2660" w:type="dxa"/>
          </w:tcPr>
          <w:p w:rsidR="00BA3D64" w:rsidRPr="002B6C01" w:rsidRDefault="00BA3D64" w:rsidP="00BA3D64">
            <w:pPr>
              <w:jc w:val="both"/>
            </w:pPr>
            <w:r w:rsidRPr="002B6C01">
              <w:t>1</w:t>
            </w:r>
          </w:p>
        </w:tc>
        <w:tc>
          <w:tcPr>
            <w:tcW w:w="1506" w:type="dxa"/>
          </w:tcPr>
          <w:p w:rsidR="00BA3D64" w:rsidRPr="002B6C01" w:rsidRDefault="002C24FF" w:rsidP="00BA3D64">
            <w:pPr>
              <w:jc w:val="both"/>
            </w:pPr>
            <w:r w:rsidRPr="002B6C01">
              <w:t>Ludophone</w:t>
            </w:r>
          </w:p>
        </w:tc>
      </w:tr>
      <w:tr w:rsidR="00BA3D64" w:rsidRPr="002B6C01" w:rsidTr="002C24FF">
        <w:trPr>
          <w:trHeight w:val="195"/>
        </w:trPr>
        <w:tc>
          <w:tcPr>
            <w:tcW w:w="1746" w:type="dxa"/>
          </w:tcPr>
          <w:p w:rsidR="00BA3D64" w:rsidRPr="002B6C01" w:rsidRDefault="002C24FF" w:rsidP="00BA3D64">
            <w:pPr>
              <w:jc w:val="both"/>
            </w:pPr>
            <w:r w:rsidRPr="002B6C01">
              <w:t>Cote d’Ivoire</w:t>
            </w:r>
          </w:p>
        </w:tc>
        <w:tc>
          <w:tcPr>
            <w:tcW w:w="2660" w:type="dxa"/>
          </w:tcPr>
          <w:p w:rsidR="00BA3D64" w:rsidRPr="002B6C01" w:rsidRDefault="002C24FF" w:rsidP="00BA3D64">
            <w:pPr>
              <w:jc w:val="both"/>
            </w:pPr>
            <w:r w:rsidRPr="002B6C01">
              <w:t>2 Francophone</w:t>
            </w:r>
          </w:p>
        </w:tc>
        <w:tc>
          <w:tcPr>
            <w:tcW w:w="1506" w:type="dxa"/>
          </w:tcPr>
          <w:p w:rsidR="00BA3D64" w:rsidRPr="002B6C01" w:rsidRDefault="002C24FF" w:rsidP="00BA3D64">
            <w:pPr>
              <w:jc w:val="both"/>
            </w:pPr>
            <w:r w:rsidRPr="002B6C01">
              <w:t>Francophone</w:t>
            </w:r>
          </w:p>
        </w:tc>
      </w:tr>
      <w:tr w:rsidR="00BA3D64" w:rsidRPr="002B6C01" w:rsidTr="002C24FF">
        <w:trPr>
          <w:trHeight w:val="247"/>
        </w:trPr>
        <w:tc>
          <w:tcPr>
            <w:tcW w:w="1746" w:type="dxa"/>
          </w:tcPr>
          <w:p w:rsidR="00BA3D64" w:rsidRPr="002B6C01" w:rsidRDefault="002C24FF" w:rsidP="00BA3D64">
            <w:pPr>
              <w:jc w:val="both"/>
            </w:pPr>
            <w:r w:rsidRPr="002B6C01">
              <w:t>Gambia</w:t>
            </w:r>
          </w:p>
        </w:tc>
        <w:tc>
          <w:tcPr>
            <w:tcW w:w="2660" w:type="dxa"/>
          </w:tcPr>
          <w:p w:rsidR="00BA3D64" w:rsidRPr="002B6C01" w:rsidRDefault="002C24FF" w:rsidP="00BA3D64">
            <w:pPr>
              <w:jc w:val="both"/>
            </w:pPr>
            <w:r w:rsidRPr="002B6C01">
              <w:t>-</w:t>
            </w:r>
          </w:p>
        </w:tc>
        <w:tc>
          <w:tcPr>
            <w:tcW w:w="1506" w:type="dxa"/>
          </w:tcPr>
          <w:p w:rsidR="00BA3D64" w:rsidRPr="002B6C01" w:rsidRDefault="002C24FF" w:rsidP="00BA3D64">
            <w:pPr>
              <w:jc w:val="both"/>
            </w:pPr>
            <w:r w:rsidRPr="002B6C01">
              <w:t>Anglophone</w:t>
            </w:r>
          </w:p>
        </w:tc>
      </w:tr>
      <w:tr w:rsidR="00BA3D64" w:rsidRPr="002B6C01" w:rsidTr="002C24FF">
        <w:trPr>
          <w:trHeight w:val="272"/>
        </w:trPr>
        <w:tc>
          <w:tcPr>
            <w:tcW w:w="1746" w:type="dxa"/>
          </w:tcPr>
          <w:p w:rsidR="00BA3D64" w:rsidRPr="002B6C01" w:rsidRDefault="002C24FF" w:rsidP="00BA3D64">
            <w:pPr>
              <w:jc w:val="both"/>
            </w:pPr>
            <w:r w:rsidRPr="002B6C01">
              <w:t>Guinee Conakry</w:t>
            </w:r>
          </w:p>
        </w:tc>
        <w:tc>
          <w:tcPr>
            <w:tcW w:w="2660" w:type="dxa"/>
          </w:tcPr>
          <w:p w:rsidR="00BA3D64" w:rsidRPr="002B6C01" w:rsidRDefault="00BA3D64" w:rsidP="00BA3D64">
            <w:pPr>
              <w:jc w:val="both"/>
            </w:pPr>
          </w:p>
        </w:tc>
        <w:tc>
          <w:tcPr>
            <w:tcW w:w="1506" w:type="dxa"/>
          </w:tcPr>
          <w:p w:rsidR="00BA3D64" w:rsidRPr="002B6C01" w:rsidRDefault="002C24FF" w:rsidP="00BA3D64">
            <w:pPr>
              <w:jc w:val="both"/>
            </w:pPr>
            <w:r w:rsidRPr="002B6C01">
              <w:t>Francophone</w:t>
            </w:r>
          </w:p>
        </w:tc>
      </w:tr>
      <w:tr w:rsidR="002C24FF" w:rsidRPr="002B6C01" w:rsidTr="002C24FF">
        <w:trPr>
          <w:trHeight w:val="312"/>
        </w:trPr>
        <w:tc>
          <w:tcPr>
            <w:tcW w:w="1746" w:type="dxa"/>
          </w:tcPr>
          <w:p w:rsidR="002C24FF" w:rsidRPr="002B6C01" w:rsidRDefault="002C24FF" w:rsidP="00BA3D64">
            <w:pPr>
              <w:jc w:val="both"/>
            </w:pPr>
            <w:r w:rsidRPr="002B6C01">
              <w:t>Ghana</w:t>
            </w:r>
          </w:p>
        </w:tc>
        <w:tc>
          <w:tcPr>
            <w:tcW w:w="2660" w:type="dxa"/>
          </w:tcPr>
          <w:p w:rsidR="002C24FF" w:rsidRPr="002B6C01" w:rsidRDefault="002C24FF" w:rsidP="00BA3D64">
            <w:pPr>
              <w:jc w:val="both"/>
            </w:pPr>
            <w:r w:rsidRPr="002B6C01">
              <w:t>36</w:t>
            </w:r>
          </w:p>
        </w:tc>
        <w:tc>
          <w:tcPr>
            <w:tcW w:w="1506" w:type="dxa"/>
          </w:tcPr>
          <w:p w:rsidR="002C24FF" w:rsidRPr="002B6C01" w:rsidRDefault="002C24FF" w:rsidP="00BA3D64">
            <w:pPr>
              <w:jc w:val="both"/>
            </w:pPr>
            <w:r w:rsidRPr="002B6C01">
              <w:t>Anglophone</w:t>
            </w:r>
          </w:p>
        </w:tc>
      </w:tr>
      <w:tr w:rsidR="002C24FF" w:rsidRPr="002B6C01" w:rsidTr="002C24FF">
        <w:trPr>
          <w:trHeight w:val="62"/>
        </w:trPr>
        <w:tc>
          <w:tcPr>
            <w:tcW w:w="1746" w:type="dxa"/>
          </w:tcPr>
          <w:p w:rsidR="002C24FF" w:rsidRPr="002B6C01" w:rsidRDefault="002C24FF" w:rsidP="00BA3D64">
            <w:pPr>
              <w:jc w:val="both"/>
            </w:pPr>
          </w:p>
        </w:tc>
        <w:tc>
          <w:tcPr>
            <w:tcW w:w="2660" w:type="dxa"/>
          </w:tcPr>
          <w:p w:rsidR="002C24FF" w:rsidRPr="002B6C01" w:rsidRDefault="002C24FF" w:rsidP="00BA3D64">
            <w:pPr>
              <w:jc w:val="both"/>
            </w:pPr>
          </w:p>
        </w:tc>
        <w:tc>
          <w:tcPr>
            <w:tcW w:w="1506" w:type="dxa"/>
          </w:tcPr>
          <w:p w:rsidR="002C24FF" w:rsidRPr="002B6C01" w:rsidRDefault="002C24FF" w:rsidP="00BA3D64">
            <w:pPr>
              <w:jc w:val="both"/>
            </w:pPr>
          </w:p>
        </w:tc>
      </w:tr>
    </w:tbl>
    <w:p w:rsidR="00C437B0" w:rsidRDefault="00C437B0" w:rsidP="00490F1A">
      <w:pPr>
        <w:jc w:val="both"/>
      </w:pPr>
    </w:p>
    <w:p w:rsidR="007D775B" w:rsidRPr="002B6C01" w:rsidRDefault="007D775B" w:rsidP="00490F1A">
      <w:pPr>
        <w:jc w:val="both"/>
      </w:pPr>
      <w:r w:rsidRPr="002B6C01">
        <w:t>2.2 Pharmaceutical Production in ECOWAS In a sub-region with a population of about 365 million, and an estimated market size of $4b, the pharmaceutical industry in West Africa has enormous potential and opportunities for the production and supply of essential medicines. However, the local pharmaceutical production within the ECOWAS region is still characterized by dependence on imported medicines and other health-related products. The Table 1 below indicates the distribution of pharmaceutical manufacturing units across the 15-member state ECOWAS region: Table 1–Distribution of Pharmaceutical Manufacturers in ECOWAS Country Number of Manufacturers Remarks Benin 1 Francophone Burkina Faso - Francophone Cape Verde 1 Lusophone Cote d’Ivoire 2 Francophone Gambia - Angl</w:t>
      </w:r>
      <w:r w:rsidR="00961B53">
        <w:t>ophone Ghana 36 Anglophone Guine</w:t>
      </w:r>
      <w:r w:rsidRPr="002B6C01">
        <w:t>e Conakry 1 Franc</w:t>
      </w:r>
      <w:r w:rsidR="0017176F" w:rsidRPr="002B6C01">
        <w:t>ophone WAHO/TECHNICAL DOCUMENT/</w:t>
      </w:r>
      <w:r w:rsidRPr="002B6C01">
        <w:t>04.</w:t>
      </w:r>
    </w:p>
    <w:p w:rsidR="007D775B" w:rsidRPr="002B6C01" w:rsidRDefault="0017176F" w:rsidP="007D775B">
      <w:pPr>
        <w:jc w:val="both"/>
      </w:pPr>
      <w:r w:rsidRPr="002B6C01">
        <w:t xml:space="preserve">                                                            WAHO/TECHNICAL DOCUMENT/ 04.14</w:t>
      </w:r>
    </w:p>
    <w:tbl>
      <w:tblPr>
        <w:tblStyle w:val="TableGrid"/>
        <w:tblW w:w="0" w:type="auto"/>
        <w:tblLook w:val="04A0" w:firstRow="1" w:lastRow="0" w:firstColumn="1" w:lastColumn="0" w:noHBand="0" w:noVBand="1"/>
      </w:tblPr>
      <w:tblGrid>
        <w:gridCol w:w="3116"/>
        <w:gridCol w:w="3117"/>
        <w:gridCol w:w="3117"/>
      </w:tblGrid>
      <w:tr w:rsidR="0017176F" w:rsidRPr="002B6C01" w:rsidTr="0017176F">
        <w:trPr>
          <w:trHeight w:val="311"/>
        </w:trPr>
        <w:tc>
          <w:tcPr>
            <w:tcW w:w="3116" w:type="dxa"/>
          </w:tcPr>
          <w:p w:rsidR="0017176F" w:rsidRPr="002B6C01" w:rsidRDefault="0017176F" w:rsidP="00A35283">
            <w:pPr>
              <w:jc w:val="both"/>
            </w:pPr>
            <w:r w:rsidRPr="002B6C01">
              <w:t>Guinee Bissau</w:t>
            </w:r>
          </w:p>
        </w:tc>
        <w:tc>
          <w:tcPr>
            <w:tcW w:w="3117" w:type="dxa"/>
          </w:tcPr>
          <w:p w:rsidR="0017176F" w:rsidRPr="002B6C01" w:rsidRDefault="0017176F" w:rsidP="00A35283">
            <w:pPr>
              <w:jc w:val="both"/>
            </w:pPr>
            <w:r w:rsidRPr="002B6C01">
              <w:t>-</w:t>
            </w:r>
          </w:p>
        </w:tc>
        <w:tc>
          <w:tcPr>
            <w:tcW w:w="3117" w:type="dxa"/>
          </w:tcPr>
          <w:p w:rsidR="0017176F" w:rsidRPr="002B6C01" w:rsidRDefault="00994531" w:rsidP="00A35283">
            <w:pPr>
              <w:jc w:val="both"/>
            </w:pPr>
            <w:r w:rsidRPr="002B6C01">
              <w:t>Lusophone</w:t>
            </w:r>
          </w:p>
        </w:tc>
      </w:tr>
      <w:tr w:rsidR="0017176F" w:rsidRPr="002B6C01" w:rsidTr="0017176F">
        <w:trPr>
          <w:trHeight w:val="233"/>
        </w:trPr>
        <w:tc>
          <w:tcPr>
            <w:tcW w:w="3116" w:type="dxa"/>
          </w:tcPr>
          <w:p w:rsidR="0017176F" w:rsidRPr="002B6C01" w:rsidRDefault="0017176F" w:rsidP="00A35283">
            <w:pPr>
              <w:jc w:val="both"/>
            </w:pPr>
            <w:r w:rsidRPr="002B6C01">
              <w:t>Liberia</w:t>
            </w:r>
          </w:p>
        </w:tc>
        <w:tc>
          <w:tcPr>
            <w:tcW w:w="3117" w:type="dxa"/>
          </w:tcPr>
          <w:p w:rsidR="0017176F" w:rsidRPr="002B6C01" w:rsidRDefault="0017176F" w:rsidP="00A35283">
            <w:pPr>
              <w:jc w:val="both"/>
            </w:pPr>
            <w:r w:rsidRPr="002B6C01">
              <w:t>-</w:t>
            </w:r>
          </w:p>
        </w:tc>
        <w:tc>
          <w:tcPr>
            <w:tcW w:w="3117" w:type="dxa"/>
          </w:tcPr>
          <w:p w:rsidR="0017176F" w:rsidRPr="002B6C01" w:rsidRDefault="00994531" w:rsidP="00A35283">
            <w:pPr>
              <w:jc w:val="both"/>
            </w:pPr>
            <w:r w:rsidRPr="002B6C01">
              <w:t>Anglophone</w:t>
            </w:r>
          </w:p>
        </w:tc>
      </w:tr>
      <w:tr w:rsidR="0017176F" w:rsidRPr="002B6C01" w:rsidTr="0017176F">
        <w:trPr>
          <w:trHeight w:val="247"/>
        </w:trPr>
        <w:tc>
          <w:tcPr>
            <w:tcW w:w="3116" w:type="dxa"/>
          </w:tcPr>
          <w:p w:rsidR="0017176F" w:rsidRPr="002B6C01" w:rsidRDefault="0017176F" w:rsidP="00A35283">
            <w:pPr>
              <w:jc w:val="both"/>
            </w:pPr>
            <w:r w:rsidRPr="002B6C01">
              <w:t>Mali</w:t>
            </w:r>
          </w:p>
        </w:tc>
        <w:tc>
          <w:tcPr>
            <w:tcW w:w="3117" w:type="dxa"/>
          </w:tcPr>
          <w:p w:rsidR="0017176F" w:rsidRPr="002B6C01" w:rsidRDefault="0017176F" w:rsidP="00A35283">
            <w:pPr>
              <w:jc w:val="both"/>
            </w:pPr>
            <w:r w:rsidRPr="002B6C01">
              <w:t>1</w:t>
            </w:r>
          </w:p>
        </w:tc>
        <w:tc>
          <w:tcPr>
            <w:tcW w:w="3117" w:type="dxa"/>
          </w:tcPr>
          <w:p w:rsidR="0017176F" w:rsidRPr="002B6C01" w:rsidRDefault="00994531" w:rsidP="00A35283">
            <w:pPr>
              <w:jc w:val="both"/>
            </w:pPr>
            <w:r w:rsidRPr="002B6C01">
              <w:t>Francophone</w:t>
            </w:r>
          </w:p>
        </w:tc>
      </w:tr>
      <w:tr w:rsidR="0017176F" w:rsidRPr="002B6C01" w:rsidTr="0017176F">
        <w:trPr>
          <w:trHeight w:val="285"/>
        </w:trPr>
        <w:tc>
          <w:tcPr>
            <w:tcW w:w="3116" w:type="dxa"/>
          </w:tcPr>
          <w:p w:rsidR="0017176F" w:rsidRPr="002B6C01" w:rsidRDefault="0017176F" w:rsidP="00A35283">
            <w:pPr>
              <w:jc w:val="both"/>
            </w:pPr>
            <w:r w:rsidRPr="002B6C01">
              <w:t>Niger</w:t>
            </w:r>
          </w:p>
        </w:tc>
        <w:tc>
          <w:tcPr>
            <w:tcW w:w="3117" w:type="dxa"/>
          </w:tcPr>
          <w:p w:rsidR="0017176F" w:rsidRPr="002B6C01" w:rsidRDefault="0017176F" w:rsidP="00A35283">
            <w:pPr>
              <w:jc w:val="both"/>
            </w:pPr>
            <w:r w:rsidRPr="002B6C01">
              <w:t>120</w:t>
            </w:r>
          </w:p>
        </w:tc>
        <w:tc>
          <w:tcPr>
            <w:tcW w:w="3117" w:type="dxa"/>
          </w:tcPr>
          <w:p w:rsidR="0017176F" w:rsidRPr="002B6C01" w:rsidRDefault="00994531" w:rsidP="00A35283">
            <w:pPr>
              <w:jc w:val="both"/>
            </w:pPr>
            <w:r w:rsidRPr="002B6C01">
              <w:t>Francophone</w:t>
            </w:r>
          </w:p>
        </w:tc>
      </w:tr>
      <w:tr w:rsidR="0017176F" w:rsidRPr="002B6C01" w:rsidTr="0017176F">
        <w:trPr>
          <w:trHeight w:val="260"/>
        </w:trPr>
        <w:tc>
          <w:tcPr>
            <w:tcW w:w="3116" w:type="dxa"/>
          </w:tcPr>
          <w:p w:rsidR="0017176F" w:rsidRPr="002B6C01" w:rsidRDefault="0017176F" w:rsidP="00A35283">
            <w:pPr>
              <w:jc w:val="both"/>
            </w:pPr>
            <w:r w:rsidRPr="002B6C01">
              <w:t>Nigeria</w:t>
            </w:r>
          </w:p>
        </w:tc>
        <w:tc>
          <w:tcPr>
            <w:tcW w:w="3117" w:type="dxa"/>
          </w:tcPr>
          <w:p w:rsidR="0017176F" w:rsidRPr="002B6C01" w:rsidRDefault="0017176F" w:rsidP="00A35283">
            <w:pPr>
              <w:jc w:val="both"/>
            </w:pPr>
            <w:r w:rsidRPr="002B6C01">
              <w:t>2</w:t>
            </w:r>
          </w:p>
        </w:tc>
        <w:tc>
          <w:tcPr>
            <w:tcW w:w="3117" w:type="dxa"/>
          </w:tcPr>
          <w:p w:rsidR="0017176F" w:rsidRPr="002B6C01" w:rsidRDefault="00994531" w:rsidP="00A35283">
            <w:pPr>
              <w:jc w:val="both"/>
            </w:pPr>
            <w:r w:rsidRPr="002B6C01">
              <w:t>Anglophone</w:t>
            </w:r>
          </w:p>
        </w:tc>
      </w:tr>
      <w:tr w:rsidR="0017176F" w:rsidRPr="002B6C01" w:rsidTr="0017176F">
        <w:trPr>
          <w:trHeight w:val="246"/>
        </w:trPr>
        <w:tc>
          <w:tcPr>
            <w:tcW w:w="3116" w:type="dxa"/>
          </w:tcPr>
          <w:p w:rsidR="0017176F" w:rsidRPr="002B6C01" w:rsidRDefault="0017176F" w:rsidP="00A35283">
            <w:pPr>
              <w:jc w:val="both"/>
            </w:pPr>
            <w:r w:rsidRPr="002B6C01">
              <w:t xml:space="preserve">Senegal </w:t>
            </w:r>
          </w:p>
        </w:tc>
        <w:tc>
          <w:tcPr>
            <w:tcW w:w="3117" w:type="dxa"/>
          </w:tcPr>
          <w:p w:rsidR="0017176F" w:rsidRPr="002B6C01" w:rsidRDefault="00994531" w:rsidP="00A35283">
            <w:pPr>
              <w:jc w:val="both"/>
            </w:pPr>
            <w:r w:rsidRPr="002B6C01">
              <w:t>2</w:t>
            </w:r>
          </w:p>
        </w:tc>
        <w:tc>
          <w:tcPr>
            <w:tcW w:w="3117" w:type="dxa"/>
          </w:tcPr>
          <w:p w:rsidR="0017176F" w:rsidRPr="002B6C01" w:rsidRDefault="00994531" w:rsidP="00A35283">
            <w:pPr>
              <w:jc w:val="both"/>
            </w:pPr>
            <w:r w:rsidRPr="002B6C01">
              <w:t>Francophone</w:t>
            </w:r>
          </w:p>
        </w:tc>
      </w:tr>
      <w:tr w:rsidR="0017176F" w:rsidRPr="002B6C01" w:rsidTr="0017176F">
        <w:trPr>
          <w:trHeight w:val="273"/>
        </w:trPr>
        <w:tc>
          <w:tcPr>
            <w:tcW w:w="3116" w:type="dxa"/>
          </w:tcPr>
          <w:p w:rsidR="0017176F" w:rsidRPr="002B6C01" w:rsidRDefault="0017176F" w:rsidP="00A35283">
            <w:pPr>
              <w:jc w:val="both"/>
            </w:pPr>
            <w:r w:rsidRPr="002B6C01">
              <w:t>Sierra Leon</w:t>
            </w:r>
          </w:p>
        </w:tc>
        <w:tc>
          <w:tcPr>
            <w:tcW w:w="3117" w:type="dxa"/>
          </w:tcPr>
          <w:p w:rsidR="0017176F" w:rsidRPr="002B6C01" w:rsidRDefault="00994531" w:rsidP="00A35283">
            <w:pPr>
              <w:jc w:val="both"/>
            </w:pPr>
            <w:r w:rsidRPr="002B6C01">
              <w:t>-</w:t>
            </w:r>
          </w:p>
        </w:tc>
        <w:tc>
          <w:tcPr>
            <w:tcW w:w="3117" w:type="dxa"/>
          </w:tcPr>
          <w:p w:rsidR="0017176F" w:rsidRPr="002B6C01" w:rsidRDefault="00994531" w:rsidP="00A35283">
            <w:pPr>
              <w:jc w:val="both"/>
            </w:pPr>
            <w:r w:rsidRPr="002B6C01">
              <w:t>Anglophone</w:t>
            </w:r>
          </w:p>
        </w:tc>
      </w:tr>
      <w:tr w:rsidR="0017176F" w:rsidRPr="002B6C01" w:rsidTr="0017176F">
        <w:trPr>
          <w:trHeight w:val="233"/>
        </w:trPr>
        <w:tc>
          <w:tcPr>
            <w:tcW w:w="3116" w:type="dxa"/>
          </w:tcPr>
          <w:p w:rsidR="0017176F" w:rsidRPr="002B6C01" w:rsidRDefault="0017176F" w:rsidP="00A35283">
            <w:pPr>
              <w:jc w:val="both"/>
            </w:pPr>
            <w:r w:rsidRPr="002B6C01">
              <w:t>Togo</w:t>
            </w:r>
          </w:p>
        </w:tc>
        <w:tc>
          <w:tcPr>
            <w:tcW w:w="3117" w:type="dxa"/>
          </w:tcPr>
          <w:p w:rsidR="0017176F" w:rsidRPr="002B6C01" w:rsidRDefault="00994531" w:rsidP="00A35283">
            <w:pPr>
              <w:jc w:val="both"/>
            </w:pPr>
            <w:r w:rsidRPr="002B6C01">
              <w:t xml:space="preserve"> 2</w:t>
            </w:r>
          </w:p>
        </w:tc>
        <w:tc>
          <w:tcPr>
            <w:tcW w:w="3117" w:type="dxa"/>
          </w:tcPr>
          <w:p w:rsidR="0017176F" w:rsidRPr="002B6C01" w:rsidRDefault="00994531" w:rsidP="00A35283">
            <w:pPr>
              <w:jc w:val="both"/>
            </w:pPr>
            <w:r w:rsidRPr="002B6C01">
              <w:t>Francophone</w:t>
            </w:r>
          </w:p>
        </w:tc>
      </w:tr>
      <w:tr w:rsidR="0017176F" w:rsidRPr="002B6C01" w:rsidTr="0017176F">
        <w:trPr>
          <w:trHeight w:val="506"/>
        </w:trPr>
        <w:tc>
          <w:tcPr>
            <w:tcW w:w="3116" w:type="dxa"/>
          </w:tcPr>
          <w:p w:rsidR="0017176F" w:rsidRPr="002B6C01" w:rsidRDefault="0017176F" w:rsidP="00A35283">
            <w:pPr>
              <w:jc w:val="both"/>
            </w:pPr>
            <w:r w:rsidRPr="002B6C01">
              <w:t>TOTAL</w:t>
            </w:r>
          </w:p>
        </w:tc>
        <w:tc>
          <w:tcPr>
            <w:tcW w:w="3117" w:type="dxa"/>
          </w:tcPr>
          <w:p w:rsidR="0017176F" w:rsidRPr="002B6C01" w:rsidRDefault="00994531" w:rsidP="00A35283">
            <w:pPr>
              <w:jc w:val="both"/>
            </w:pPr>
            <w:r w:rsidRPr="002B6C01">
              <w:t>166</w:t>
            </w:r>
          </w:p>
        </w:tc>
        <w:tc>
          <w:tcPr>
            <w:tcW w:w="3117" w:type="dxa"/>
          </w:tcPr>
          <w:p w:rsidR="00994531" w:rsidRPr="002B6C01" w:rsidRDefault="00994531" w:rsidP="00994531">
            <w:pPr>
              <w:jc w:val="both"/>
            </w:pPr>
            <w:r w:rsidRPr="002B6C01">
              <w:t>Anglophone = 156 +Francophone = 9+</w:t>
            </w:r>
          </w:p>
          <w:p w:rsidR="0017176F" w:rsidRPr="002B6C01" w:rsidRDefault="00994531" w:rsidP="00994531">
            <w:pPr>
              <w:jc w:val="both"/>
            </w:pPr>
            <w:r w:rsidRPr="002B6C01">
              <w:t>Lusophone = 1</w:t>
            </w:r>
          </w:p>
        </w:tc>
      </w:tr>
    </w:tbl>
    <w:p w:rsidR="000802FE" w:rsidRPr="002B6C01" w:rsidRDefault="000802FE" w:rsidP="00A35283">
      <w:pPr>
        <w:jc w:val="both"/>
      </w:pPr>
    </w:p>
    <w:p w:rsidR="002B6C01" w:rsidRPr="002B6C01" w:rsidRDefault="002B6C01" w:rsidP="00490F1A">
      <w:pPr>
        <w:jc w:val="both"/>
      </w:pPr>
      <w:r w:rsidRPr="002B6C01">
        <w:t>As can be seen from the Table, the manufacturing industry is concentrate</w:t>
      </w:r>
      <w:r w:rsidR="00031AEF">
        <w:t xml:space="preserve">d in Nigeria and Ghana: Nigeria </w:t>
      </w:r>
      <w:r w:rsidRPr="002B6C01">
        <w:t>alone has up to 120 active registered manufacturers while Ghana has 36</w:t>
      </w:r>
      <w:r w:rsidR="00031AEF">
        <w:t xml:space="preserve"> active manufacturers. Capacity </w:t>
      </w:r>
      <w:r w:rsidRPr="002B6C01">
        <w:t xml:space="preserve">utilization in Nigeria however is about 40 per cent, meaning that there is </w:t>
      </w:r>
      <w:r w:rsidR="00031AEF">
        <w:t xml:space="preserve">a large volume of underutilized </w:t>
      </w:r>
      <w:r w:rsidRPr="002B6C01">
        <w:t>manufacturing capacity which could be applied to produce new produc</w:t>
      </w:r>
      <w:r w:rsidR="00031AEF">
        <w:t xml:space="preserve">ts upon demand, for example for </w:t>
      </w:r>
      <w:r w:rsidRPr="002B6C01">
        <w:t>export. The vast majority of manufacturing activity focuses on formula</w:t>
      </w:r>
      <w:r w:rsidR="00031AEF">
        <w:t xml:space="preserve">tion of imported raw materials, </w:t>
      </w:r>
      <w:r w:rsidRPr="002B6C01">
        <w:t>with only small scale active pharmaceutical ingredients(API) m</w:t>
      </w:r>
      <w:r w:rsidR="00031AEF">
        <w:t xml:space="preserve">anufacturing in Ghana by Lagray </w:t>
      </w:r>
      <w:r w:rsidRPr="002B6C01">
        <w:t>Chemicals Ltd for the production of azithromycin API.</w:t>
      </w:r>
    </w:p>
    <w:p w:rsidR="002B6C01" w:rsidRPr="002B6C01" w:rsidRDefault="002B6C01" w:rsidP="00490F1A">
      <w:pPr>
        <w:jc w:val="both"/>
      </w:pPr>
      <w:r w:rsidRPr="002B6C01">
        <w:t>Most production consists of non-complex, high volume essential prod</w:t>
      </w:r>
      <w:r w:rsidR="00031AEF">
        <w:t xml:space="preserve">ucts, such as basic analgesics, </w:t>
      </w:r>
      <w:r w:rsidRPr="002B6C01">
        <w:t>simple antibiotics, anti-fungal against, anti-helmintics, anti-diabetics, an</w:t>
      </w:r>
      <w:r w:rsidR="00031AEF">
        <w:t xml:space="preserve">xiolytics, anti-malarial drugs, </w:t>
      </w:r>
      <w:r w:rsidRPr="002B6C01">
        <w:t>antacids and vitamins. Despite huge potentials for local pharmaceuti</w:t>
      </w:r>
      <w:r w:rsidR="00031AEF">
        <w:t xml:space="preserve">cal production in ECOWAS, there </w:t>
      </w:r>
      <w:r w:rsidRPr="002B6C01">
        <w:t>are many challenges such a slow patronage, high cost of production, high</w:t>
      </w:r>
      <w:r w:rsidR="00031AEF">
        <w:t xml:space="preserve"> dependence on imported inputs, </w:t>
      </w:r>
      <w:r w:rsidRPr="002B6C01">
        <w:t>lack of capital and high commercial interest rate from banks, low level</w:t>
      </w:r>
      <w:r w:rsidR="00031AEF">
        <w:t xml:space="preserve"> of export and lack of a policy </w:t>
      </w:r>
      <w:r w:rsidRPr="002B6C01">
        <w:t>frame</w:t>
      </w:r>
      <w:r w:rsidR="00031AEF">
        <w:t xml:space="preserve"> </w:t>
      </w:r>
      <w:r w:rsidRPr="002B6C01">
        <w:t>work for pharmaceutical business in ECOWAS. These factors m</w:t>
      </w:r>
      <w:r w:rsidR="00031AEF">
        <w:t xml:space="preserve">ilitate against the policies of </w:t>
      </w:r>
      <w:r w:rsidRPr="002B6C01">
        <w:t>government of the ECOWAS, which largely seek to promote local pr</w:t>
      </w:r>
      <w:r w:rsidR="00031AEF">
        <w:t xml:space="preserve">oduction of pharmaceuticals. In </w:t>
      </w:r>
      <w:r w:rsidRPr="002B6C01">
        <w:t>summary, the industry today is nascent, with a few countries that can serve as a base on which to build.</w:t>
      </w:r>
    </w:p>
    <w:p w:rsidR="002B6C01" w:rsidRPr="002B6C01" w:rsidRDefault="002B6C01" w:rsidP="00490F1A">
      <w:pPr>
        <w:jc w:val="both"/>
      </w:pPr>
      <w:r w:rsidRPr="002B6C01">
        <w:t>Although it is theoretically possible to start pharmaceutical manufactu</w:t>
      </w:r>
      <w:r w:rsidR="00031AEF">
        <w:t xml:space="preserve">ring from scratch, ECOWAS would </w:t>
      </w:r>
      <w:r w:rsidRPr="002B6C01">
        <w:t xml:space="preserve">be better served by focusing its energy and resources on existing players </w:t>
      </w:r>
      <w:r w:rsidR="00031AEF">
        <w:t xml:space="preserve">as they have a better chance of </w:t>
      </w:r>
      <w:r w:rsidRPr="002B6C01">
        <w:t>succeeding.</w:t>
      </w:r>
    </w:p>
    <w:p w:rsidR="002B6C01" w:rsidRPr="00031AEF" w:rsidRDefault="002B6C01" w:rsidP="00490F1A">
      <w:pPr>
        <w:jc w:val="both"/>
        <w:rPr>
          <w:b/>
        </w:rPr>
      </w:pPr>
      <w:r w:rsidRPr="00031AEF">
        <w:rPr>
          <w:b/>
        </w:rPr>
        <w:t>2.2.1 ARVs demand and supply within ECOWAS</w:t>
      </w:r>
      <w:r w:rsidR="00031AEF">
        <w:rPr>
          <w:b/>
        </w:rPr>
        <w:t>.</w:t>
      </w:r>
    </w:p>
    <w:p w:rsidR="002B6C01" w:rsidRPr="002B6C01" w:rsidRDefault="002B6C01" w:rsidP="00490F1A">
      <w:pPr>
        <w:jc w:val="both"/>
      </w:pPr>
      <w:r w:rsidRPr="002B6C01">
        <w:t>Africa represents the vast majority of the world’s demand for antiretroviral medicines by volume. In</w:t>
      </w:r>
    </w:p>
    <w:p w:rsidR="002B6C01" w:rsidRPr="002B6C01" w:rsidRDefault="002B6C01" w:rsidP="00490F1A">
      <w:pPr>
        <w:jc w:val="both"/>
      </w:pPr>
      <w:r w:rsidRPr="002B6C01">
        <w:t>2010, antiretroviral therapy coverage stood at 30% in the ECOWAS co</w:t>
      </w:r>
      <w:r w:rsidR="00031AEF">
        <w:t xml:space="preserve">untries, with 618 000 people on </w:t>
      </w:r>
      <w:r w:rsidRPr="002B6C01">
        <w:t>treatment in the region. On the supply side, however, ECOWAS countr</w:t>
      </w:r>
      <w:r w:rsidR="00031AEF">
        <w:t xml:space="preserve">ies have very little production </w:t>
      </w:r>
      <w:r w:rsidRPr="002B6C01">
        <w:t>capacity, and hence almost all of the region’s antiretroviral medicines are imported from India. There is</w:t>
      </w:r>
      <w:r w:rsidR="00031AEF">
        <w:t xml:space="preserve"> </w:t>
      </w:r>
      <w:r w:rsidRPr="002B6C01">
        <w:t xml:space="preserve">concern in some quarters that the low margins in antiretroviral medicine manufacturing for Africa may </w:t>
      </w:r>
    </w:p>
    <w:p w:rsidR="00031AEF" w:rsidRDefault="00031AEF" w:rsidP="00490F1A">
      <w:pPr>
        <w:jc w:val="both"/>
      </w:pPr>
    </w:p>
    <w:p w:rsidR="002B6C01" w:rsidRPr="002B6C01" w:rsidRDefault="002B6C01" w:rsidP="00490F1A">
      <w:pPr>
        <w:jc w:val="both"/>
      </w:pPr>
      <w:r w:rsidRPr="002B6C01">
        <w:t>WAHO/TECHNICAL DOCUMENT/ 04.14</w:t>
      </w:r>
    </w:p>
    <w:p w:rsidR="002B6C01" w:rsidRPr="002B6C01" w:rsidRDefault="00031AEF" w:rsidP="00490F1A">
      <w:pPr>
        <w:jc w:val="both"/>
      </w:pPr>
      <w:r>
        <w:t xml:space="preserve">Page 17 of 57 </w:t>
      </w:r>
      <w:r w:rsidR="002B6C01" w:rsidRPr="002B6C01">
        <w:t xml:space="preserve">cause Indian manufacturers to shift their capacity away from African </w:t>
      </w:r>
      <w:r>
        <w:t xml:space="preserve">antiretroviral medicine volumes </w:t>
      </w:r>
      <w:r w:rsidR="002B6C01" w:rsidRPr="002B6C01">
        <w:t>towards higher-margin products and markets, creating a real urgency fo</w:t>
      </w:r>
      <w:r>
        <w:t xml:space="preserve">r the region to develop its own </w:t>
      </w:r>
      <w:r w:rsidR="002B6C01" w:rsidRPr="002B6C01">
        <w:t>supply.</w:t>
      </w:r>
    </w:p>
    <w:p w:rsidR="002B6C01" w:rsidRPr="002B6C01" w:rsidRDefault="002B6C01" w:rsidP="00490F1A">
      <w:pPr>
        <w:jc w:val="both"/>
      </w:pPr>
      <w:r w:rsidRPr="002B6C01">
        <w:t xml:space="preserve">On antiretroviral medicine manufacturing, ECOWAS countries are </w:t>
      </w:r>
      <w:r w:rsidR="00031AEF">
        <w:t xml:space="preserve">not starting from zero. Several </w:t>
      </w:r>
      <w:r w:rsidRPr="002B6C01">
        <w:t>companies in Nigeria are locally manufacturing anti-retrovirals – thoug</w:t>
      </w:r>
      <w:r w:rsidR="003D7F51">
        <w:t xml:space="preserve">h they represent only 6% of the </w:t>
      </w:r>
      <w:r w:rsidRPr="002B6C01">
        <w:t>country’s market share. DANADAMS Pharmaceuticals Industry in Ghana, Evans Medicals Ltd, May and</w:t>
      </w:r>
    </w:p>
    <w:p w:rsidR="002B6C01" w:rsidRPr="002B6C01" w:rsidRDefault="002B6C01" w:rsidP="00490F1A">
      <w:pPr>
        <w:jc w:val="both"/>
      </w:pPr>
      <w:r w:rsidRPr="002B6C01">
        <w:t>Baker PLC both in Nigeria produce anti-retrovirals, but only produce 20 p</w:t>
      </w:r>
      <w:r w:rsidR="003D7F51">
        <w:t xml:space="preserve">er cent of its capacity because </w:t>
      </w:r>
      <w:r w:rsidRPr="002B6C01">
        <w:t>of low demand. Apart from periodically supplying the Ministry of Health an</w:t>
      </w:r>
      <w:r w:rsidR="003D7F51">
        <w:t xml:space="preserve">d partners with anti-retroviral </w:t>
      </w:r>
      <w:r w:rsidRPr="002B6C01">
        <w:t>medicines, the company also exports to Burkina Faso, Cote d'Ivoire, th</w:t>
      </w:r>
      <w:r w:rsidR="003D7F51">
        <w:t xml:space="preserve">e Gambia, Benin and Togo under </w:t>
      </w:r>
      <w:r w:rsidRPr="002B6C01">
        <w:t>the support of WAHO.</w:t>
      </w:r>
    </w:p>
    <w:p w:rsidR="002B6C01" w:rsidRPr="002B6C01" w:rsidRDefault="002B6C01" w:rsidP="00490F1A">
      <w:pPr>
        <w:jc w:val="both"/>
      </w:pPr>
      <w:r w:rsidRPr="002B6C01">
        <w:t>African anti-retroviral medicine manufacturers-in general focus-predo</w:t>
      </w:r>
      <w:r w:rsidR="003D7F51">
        <w:t xml:space="preserve">minantly on downstream parts of </w:t>
      </w:r>
      <w:r w:rsidRPr="002B6C01">
        <w:t>the value chain – that is, packaging and formulation of pills. No company in Africa, and for that matter,</w:t>
      </w:r>
    </w:p>
    <w:p w:rsidR="002B6C01" w:rsidRPr="002B6C01" w:rsidRDefault="002B6C01" w:rsidP="00490F1A">
      <w:pPr>
        <w:jc w:val="both"/>
      </w:pPr>
      <w:r w:rsidRPr="003D7F51">
        <w:t>ECOWAS, currently produces APIs for antiretroviral medicines. The lack of antiretroviral API capacity is</w:t>
      </w:r>
      <w:r w:rsidR="003D7F51">
        <w:t xml:space="preserve"> </w:t>
      </w:r>
      <w:r w:rsidRPr="002B6C01">
        <w:t>a significant gap in supply security. It is also a key component of cost c</w:t>
      </w:r>
      <w:r w:rsidR="003D7F51">
        <w:t xml:space="preserve">ompetitiveness, as API accounts </w:t>
      </w:r>
      <w:r w:rsidRPr="002B6C01">
        <w:t>for 60–80% of the price of antiretroviral medicines. On quality, a core g</w:t>
      </w:r>
      <w:r w:rsidR="003D7F51">
        <w:t xml:space="preserve">roup of manufacturers in Africa </w:t>
      </w:r>
      <w:r w:rsidRPr="002B6C01">
        <w:t>have achieved international-level certification. However no compa</w:t>
      </w:r>
      <w:r w:rsidR="003D7F51">
        <w:t xml:space="preserve">ny in an ECOWAS country has yet </w:t>
      </w:r>
      <w:r w:rsidRPr="002B6C01">
        <w:t>managed to secure prequalification or good manufacturing practice certification for antiretroviral drugs.</w:t>
      </w:r>
    </w:p>
    <w:p w:rsidR="002B6C01" w:rsidRPr="002B6C01" w:rsidRDefault="002B6C01" w:rsidP="00490F1A">
      <w:pPr>
        <w:jc w:val="both"/>
      </w:pPr>
      <w:r w:rsidRPr="002B6C01">
        <w:t>This is a critical requirement for success, as antiretroviral drugs are c</w:t>
      </w:r>
      <w:r w:rsidR="003D7F51">
        <w:t xml:space="preserve">urrently purchased primarily by </w:t>
      </w:r>
      <w:r w:rsidRPr="002B6C01">
        <w:t xml:space="preserve">donors who require international certification for procurement. </w:t>
      </w:r>
      <w:r w:rsidR="003D7F51">
        <w:t xml:space="preserve">Currently, WHO has selected and </w:t>
      </w:r>
      <w:r w:rsidRPr="002B6C01">
        <w:t>endorsed five pharmaceutical manufacturing units in Nigeria to be</w:t>
      </w:r>
      <w:r w:rsidR="003D7F51">
        <w:t xml:space="preserve"> given the WHO prequalification </w:t>
      </w:r>
      <w:r w:rsidRPr="002B6C01">
        <w:t>certification within the next two years, the process is ongoing. T</w:t>
      </w:r>
      <w:r w:rsidR="003D7F51">
        <w:t xml:space="preserve">he Pharmaceutical manufacturing </w:t>
      </w:r>
      <w:r w:rsidRPr="002B6C01">
        <w:t>companies in Ghana are seriously working towards that.</w:t>
      </w:r>
    </w:p>
    <w:p w:rsidR="002B6C01" w:rsidRPr="002B6C01" w:rsidRDefault="002B6C01" w:rsidP="00490F1A">
      <w:pPr>
        <w:jc w:val="both"/>
      </w:pPr>
      <w:r w:rsidRPr="002B6C01">
        <w:t>2.2.2 Challenges to Local Manufacture of ARVs</w:t>
      </w:r>
    </w:p>
    <w:p w:rsidR="002B6C01" w:rsidRPr="002B6C01" w:rsidRDefault="002B6C01" w:rsidP="00490F1A">
      <w:pPr>
        <w:jc w:val="both"/>
      </w:pPr>
      <w:r w:rsidRPr="002B6C01">
        <w:t>Estimates value the global antiretroviral medicine market at about U</w:t>
      </w:r>
      <w:r w:rsidR="003D7F51">
        <w:t xml:space="preserve">S$18billion. Generic-accessible </w:t>
      </w:r>
      <w:r w:rsidRPr="002B6C01">
        <w:t xml:space="preserve">emerging economies, including Africa, make up less than 5% of the market, </w:t>
      </w:r>
      <w:r w:rsidR="00E30C19" w:rsidRPr="002B6C01">
        <w:t>totaling</w:t>
      </w:r>
      <w:r w:rsidRPr="002B6C01">
        <w:t xml:space="preserve"> about</w:t>
      </w:r>
    </w:p>
    <w:p w:rsidR="002B6C01" w:rsidRPr="002B6C01" w:rsidRDefault="002B6C01" w:rsidP="00490F1A">
      <w:pPr>
        <w:jc w:val="both"/>
      </w:pPr>
      <w:r w:rsidRPr="002B6C01">
        <w:t>US$850million in 2010. Given the low health budgets of African governme</w:t>
      </w:r>
      <w:r w:rsidR="003D7F51">
        <w:t xml:space="preserve">nts and the dire need for </w:t>
      </w:r>
      <w:r w:rsidRPr="002B6C01">
        <w:t>antiretroviral medicines, African countries pay far lower prices for their a</w:t>
      </w:r>
      <w:r w:rsidR="003D7F51">
        <w:t xml:space="preserve">ntiretroviral medicines than do </w:t>
      </w:r>
      <w:r w:rsidRPr="002B6C01">
        <w:t>developed markets: On average, in 2010, first-line therapy cost only</w:t>
      </w:r>
      <w:r w:rsidR="003D7F51">
        <w:t xml:space="preserve"> US$109 per person per year and </w:t>
      </w:r>
      <w:r w:rsidRPr="002B6C01">
        <w:t>second-line therapy cost US$673 per person per year in African co</w:t>
      </w:r>
      <w:r w:rsidR="003D7F51">
        <w:t xml:space="preserve">untries. By contrast, a year of </w:t>
      </w:r>
      <w:r w:rsidRPr="002B6C01">
        <w:t>antiretroviral therapy in developed countries costs in the order of US$10,000 per person.</w:t>
      </w:r>
    </w:p>
    <w:p w:rsidR="002B6C01" w:rsidRPr="002B6C01" w:rsidRDefault="002B6C01" w:rsidP="00490F1A">
      <w:pPr>
        <w:jc w:val="both"/>
      </w:pPr>
      <w:r w:rsidRPr="002B6C01">
        <w:t>The implication is that generic antiretroviral medicine manufacturing for West Africa is a tough business</w:t>
      </w:r>
      <w:r w:rsidR="003D7F51">
        <w:t xml:space="preserve"> </w:t>
      </w:r>
      <w:r w:rsidRPr="002B6C01">
        <w:t xml:space="preserve">with very small margins. In fact, the same is true of most products in </w:t>
      </w:r>
      <w:r w:rsidR="003D7F51">
        <w:t xml:space="preserve">Africa, given the high share of </w:t>
      </w:r>
      <w:r w:rsidRPr="002B6C01">
        <w:t xml:space="preserve">generics. In such a low-margin business, African manufacturers must </w:t>
      </w:r>
      <w:r w:rsidR="003D7F51">
        <w:t xml:space="preserve">become cost competitive against </w:t>
      </w:r>
      <w:r w:rsidRPr="002B6C01">
        <w:t>international peers to survive and thrive.</w:t>
      </w:r>
    </w:p>
    <w:p w:rsidR="002B6C01" w:rsidRPr="002B6C01" w:rsidRDefault="002B6C01" w:rsidP="00490F1A">
      <w:pPr>
        <w:jc w:val="both"/>
      </w:pPr>
      <w:r w:rsidRPr="002B6C01">
        <w:t>Although West Africa has a small pharmaceutical manufacturing base</w:t>
      </w:r>
      <w:r w:rsidR="003D7F51">
        <w:t xml:space="preserve"> today, truly addressing supply </w:t>
      </w:r>
      <w:r w:rsidRPr="002B6C01">
        <w:t xml:space="preserve">security will require upgrading capacity and capabilities to move to world-class levels of quality and cost. </w:t>
      </w:r>
    </w:p>
    <w:p w:rsidR="002B6C01" w:rsidRPr="002B6C01" w:rsidRDefault="003D7F51" w:rsidP="00490F1A">
      <w:pPr>
        <w:jc w:val="both"/>
      </w:pPr>
      <w:r>
        <w:t xml:space="preserve">WAHO/TECHNICAL DOCUMENT/ 04.14 </w:t>
      </w:r>
      <w:r w:rsidR="002B6C01" w:rsidRPr="002B6C01">
        <w:t>Page 18 of 57</w:t>
      </w:r>
    </w:p>
    <w:p w:rsidR="002B6C01" w:rsidRPr="002B6C01" w:rsidRDefault="002B6C01" w:rsidP="00490F1A">
      <w:pPr>
        <w:jc w:val="both"/>
      </w:pPr>
      <w:r w:rsidRPr="002B6C01">
        <w:t>To better understand the cost challenges faced by ECOWAS, it is useful</w:t>
      </w:r>
      <w:r w:rsidR="003D7F51">
        <w:t xml:space="preserve"> to get a general sense of oral </w:t>
      </w:r>
      <w:r w:rsidRPr="002B6C01">
        <w:t>solid dosage (OSD) manufacturing economics.</w:t>
      </w:r>
    </w:p>
    <w:p w:rsidR="002B6C01" w:rsidRPr="002B6C01" w:rsidRDefault="002B6C01" w:rsidP="00490F1A">
      <w:pPr>
        <w:jc w:val="both"/>
      </w:pPr>
      <w:r w:rsidRPr="002B6C01">
        <w:t>Costs of a typical multi-product facility break down roughly as 6</w:t>
      </w:r>
      <w:r w:rsidR="003D7F51">
        <w:t xml:space="preserve">0–80% API and 20–40% conversion </w:t>
      </w:r>
      <w:r w:rsidRPr="002B6C01">
        <w:t>cost. Conversion cost is com</w:t>
      </w:r>
      <w:r w:rsidR="003D7F51">
        <w:t>posed of approximately 50% labo</w:t>
      </w:r>
      <w:r w:rsidRPr="002B6C01">
        <w:t xml:space="preserve">r and </w:t>
      </w:r>
      <w:r w:rsidR="003D7F51">
        <w:t xml:space="preserve">50% other components. For APIs, </w:t>
      </w:r>
      <w:r w:rsidRPr="002B6C01">
        <w:t>an at-scale plant can be reasonably assumed to have similar costs to</w:t>
      </w:r>
      <w:r w:rsidR="005178AF">
        <w:t xml:space="preserve"> plants in India and elsewhere, </w:t>
      </w:r>
      <w:r w:rsidRPr="002B6C01">
        <w:t>although some Indian plants are vertically integrating to produce their own APIs, thereby saving a 10–</w:t>
      </w:r>
    </w:p>
    <w:p w:rsidR="002B6C01" w:rsidRPr="002B6C01" w:rsidRDefault="002B6C01" w:rsidP="00490F1A">
      <w:pPr>
        <w:jc w:val="both"/>
      </w:pPr>
      <w:r w:rsidRPr="002B6C01">
        <w:t>20% m</w:t>
      </w:r>
      <w:r w:rsidR="005178AF">
        <w:t>argin on that cost. On the labo</w:t>
      </w:r>
      <w:r w:rsidRPr="002B6C01">
        <w:t>r side, ECOWAS general</w:t>
      </w:r>
      <w:r w:rsidR="005178AF">
        <w:t xml:space="preserve">ly lags behind on both cost and </w:t>
      </w:r>
      <w:r w:rsidRPr="002B6C01">
        <w:t>productivity. In addition, there are hidden costs, including the tariff</w:t>
      </w:r>
      <w:r w:rsidR="005178AF">
        <w:t xml:space="preserve">s associated with importing raw </w:t>
      </w:r>
      <w:r w:rsidRPr="002B6C01">
        <w:t>materials and exporting finished goods, taxes paid on profits, and interest paid on loans.</w:t>
      </w:r>
    </w:p>
    <w:p w:rsidR="002B6C01" w:rsidRPr="002B6C01" w:rsidRDefault="002B6C01" w:rsidP="00490F1A">
      <w:pPr>
        <w:jc w:val="both"/>
      </w:pPr>
      <w:r w:rsidRPr="002B6C01">
        <w:t>Across all these areas, stories abound of how small differences add up</w:t>
      </w:r>
      <w:r w:rsidR="005178AF">
        <w:t xml:space="preserve"> to a significant advantage for </w:t>
      </w:r>
      <w:r w:rsidRPr="002B6C01">
        <w:t>foreign manufacturers. A similar situation exists on capital to set up the plants; building</w:t>
      </w:r>
      <w:r w:rsidR="005178AF">
        <w:t xml:space="preserve"> in ECOWAS is </w:t>
      </w:r>
      <w:r w:rsidRPr="002B6C01">
        <w:t>generally more expensive than in India, making capital investments har</w:t>
      </w:r>
      <w:r w:rsidR="005178AF">
        <w:t xml:space="preserve">der to pay off. Altogether, the </w:t>
      </w:r>
      <w:r w:rsidRPr="002B6C01">
        <w:t>status quo makes it difficult for African manufacturers to c</w:t>
      </w:r>
      <w:r w:rsidR="005178AF">
        <w:t xml:space="preserve">ompete with established foreign </w:t>
      </w:r>
      <w:r w:rsidRPr="002B6C01">
        <w:t>manufacturers. If West Africa is to build a competitive pharmaceutical m</w:t>
      </w:r>
      <w:r w:rsidR="005178AF">
        <w:t xml:space="preserve">anufacturing industry, the time </w:t>
      </w:r>
      <w:r w:rsidRPr="002B6C01">
        <w:t>to start is now.</w:t>
      </w:r>
    </w:p>
    <w:p w:rsidR="002B6C01" w:rsidRPr="002B6C01" w:rsidRDefault="002B6C01" w:rsidP="00490F1A">
      <w:pPr>
        <w:jc w:val="both"/>
      </w:pPr>
      <w:r w:rsidRPr="002B6C01">
        <w:t>First, pharmaceutical usage in the region may be at a low base, but it is beginning to take off. With West</w:t>
      </w:r>
    </w:p>
    <w:p w:rsidR="00961B53" w:rsidRDefault="002B6C01" w:rsidP="00490F1A">
      <w:pPr>
        <w:jc w:val="both"/>
      </w:pPr>
      <w:r w:rsidRPr="002B6C01">
        <w:t>Africa’s projected economic growth rates (Table 1), more money will be avail</w:t>
      </w:r>
      <w:r w:rsidR="005178AF">
        <w:t xml:space="preserve">able for healthcare through </w:t>
      </w:r>
      <w:r w:rsidRPr="002B6C01">
        <w:t>government investment and private spending. This presents an opportunit</w:t>
      </w:r>
      <w:r w:rsidR="005178AF">
        <w:t xml:space="preserve">y for the region to capture its </w:t>
      </w:r>
      <w:r w:rsidRPr="002B6C01">
        <w:t>fair share of market growth rather than having to displace existing compet</w:t>
      </w:r>
      <w:r w:rsidR="005178AF">
        <w:t xml:space="preserve">itors. The antiretroviral drugs </w:t>
      </w:r>
      <w:r w:rsidRPr="002B6C01">
        <w:t>market is expected to grow substantially. West African treatment cove</w:t>
      </w:r>
      <w:r w:rsidR="005178AF">
        <w:t xml:space="preserve">rage is currently only 30%, and </w:t>
      </w:r>
      <w:r w:rsidRPr="002B6C01">
        <w:t xml:space="preserve">growth will be driven by the </w:t>
      </w:r>
      <w:r w:rsidR="005178AF">
        <w:t>continued scale-up of program</w:t>
      </w:r>
      <w:r w:rsidRPr="002B6C01">
        <w:t xml:space="preserve"> to close t</w:t>
      </w:r>
      <w:r w:rsidR="005178AF">
        <w:t xml:space="preserve">hat gap. If West Africa were to </w:t>
      </w:r>
      <w:r w:rsidRPr="002B6C01">
        <w:t xml:space="preserve">reach the African Union’s adopted target of 80% coverage by 2015, the </w:t>
      </w:r>
      <w:r w:rsidR="005178AF">
        <w:t xml:space="preserve">market today would more than </w:t>
      </w:r>
      <w:r w:rsidRPr="002B6C01">
        <w:t>triple, to 2.4 million people. Further growth potential exists with t</w:t>
      </w:r>
      <w:r w:rsidR="005178AF">
        <w:t xml:space="preserve">he introduction of treatment as </w:t>
      </w:r>
      <w:r w:rsidRPr="002B6C01">
        <w:t>prevention.</w:t>
      </w:r>
      <w:r w:rsidRPr="002B6C01">
        <w:cr/>
      </w:r>
    </w:p>
    <w:p w:rsidR="007D775B" w:rsidRDefault="00961B53" w:rsidP="00490F1A">
      <w:pPr>
        <w:jc w:val="both"/>
        <w:rPr>
          <w:b/>
        </w:rPr>
      </w:pPr>
      <w:r w:rsidRPr="00961B53">
        <w:rPr>
          <w:b/>
        </w:rPr>
        <w:t>Table 1: Real GDP growth in West Africa: Average 1993-2002 and 2011</w:t>
      </w:r>
    </w:p>
    <w:tbl>
      <w:tblPr>
        <w:tblStyle w:val="TableGrid"/>
        <w:tblW w:w="0" w:type="auto"/>
        <w:tblLook w:val="04A0" w:firstRow="1" w:lastRow="0" w:firstColumn="1" w:lastColumn="0" w:noHBand="0" w:noVBand="1"/>
      </w:tblPr>
      <w:tblGrid>
        <w:gridCol w:w="3088"/>
        <w:gridCol w:w="3088"/>
        <w:gridCol w:w="3174"/>
      </w:tblGrid>
      <w:tr w:rsidR="00961B53" w:rsidRPr="00DC21BA" w:rsidTr="00961B53">
        <w:trPr>
          <w:trHeight w:val="611"/>
        </w:trPr>
        <w:tc>
          <w:tcPr>
            <w:tcW w:w="3088" w:type="dxa"/>
          </w:tcPr>
          <w:p w:rsidR="00961B53" w:rsidRPr="00DC21BA" w:rsidRDefault="00961B53" w:rsidP="00490F1A">
            <w:pPr>
              <w:jc w:val="both"/>
            </w:pPr>
          </w:p>
        </w:tc>
        <w:tc>
          <w:tcPr>
            <w:tcW w:w="3088" w:type="dxa"/>
          </w:tcPr>
          <w:p w:rsidR="00961B53" w:rsidRPr="00DC21BA" w:rsidRDefault="00961B53" w:rsidP="00490F1A">
            <w:pPr>
              <w:jc w:val="both"/>
            </w:pPr>
            <w:r w:rsidRPr="00DC21BA">
              <w:t>Average 1993-</w:t>
            </w:r>
          </w:p>
          <w:p w:rsidR="00961B53" w:rsidRPr="00DC21BA" w:rsidRDefault="00961B53" w:rsidP="00490F1A">
            <w:pPr>
              <w:jc w:val="both"/>
            </w:pPr>
            <w:r w:rsidRPr="00DC21BA">
              <w:t>2002</w:t>
            </w:r>
          </w:p>
        </w:tc>
        <w:tc>
          <w:tcPr>
            <w:tcW w:w="3174" w:type="dxa"/>
          </w:tcPr>
          <w:p w:rsidR="00961B53" w:rsidRPr="00DC21BA" w:rsidRDefault="00961B53" w:rsidP="00490F1A">
            <w:pPr>
              <w:jc w:val="both"/>
            </w:pPr>
            <w:r w:rsidRPr="00DC21BA">
              <w:t>2011</w:t>
            </w:r>
          </w:p>
        </w:tc>
      </w:tr>
      <w:tr w:rsidR="00961B53" w:rsidRPr="00DC21BA" w:rsidTr="00961B53">
        <w:tc>
          <w:tcPr>
            <w:tcW w:w="3088" w:type="dxa"/>
          </w:tcPr>
          <w:p w:rsidR="00961B53" w:rsidRPr="00DC21BA" w:rsidRDefault="00961B53" w:rsidP="00490F1A">
            <w:pPr>
              <w:jc w:val="both"/>
            </w:pPr>
            <w:r w:rsidRPr="00DC21BA">
              <w:t>West Africa</w:t>
            </w:r>
          </w:p>
        </w:tc>
        <w:tc>
          <w:tcPr>
            <w:tcW w:w="3088" w:type="dxa"/>
          </w:tcPr>
          <w:p w:rsidR="00961B53" w:rsidRPr="00DC21BA" w:rsidRDefault="0068631A" w:rsidP="00490F1A">
            <w:pPr>
              <w:jc w:val="both"/>
            </w:pPr>
            <w:r w:rsidRPr="00DC21BA">
              <w:t>3.4</w:t>
            </w:r>
          </w:p>
        </w:tc>
        <w:tc>
          <w:tcPr>
            <w:tcW w:w="3174" w:type="dxa"/>
          </w:tcPr>
          <w:p w:rsidR="00961B53" w:rsidRPr="00DC21BA" w:rsidRDefault="0068631A" w:rsidP="00490F1A">
            <w:pPr>
              <w:jc w:val="both"/>
            </w:pPr>
            <w:r w:rsidRPr="00DC21BA">
              <w:t>4.9</w:t>
            </w:r>
          </w:p>
        </w:tc>
      </w:tr>
      <w:tr w:rsidR="00961B53" w:rsidRPr="00DC21BA" w:rsidTr="00961B53">
        <w:tc>
          <w:tcPr>
            <w:tcW w:w="3088" w:type="dxa"/>
          </w:tcPr>
          <w:p w:rsidR="00961B53" w:rsidRPr="00DC21BA" w:rsidRDefault="005178AF" w:rsidP="00490F1A">
            <w:pPr>
              <w:jc w:val="both"/>
            </w:pPr>
            <w:r w:rsidRPr="00DC21BA">
              <w:t>Benin</w:t>
            </w:r>
          </w:p>
        </w:tc>
        <w:tc>
          <w:tcPr>
            <w:tcW w:w="3088" w:type="dxa"/>
          </w:tcPr>
          <w:p w:rsidR="00961B53" w:rsidRPr="00DC21BA" w:rsidRDefault="005178AF" w:rsidP="00490F1A">
            <w:pPr>
              <w:jc w:val="both"/>
            </w:pPr>
            <w:r w:rsidRPr="00DC21BA">
              <w:t>4.9</w:t>
            </w:r>
          </w:p>
        </w:tc>
        <w:tc>
          <w:tcPr>
            <w:tcW w:w="3174" w:type="dxa"/>
          </w:tcPr>
          <w:p w:rsidR="00961B53" w:rsidRPr="00DC21BA" w:rsidRDefault="005178AF" w:rsidP="00490F1A">
            <w:pPr>
              <w:jc w:val="both"/>
            </w:pPr>
            <w:r w:rsidRPr="00DC21BA">
              <w:t>3.8</w:t>
            </w:r>
          </w:p>
        </w:tc>
      </w:tr>
      <w:tr w:rsidR="00961B53" w:rsidRPr="00DC21BA" w:rsidTr="00961B53">
        <w:tc>
          <w:tcPr>
            <w:tcW w:w="3088" w:type="dxa"/>
          </w:tcPr>
          <w:p w:rsidR="00961B53" w:rsidRPr="00DC21BA" w:rsidRDefault="00783180" w:rsidP="00490F1A">
            <w:pPr>
              <w:jc w:val="both"/>
            </w:pPr>
            <w:r w:rsidRPr="00DC21BA">
              <w:t>Burkina Faso</w:t>
            </w:r>
          </w:p>
        </w:tc>
        <w:tc>
          <w:tcPr>
            <w:tcW w:w="3088" w:type="dxa"/>
          </w:tcPr>
          <w:p w:rsidR="00961B53" w:rsidRPr="00DC21BA" w:rsidRDefault="00783180" w:rsidP="00490F1A">
            <w:pPr>
              <w:jc w:val="both"/>
            </w:pPr>
            <w:r w:rsidRPr="00DC21BA">
              <w:t>5.5</w:t>
            </w:r>
          </w:p>
        </w:tc>
        <w:tc>
          <w:tcPr>
            <w:tcW w:w="3174" w:type="dxa"/>
          </w:tcPr>
          <w:p w:rsidR="00961B53" w:rsidRPr="00DC21BA" w:rsidRDefault="00783180" w:rsidP="00490F1A">
            <w:pPr>
              <w:jc w:val="both"/>
            </w:pPr>
            <w:r w:rsidRPr="00DC21BA">
              <w:t>4.9</w:t>
            </w:r>
          </w:p>
        </w:tc>
      </w:tr>
      <w:tr w:rsidR="00961B53" w:rsidRPr="00DC21BA" w:rsidTr="00961B53">
        <w:tc>
          <w:tcPr>
            <w:tcW w:w="3088" w:type="dxa"/>
          </w:tcPr>
          <w:p w:rsidR="00961B53" w:rsidRPr="00DC21BA" w:rsidRDefault="00783180" w:rsidP="00490F1A">
            <w:pPr>
              <w:jc w:val="both"/>
            </w:pPr>
            <w:r w:rsidRPr="00DC21BA">
              <w:t>Cape Verde</w:t>
            </w:r>
          </w:p>
        </w:tc>
        <w:tc>
          <w:tcPr>
            <w:tcW w:w="3088" w:type="dxa"/>
          </w:tcPr>
          <w:p w:rsidR="00961B53" w:rsidRPr="00DC21BA" w:rsidRDefault="00783180" w:rsidP="00490F1A">
            <w:pPr>
              <w:jc w:val="both"/>
            </w:pPr>
            <w:r w:rsidRPr="00DC21BA">
              <w:t>7.5</w:t>
            </w:r>
          </w:p>
        </w:tc>
        <w:tc>
          <w:tcPr>
            <w:tcW w:w="3174" w:type="dxa"/>
          </w:tcPr>
          <w:p w:rsidR="00961B53" w:rsidRPr="00DC21BA" w:rsidRDefault="00783180" w:rsidP="00490F1A">
            <w:pPr>
              <w:jc w:val="both"/>
            </w:pPr>
            <w:r w:rsidRPr="00DC21BA">
              <w:t>3.8</w:t>
            </w:r>
          </w:p>
        </w:tc>
      </w:tr>
      <w:tr w:rsidR="00961B53" w:rsidRPr="00DC21BA" w:rsidTr="00961B53">
        <w:tc>
          <w:tcPr>
            <w:tcW w:w="3088" w:type="dxa"/>
          </w:tcPr>
          <w:p w:rsidR="00961B53" w:rsidRPr="00DC21BA" w:rsidRDefault="00783180" w:rsidP="00490F1A">
            <w:pPr>
              <w:jc w:val="both"/>
            </w:pPr>
            <w:r w:rsidRPr="00DC21BA">
              <w:t>Cote D’Ivoire</w:t>
            </w:r>
          </w:p>
        </w:tc>
        <w:tc>
          <w:tcPr>
            <w:tcW w:w="3088" w:type="dxa"/>
          </w:tcPr>
          <w:p w:rsidR="00961B53" w:rsidRPr="00DC21BA" w:rsidRDefault="00783180" w:rsidP="00490F1A">
            <w:pPr>
              <w:jc w:val="both"/>
            </w:pPr>
            <w:r w:rsidRPr="00DC21BA">
              <w:t>3.2</w:t>
            </w:r>
          </w:p>
        </w:tc>
        <w:tc>
          <w:tcPr>
            <w:tcW w:w="3174" w:type="dxa"/>
          </w:tcPr>
          <w:p w:rsidR="00961B53" w:rsidRPr="00DC21BA" w:rsidRDefault="00783180" w:rsidP="00490F1A">
            <w:pPr>
              <w:jc w:val="both"/>
            </w:pPr>
            <w:r w:rsidRPr="00DC21BA">
              <w:t>4.9</w:t>
            </w:r>
          </w:p>
        </w:tc>
      </w:tr>
      <w:tr w:rsidR="00961B53" w:rsidRPr="00DC21BA" w:rsidTr="00961B53">
        <w:tc>
          <w:tcPr>
            <w:tcW w:w="3088" w:type="dxa"/>
          </w:tcPr>
          <w:p w:rsidR="00961B53" w:rsidRPr="00DC21BA" w:rsidRDefault="00783180" w:rsidP="00490F1A">
            <w:pPr>
              <w:jc w:val="both"/>
            </w:pPr>
            <w:r w:rsidRPr="00DC21BA">
              <w:t>Gambia</w:t>
            </w:r>
          </w:p>
        </w:tc>
        <w:tc>
          <w:tcPr>
            <w:tcW w:w="3088" w:type="dxa"/>
          </w:tcPr>
          <w:p w:rsidR="00961B53" w:rsidRPr="00DC21BA" w:rsidRDefault="00783180" w:rsidP="00490F1A">
            <w:pPr>
              <w:jc w:val="both"/>
            </w:pPr>
            <w:r w:rsidRPr="00DC21BA">
              <w:t>3.8</w:t>
            </w:r>
          </w:p>
        </w:tc>
        <w:tc>
          <w:tcPr>
            <w:tcW w:w="3174" w:type="dxa"/>
          </w:tcPr>
          <w:p w:rsidR="00961B53" w:rsidRPr="00DC21BA" w:rsidRDefault="00783180" w:rsidP="00490F1A">
            <w:pPr>
              <w:jc w:val="both"/>
            </w:pPr>
            <w:r w:rsidRPr="00DC21BA">
              <w:t>4.6</w:t>
            </w:r>
          </w:p>
        </w:tc>
      </w:tr>
      <w:tr w:rsidR="00961B53" w:rsidRPr="00DC21BA" w:rsidTr="00961B53">
        <w:trPr>
          <w:trHeight w:val="272"/>
        </w:trPr>
        <w:tc>
          <w:tcPr>
            <w:tcW w:w="3088" w:type="dxa"/>
          </w:tcPr>
          <w:p w:rsidR="00961B53" w:rsidRPr="00DC21BA" w:rsidRDefault="00783180" w:rsidP="00490F1A">
            <w:pPr>
              <w:jc w:val="both"/>
            </w:pPr>
            <w:r w:rsidRPr="00DC21BA">
              <w:t>Ghana</w:t>
            </w:r>
          </w:p>
        </w:tc>
        <w:tc>
          <w:tcPr>
            <w:tcW w:w="3088" w:type="dxa"/>
          </w:tcPr>
          <w:p w:rsidR="00961B53" w:rsidRPr="00DC21BA" w:rsidRDefault="00783180" w:rsidP="00490F1A">
            <w:pPr>
              <w:jc w:val="both"/>
            </w:pPr>
            <w:r w:rsidRPr="00DC21BA">
              <w:t>4.5</w:t>
            </w:r>
          </w:p>
        </w:tc>
        <w:tc>
          <w:tcPr>
            <w:tcW w:w="3174" w:type="dxa"/>
          </w:tcPr>
          <w:p w:rsidR="00961B53" w:rsidRPr="00DC21BA" w:rsidRDefault="00783180" w:rsidP="00490F1A">
            <w:pPr>
              <w:jc w:val="both"/>
            </w:pPr>
            <w:r w:rsidRPr="00DC21BA">
              <w:t xml:space="preserve"> 13.5</w:t>
            </w:r>
          </w:p>
        </w:tc>
      </w:tr>
      <w:tr w:rsidR="00961B53" w:rsidRPr="00DC21BA" w:rsidTr="00961B53">
        <w:trPr>
          <w:trHeight w:val="245"/>
        </w:trPr>
        <w:tc>
          <w:tcPr>
            <w:tcW w:w="3088" w:type="dxa"/>
          </w:tcPr>
          <w:p w:rsidR="00961B53" w:rsidRPr="00DC21BA" w:rsidRDefault="00783180" w:rsidP="00490F1A">
            <w:pPr>
              <w:jc w:val="both"/>
            </w:pPr>
            <w:r w:rsidRPr="00DC21BA">
              <w:t>Guinee</w:t>
            </w:r>
          </w:p>
        </w:tc>
        <w:tc>
          <w:tcPr>
            <w:tcW w:w="3088" w:type="dxa"/>
          </w:tcPr>
          <w:p w:rsidR="00961B53" w:rsidRPr="00DC21BA" w:rsidRDefault="00783180" w:rsidP="00490F1A">
            <w:pPr>
              <w:jc w:val="both"/>
            </w:pPr>
            <w:r w:rsidRPr="00DC21BA">
              <w:t>4.4</w:t>
            </w:r>
          </w:p>
        </w:tc>
        <w:tc>
          <w:tcPr>
            <w:tcW w:w="3174" w:type="dxa"/>
          </w:tcPr>
          <w:p w:rsidR="00961B53" w:rsidRPr="00DC21BA" w:rsidRDefault="00783180" w:rsidP="00490F1A">
            <w:pPr>
              <w:jc w:val="both"/>
            </w:pPr>
            <w:r w:rsidRPr="00DC21BA">
              <w:t xml:space="preserve"> 4.0</w:t>
            </w:r>
          </w:p>
        </w:tc>
      </w:tr>
    </w:tbl>
    <w:p w:rsidR="00961B53" w:rsidRPr="00DC21BA" w:rsidRDefault="00961B53" w:rsidP="00490F1A">
      <w:pPr>
        <w:jc w:val="both"/>
      </w:pPr>
    </w:p>
    <w:p w:rsidR="007D775B" w:rsidRPr="00DC21BA" w:rsidRDefault="007D775B" w:rsidP="00490F1A">
      <w:pPr>
        <w:jc w:val="both"/>
      </w:pPr>
    </w:p>
    <w:p w:rsidR="007D775B" w:rsidRPr="00DC21BA" w:rsidRDefault="007D775B" w:rsidP="00490F1A">
      <w:pPr>
        <w:jc w:val="both"/>
      </w:pPr>
    </w:p>
    <w:p w:rsidR="007D775B" w:rsidRPr="00DC21BA" w:rsidRDefault="007D775B" w:rsidP="00490F1A">
      <w:pPr>
        <w:jc w:val="both"/>
      </w:pPr>
    </w:p>
    <w:p w:rsidR="007D775B" w:rsidRPr="00DC21BA" w:rsidRDefault="00975D20" w:rsidP="00490F1A">
      <w:pPr>
        <w:jc w:val="both"/>
      </w:pPr>
      <w:r w:rsidRPr="00DC21BA">
        <w:t xml:space="preserve">                                                            WAHO/TECHNICAL DOCUMENT/ 04.14</w:t>
      </w:r>
    </w:p>
    <w:p w:rsidR="007D775B" w:rsidRPr="00DC21BA" w:rsidRDefault="007D775B" w:rsidP="00490F1A">
      <w:pPr>
        <w:jc w:val="both"/>
      </w:pPr>
    </w:p>
    <w:tbl>
      <w:tblPr>
        <w:tblStyle w:val="TableGrid"/>
        <w:tblW w:w="0" w:type="auto"/>
        <w:tblLook w:val="04A0" w:firstRow="1" w:lastRow="0" w:firstColumn="1" w:lastColumn="0" w:noHBand="0" w:noVBand="1"/>
      </w:tblPr>
      <w:tblGrid>
        <w:gridCol w:w="3116"/>
        <w:gridCol w:w="3117"/>
        <w:gridCol w:w="3117"/>
      </w:tblGrid>
      <w:tr w:rsidR="00E11361" w:rsidRPr="00DC21BA" w:rsidTr="00975D20">
        <w:trPr>
          <w:trHeight w:val="602"/>
        </w:trPr>
        <w:tc>
          <w:tcPr>
            <w:tcW w:w="3116" w:type="dxa"/>
          </w:tcPr>
          <w:p w:rsidR="00975D20" w:rsidRPr="00DC21BA" w:rsidRDefault="00975D20" w:rsidP="00490F1A">
            <w:pPr>
              <w:jc w:val="both"/>
            </w:pPr>
          </w:p>
          <w:p w:rsidR="00E11361" w:rsidRPr="00DC21BA" w:rsidRDefault="00975D20" w:rsidP="00490F1A">
            <w:pPr>
              <w:jc w:val="both"/>
            </w:pPr>
            <w:r w:rsidRPr="00DC21BA">
              <w:t>Guinee</w:t>
            </w:r>
          </w:p>
        </w:tc>
        <w:tc>
          <w:tcPr>
            <w:tcW w:w="3117" w:type="dxa"/>
          </w:tcPr>
          <w:p w:rsidR="00975D20" w:rsidRPr="00DC21BA" w:rsidRDefault="00975D20" w:rsidP="00490F1A">
            <w:pPr>
              <w:jc w:val="both"/>
            </w:pPr>
          </w:p>
          <w:p w:rsidR="00E11361" w:rsidRPr="00DC21BA" w:rsidRDefault="00975D20" w:rsidP="00490F1A">
            <w:pPr>
              <w:jc w:val="both"/>
            </w:pPr>
            <w:r w:rsidRPr="00DC21BA">
              <w:t>0.4</w:t>
            </w:r>
          </w:p>
        </w:tc>
        <w:tc>
          <w:tcPr>
            <w:tcW w:w="3117" w:type="dxa"/>
          </w:tcPr>
          <w:p w:rsidR="00E11361" w:rsidRPr="00DC21BA" w:rsidRDefault="00E11361" w:rsidP="00490F1A">
            <w:pPr>
              <w:jc w:val="both"/>
            </w:pPr>
          </w:p>
          <w:p w:rsidR="00975D20" w:rsidRPr="00DC21BA" w:rsidRDefault="00975D20" w:rsidP="00490F1A">
            <w:pPr>
              <w:jc w:val="both"/>
            </w:pPr>
            <w:r w:rsidRPr="00DC21BA">
              <w:t>4.8</w:t>
            </w:r>
          </w:p>
        </w:tc>
      </w:tr>
      <w:tr w:rsidR="00975D20" w:rsidRPr="00DC21BA" w:rsidTr="00975D20">
        <w:trPr>
          <w:trHeight w:val="566"/>
        </w:trPr>
        <w:tc>
          <w:tcPr>
            <w:tcW w:w="3116" w:type="dxa"/>
          </w:tcPr>
          <w:p w:rsidR="00975D20" w:rsidRPr="00DC21BA" w:rsidRDefault="00231D66" w:rsidP="00490F1A">
            <w:pPr>
              <w:jc w:val="both"/>
            </w:pPr>
            <w:r w:rsidRPr="00DC21BA">
              <w:t>Liberia</w:t>
            </w:r>
          </w:p>
        </w:tc>
        <w:tc>
          <w:tcPr>
            <w:tcW w:w="3117" w:type="dxa"/>
          </w:tcPr>
          <w:p w:rsidR="00975D20" w:rsidRPr="00DC21BA" w:rsidRDefault="00231D66" w:rsidP="00490F1A">
            <w:pPr>
              <w:jc w:val="both"/>
            </w:pPr>
            <w:r w:rsidRPr="00DC21BA">
              <w:t>-</w:t>
            </w:r>
          </w:p>
        </w:tc>
        <w:tc>
          <w:tcPr>
            <w:tcW w:w="3117" w:type="dxa"/>
          </w:tcPr>
          <w:p w:rsidR="00975D20" w:rsidRPr="00DC21BA" w:rsidRDefault="00231D66" w:rsidP="00490F1A">
            <w:pPr>
              <w:jc w:val="both"/>
            </w:pPr>
            <w:r w:rsidRPr="00DC21BA">
              <w:t>6.9</w:t>
            </w:r>
          </w:p>
        </w:tc>
      </w:tr>
      <w:tr w:rsidR="00975D20" w:rsidRPr="00DC21BA" w:rsidTr="00975D20">
        <w:trPr>
          <w:trHeight w:val="665"/>
        </w:trPr>
        <w:tc>
          <w:tcPr>
            <w:tcW w:w="3116" w:type="dxa"/>
          </w:tcPr>
          <w:p w:rsidR="00975D20" w:rsidRPr="00DC21BA" w:rsidRDefault="00231D66" w:rsidP="00490F1A">
            <w:pPr>
              <w:jc w:val="both"/>
            </w:pPr>
            <w:r w:rsidRPr="00DC21BA">
              <w:t>Mali</w:t>
            </w:r>
          </w:p>
        </w:tc>
        <w:tc>
          <w:tcPr>
            <w:tcW w:w="3117" w:type="dxa"/>
          </w:tcPr>
          <w:p w:rsidR="00975D20" w:rsidRPr="00DC21BA" w:rsidRDefault="00231D66" w:rsidP="00490F1A">
            <w:pPr>
              <w:jc w:val="both"/>
            </w:pPr>
            <w:r w:rsidRPr="00DC21BA">
              <w:t>4.5</w:t>
            </w:r>
          </w:p>
        </w:tc>
        <w:tc>
          <w:tcPr>
            <w:tcW w:w="3117" w:type="dxa"/>
          </w:tcPr>
          <w:p w:rsidR="00975D20" w:rsidRPr="00DC21BA" w:rsidRDefault="00231D66" w:rsidP="00490F1A">
            <w:pPr>
              <w:jc w:val="both"/>
            </w:pPr>
            <w:r w:rsidRPr="00DC21BA">
              <w:t>5.3</w:t>
            </w:r>
          </w:p>
        </w:tc>
      </w:tr>
      <w:tr w:rsidR="00975D20" w:rsidRPr="00DC21BA" w:rsidTr="00975D20">
        <w:trPr>
          <w:trHeight w:val="620"/>
        </w:trPr>
        <w:tc>
          <w:tcPr>
            <w:tcW w:w="3116" w:type="dxa"/>
          </w:tcPr>
          <w:p w:rsidR="00975D20" w:rsidRPr="00DC21BA" w:rsidRDefault="00231D66" w:rsidP="00490F1A">
            <w:pPr>
              <w:jc w:val="both"/>
            </w:pPr>
            <w:r w:rsidRPr="00DC21BA">
              <w:t>Niger</w:t>
            </w:r>
          </w:p>
        </w:tc>
        <w:tc>
          <w:tcPr>
            <w:tcW w:w="3117" w:type="dxa"/>
          </w:tcPr>
          <w:p w:rsidR="00975D20" w:rsidRPr="00DC21BA" w:rsidRDefault="00231D66" w:rsidP="00490F1A">
            <w:pPr>
              <w:jc w:val="both"/>
            </w:pPr>
            <w:r w:rsidRPr="00DC21BA">
              <w:t>2.8</w:t>
            </w:r>
          </w:p>
        </w:tc>
        <w:tc>
          <w:tcPr>
            <w:tcW w:w="3117" w:type="dxa"/>
          </w:tcPr>
          <w:p w:rsidR="00975D20" w:rsidRPr="00DC21BA" w:rsidRDefault="00231D66" w:rsidP="00490F1A">
            <w:pPr>
              <w:jc w:val="both"/>
            </w:pPr>
            <w:r w:rsidRPr="00DC21BA">
              <w:t>5.5</w:t>
            </w:r>
          </w:p>
        </w:tc>
      </w:tr>
      <w:tr w:rsidR="00975D20" w:rsidRPr="00DC21BA" w:rsidTr="00975D20">
        <w:trPr>
          <w:trHeight w:val="593"/>
        </w:trPr>
        <w:tc>
          <w:tcPr>
            <w:tcW w:w="3116" w:type="dxa"/>
          </w:tcPr>
          <w:p w:rsidR="00975D20" w:rsidRPr="00DC21BA" w:rsidRDefault="00231D66" w:rsidP="00490F1A">
            <w:pPr>
              <w:jc w:val="both"/>
            </w:pPr>
            <w:r w:rsidRPr="00DC21BA">
              <w:t>Nigeria</w:t>
            </w:r>
          </w:p>
        </w:tc>
        <w:tc>
          <w:tcPr>
            <w:tcW w:w="3117" w:type="dxa"/>
          </w:tcPr>
          <w:p w:rsidR="00975D20" w:rsidRPr="00DC21BA" w:rsidRDefault="00231D66" w:rsidP="00490F1A">
            <w:pPr>
              <w:jc w:val="both"/>
            </w:pPr>
            <w:r w:rsidRPr="00DC21BA">
              <w:t>4.7</w:t>
            </w:r>
          </w:p>
        </w:tc>
        <w:tc>
          <w:tcPr>
            <w:tcW w:w="3117" w:type="dxa"/>
          </w:tcPr>
          <w:p w:rsidR="00975D20" w:rsidRPr="00DC21BA" w:rsidRDefault="00231D66" w:rsidP="00490F1A">
            <w:pPr>
              <w:jc w:val="both"/>
            </w:pPr>
            <w:r w:rsidRPr="00DC21BA">
              <w:t>6.9</w:t>
            </w:r>
          </w:p>
        </w:tc>
      </w:tr>
      <w:tr w:rsidR="00975D20" w:rsidRPr="00DC21BA" w:rsidTr="00975D20">
        <w:trPr>
          <w:trHeight w:val="647"/>
        </w:trPr>
        <w:tc>
          <w:tcPr>
            <w:tcW w:w="3116" w:type="dxa"/>
          </w:tcPr>
          <w:p w:rsidR="00975D20" w:rsidRPr="00DC21BA" w:rsidRDefault="00231D66" w:rsidP="00490F1A">
            <w:pPr>
              <w:jc w:val="both"/>
            </w:pPr>
            <w:r w:rsidRPr="00DC21BA">
              <w:t>Senegal</w:t>
            </w:r>
          </w:p>
        </w:tc>
        <w:tc>
          <w:tcPr>
            <w:tcW w:w="3117" w:type="dxa"/>
          </w:tcPr>
          <w:p w:rsidR="00975D20" w:rsidRPr="00DC21BA" w:rsidRDefault="00231D66" w:rsidP="00490F1A">
            <w:pPr>
              <w:jc w:val="both"/>
            </w:pPr>
            <w:r w:rsidRPr="00DC21BA">
              <w:t>3.3</w:t>
            </w:r>
          </w:p>
        </w:tc>
        <w:tc>
          <w:tcPr>
            <w:tcW w:w="3117" w:type="dxa"/>
          </w:tcPr>
          <w:p w:rsidR="00975D20" w:rsidRPr="00DC21BA" w:rsidRDefault="00231D66" w:rsidP="00490F1A">
            <w:pPr>
              <w:jc w:val="both"/>
            </w:pPr>
            <w:r w:rsidRPr="00DC21BA">
              <w:t>4.0</w:t>
            </w:r>
          </w:p>
        </w:tc>
      </w:tr>
      <w:tr w:rsidR="00975D20" w:rsidRPr="00DC21BA" w:rsidTr="00975D20">
        <w:trPr>
          <w:trHeight w:val="611"/>
        </w:trPr>
        <w:tc>
          <w:tcPr>
            <w:tcW w:w="3116" w:type="dxa"/>
          </w:tcPr>
          <w:p w:rsidR="00975D20" w:rsidRPr="00DC21BA" w:rsidRDefault="00231D66" w:rsidP="00490F1A">
            <w:pPr>
              <w:jc w:val="both"/>
            </w:pPr>
            <w:r w:rsidRPr="00DC21BA">
              <w:t>Sierra Leon</w:t>
            </w:r>
          </w:p>
        </w:tc>
        <w:tc>
          <w:tcPr>
            <w:tcW w:w="3117" w:type="dxa"/>
          </w:tcPr>
          <w:p w:rsidR="00975D20" w:rsidRPr="00DC21BA" w:rsidRDefault="00231D66" w:rsidP="00490F1A">
            <w:pPr>
              <w:jc w:val="both"/>
            </w:pPr>
            <w:r w:rsidRPr="00DC21BA">
              <w:t>1.9</w:t>
            </w:r>
          </w:p>
        </w:tc>
        <w:tc>
          <w:tcPr>
            <w:tcW w:w="3117" w:type="dxa"/>
          </w:tcPr>
          <w:p w:rsidR="00975D20" w:rsidRPr="00DC21BA" w:rsidRDefault="00231D66" w:rsidP="00490F1A">
            <w:pPr>
              <w:jc w:val="both"/>
            </w:pPr>
            <w:r w:rsidRPr="00DC21BA">
              <w:t>5.1</w:t>
            </w:r>
          </w:p>
        </w:tc>
      </w:tr>
      <w:tr w:rsidR="00975D20" w:rsidRPr="00DC21BA" w:rsidTr="00975D20">
        <w:trPr>
          <w:trHeight w:val="665"/>
        </w:trPr>
        <w:tc>
          <w:tcPr>
            <w:tcW w:w="3116" w:type="dxa"/>
          </w:tcPr>
          <w:p w:rsidR="00975D20" w:rsidRPr="00DC21BA" w:rsidRDefault="00231D66" w:rsidP="00490F1A">
            <w:pPr>
              <w:jc w:val="both"/>
            </w:pPr>
            <w:r w:rsidRPr="00DC21BA">
              <w:t>Togo</w:t>
            </w:r>
          </w:p>
        </w:tc>
        <w:tc>
          <w:tcPr>
            <w:tcW w:w="3117" w:type="dxa"/>
          </w:tcPr>
          <w:p w:rsidR="00975D20" w:rsidRPr="00DC21BA" w:rsidRDefault="00231D66" w:rsidP="00490F1A">
            <w:pPr>
              <w:jc w:val="both"/>
            </w:pPr>
            <w:r w:rsidRPr="00DC21BA">
              <w:t>1.0</w:t>
            </w:r>
          </w:p>
        </w:tc>
        <w:tc>
          <w:tcPr>
            <w:tcW w:w="3117" w:type="dxa"/>
          </w:tcPr>
          <w:p w:rsidR="00975D20" w:rsidRPr="00DC21BA" w:rsidRDefault="00231D66" w:rsidP="00490F1A">
            <w:pPr>
              <w:jc w:val="both"/>
            </w:pPr>
            <w:r w:rsidRPr="00DC21BA">
              <w:t>3.8</w:t>
            </w:r>
          </w:p>
        </w:tc>
      </w:tr>
    </w:tbl>
    <w:p w:rsidR="007D775B" w:rsidRPr="00DC21BA" w:rsidRDefault="00DC21BA" w:rsidP="00490F1A">
      <w:pPr>
        <w:jc w:val="both"/>
      </w:pPr>
      <w:r w:rsidRPr="00DC21BA">
        <w:t>Source: IMF, World Economic and Financial Surveys, October 2011.</w:t>
      </w:r>
    </w:p>
    <w:p w:rsidR="00DC21BA" w:rsidRPr="00DC21BA" w:rsidRDefault="00DC21BA" w:rsidP="00490F1A">
      <w:pPr>
        <w:jc w:val="both"/>
      </w:pPr>
      <w:r w:rsidRPr="00DC21BA">
        <w:t>Secondly, as India and China</w:t>
      </w:r>
      <w:r>
        <w:t xml:space="preserve"> continue to emerge, their labo</w:t>
      </w:r>
      <w:r w:rsidRPr="00DC21BA">
        <w:t>r costs will r</w:t>
      </w:r>
      <w:r>
        <w:t xml:space="preserve">ise and manufacturing will need </w:t>
      </w:r>
      <w:r w:rsidRPr="00DC21BA">
        <w:t>to look for its next low-cost location. Already some manufacturing is</w:t>
      </w:r>
      <w:r>
        <w:t xml:space="preserve"> moving out of China as minimum </w:t>
      </w:r>
      <w:r w:rsidRPr="00DC21BA">
        <w:t>wage rises. West Africa can capture some of that business if it can improve its competitiveness.</w:t>
      </w:r>
    </w:p>
    <w:p w:rsidR="00DC21BA" w:rsidRPr="00DC21BA" w:rsidRDefault="00DC21BA" w:rsidP="00490F1A">
      <w:pPr>
        <w:jc w:val="both"/>
      </w:pPr>
      <w:r w:rsidRPr="00DC21BA">
        <w:t>Thirdly, developing a pharmaceutical manufacturing industry is a long-t</w:t>
      </w:r>
      <w:r>
        <w:t xml:space="preserve">erm project, and so West Africa </w:t>
      </w:r>
      <w:r w:rsidRPr="00DC21BA">
        <w:t>must start sowing seeds now for that future. China has been building for 15</w:t>
      </w:r>
      <w:r>
        <w:t xml:space="preserve"> years and is only now starting </w:t>
      </w:r>
      <w:r w:rsidRPr="00DC21BA">
        <w:t xml:space="preserve">to reap rewards, while India’s strong global business is the result of </w:t>
      </w:r>
      <w:r>
        <w:t xml:space="preserve">more than 30 years of sustained </w:t>
      </w:r>
      <w:r w:rsidRPr="00DC21BA">
        <w:t>investment.</w:t>
      </w:r>
    </w:p>
    <w:p w:rsidR="00DC21BA" w:rsidRPr="00DC21BA" w:rsidRDefault="00DC21BA" w:rsidP="00490F1A">
      <w:pPr>
        <w:jc w:val="both"/>
      </w:pPr>
      <w:r w:rsidRPr="00DC21BA">
        <w:t>Fourthly, the shift in development cooperation towards an emphasis on country ownership an</w:t>
      </w:r>
      <w:r>
        <w:t xml:space="preserve">d leadership </w:t>
      </w:r>
      <w:r w:rsidRPr="00DC21BA">
        <w:t xml:space="preserve">and fostering a more balanced relationship with international partners in </w:t>
      </w:r>
      <w:r>
        <w:t xml:space="preserve">terms of power and investments, </w:t>
      </w:r>
      <w:r w:rsidRPr="00DC21BA">
        <w:t>has been accelerated by the financial crisis. The political window</w:t>
      </w:r>
      <w:r>
        <w:t xml:space="preserve"> is open to garner support from </w:t>
      </w:r>
      <w:r w:rsidRPr="00DC21BA">
        <w:t>development partners for more sustainable solutions, in the AIDS re</w:t>
      </w:r>
      <w:r>
        <w:t xml:space="preserve">sponse and beyond, including to </w:t>
      </w:r>
      <w:r w:rsidRPr="00DC21BA">
        <w:t xml:space="preserve">investing in local manufacturing and simplifying market access </w:t>
      </w:r>
      <w:r>
        <w:t xml:space="preserve">to medicines through regulatory </w:t>
      </w:r>
      <w:r w:rsidRPr="00DC21BA">
        <w:t>harmonization as a means to cultivate a knowledge-based economy, strengthen industry, reduce costs an</w:t>
      </w:r>
      <w:r>
        <w:t xml:space="preserve">d </w:t>
      </w:r>
      <w:r w:rsidRPr="00DC21BA">
        <w:t>ultimately save lives and money.</w:t>
      </w:r>
    </w:p>
    <w:p w:rsidR="00DC21BA" w:rsidRPr="00DC21BA" w:rsidRDefault="00DC21BA" w:rsidP="00490F1A">
      <w:pPr>
        <w:jc w:val="both"/>
      </w:pPr>
      <w:r w:rsidRPr="00DC21BA">
        <w:t>Developing pharmaceutical manufacturing along regional lines has se</w:t>
      </w:r>
      <w:r>
        <w:t xml:space="preserve">veral advantages. Manufacturing </w:t>
      </w:r>
      <w:r w:rsidRPr="00DC21BA">
        <w:t>hubs that serve the region could achieve scale faster than manufacturers that only serve a national market.</w:t>
      </w:r>
    </w:p>
    <w:p w:rsidR="00DC21BA" w:rsidRPr="00DC21BA" w:rsidRDefault="00DC21BA" w:rsidP="00490F1A">
      <w:pPr>
        <w:jc w:val="both"/>
      </w:pPr>
      <w:r w:rsidRPr="00DC21BA">
        <w:t>Scale is critical to achieving cost competitiveness and the viability of this</w:t>
      </w:r>
      <w:r>
        <w:t xml:space="preserve"> industry. Greater scale allows </w:t>
      </w:r>
      <w:r w:rsidRPr="00DC21BA">
        <w:t>fixed costs to be spread more effectively, allows for lower price AP</w:t>
      </w:r>
      <w:r>
        <w:t xml:space="preserve">I procurement due to the higher </w:t>
      </w:r>
      <w:r w:rsidRPr="00DC21BA">
        <w:t>volumes and over the longer term could even permit the development of API production.</w:t>
      </w:r>
    </w:p>
    <w:p w:rsidR="00DC21BA" w:rsidRPr="00DC21BA" w:rsidRDefault="00DC21BA" w:rsidP="00490F1A">
      <w:pPr>
        <w:jc w:val="both"/>
      </w:pPr>
      <w:r w:rsidRPr="00DC21BA">
        <w:t>At the institutional level, much of the technical know-how required w</w:t>
      </w:r>
      <w:r>
        <w:t xml:space="preserve">ill need to be obtained through </w:t>
      </w:r>
      <w:r w:rsidRPr="00DC21BA">
        <w:t>technology transfer arrangements with existing skilled players fr</w:t>
      </w:r>
      <w:r>
        <w:t xml:space="preserve">om outside West Africa. Finding </w:t>
      </w:r>
      <w:r w:rsidRPr="00DC21BA">
        <w:t>sufficient partners for long-term skills transfer may be facilitated through</w:t>
      </w:r>
      <w:r>
        <w:t xml:space="preserve"> a regional approach, and could </w:t>
      </w:r>
      <w:r w:rsidRPr="00DC21BA">
        <w:t>be focused on several selected facilities that serve the regional market.</w:t>
      </w:r>
    </w:p>
    <w:p w:rsidR="007D775B" w:rsidRPr="00DC21BA" w:rsidRDefault="00DC21BA" w:rsidP="00490F1A">
      <w:pPr>
        <w:jc w:val="both"/>
      </w:pPr>
      <w:r w:rsidRPr="00DC21BA">
        <w:t>WAHO/T</w:t>
      </w:r>
    </w:p>
    <w:p w:rsidR="007D775B" w:rsidRDefault="007D775B" w:rsidP="00490F1A">
      <w:pPr>
        <w:jc w:val="both"/>
        <w:rPr>
          <w:b/>
        </w:rPr>
      </w:pPr>
    </w:p>
    <w:p w:rsidR="00B37E5C" w:rsidRDefault="007820A0" w:rsidP="00490F1A">
      <w:pPr>
        <w:jc w:val="both"/>
        <w:rPr>
          <w:b/>
        </w:rPr>
      </w:pPr>
      <w:r>
        <w:rPr>
          <w:b/>
        </w:rPr>
        <w:t xml:space="preserve">                                            </w:t>
      </w:r>
    </w:p>
    <w:p w:rsidR="00DC21BA" w:rsidRPr="00DC21BA" w:rsidRDefault="007820A0" w:rsidP="00490F1A">
      <w:pPr>
        <w:jc w:val="both"/>
        <w:rPr>
          <w:b/>
        </w:rPr>
      </w:pPr>
      <w:r>
        <w:rPr>
          <w:b/>
        </w:rPr>
        <w:t xml:space="preserve"> WAHO/TECHNICAL DOCUMENT/ 04.14 </w:t>
      </w:r>
      <w:r w:rsidR="00DC21BA" w:rsidRPr="00DC21BA">
        <w:rPr>
          <w:b/>
        </w:rPr>
        <w:t>Page 20 of 57</w:t>
      </w:r>
    </w:p>
    <w:p w:rsidR="00DC21BA" w:rsidRPr="007820A0" w:rsidRDefault="00DC21BA" w:rsidP="00490F1A">
      <w:pPr>
        <w:jc w:val="both"/>
      </w:pPr>
      <w:r w:rsidRPr="007820A0">
        <w:t>2.2.3 Interventions in Support of L</w:t>
      </w:r>
      <w:r w:rsidR="00490F1A">
        <w:t xml:space="preserve">ocal Pharmaceutical Manufacture </w:t>
      </w:r>
      <w:r w:rsidRPr="007820A0">
        <w:t>Over the past 5 years, a number of interventions have been init</w:t>
      </w:r>
      <w:r w:rsidR="00490F1A">
        <w:t xml:space="preserve">iated by the West Africa Health </w:t>
      </w:r>
      <w:r w:rsidRPr="007820A0">
        <w:t>Organization (WAHO) in partnership with development partne</w:t>
      </w:r>
      <w:r w:rsidR="00490F1A">
        <w:t xml:space="preserve">rs and ECOWAS to strengthen the </w:t>
      </w:r>
      <w:r w:rsidRPr="007820A0">
        <w:t>manufacturing capacity of selected pharmaceutical firms and the supply within the region of antimalarials and ARVs. Between 2009 and 2010, consultants were eng</w:t>
      </w:r>
      <w:r w:rsidR="00490F1A">
        <w:t xml:space="preserve">aged to develop business plans, </w:t>
      </w:r>
      <w:r w:rsidRPr="007820A0">
        <w:t>feasibility studies and facility structural drawings for 4 pilot pharmaceutical manufacturing units,</w:t>
      </w:r>
    </w:p>
    <w:p w:rsidR="00DC21BA" w:rsidRPr="007820A0" w:rsidRDefault="00DC21BA" w:rsidP="00490F1A">
      <w:pPr>
        <w:jc w:val="both"/>
      </w:pPr>
      <w:r w:rsidRPr="007820A0">
        <w:t>Danadams -Ghana, Evans Medicals PLC-Nigeria, May and Baker –Nigeria and Inpharma</w:t>
      </w:r>
    </w:p>
    <w:p w:rsidR="00DC21BA" w:rsidRPr="007820A0" w:rsidRDefault="00DC21BA" w:rsidP="00490F1A">
      <w:pPr>
        <w:jc w:val="both"/>
      </w:pPr>
      <w:r w:rsidRPr="007820A0">
        <w:t>Pharmaceuticals in Cape Verde. Equipment support to Danadams Pharm</w:t>
      </w:r>
      <w:r w:rsidR="00490F1A">
        <w:t xml:space="preserve">aceuticals Ltd, Ghana, received </w:t>
      </w:r>
      <w:r w:rsidRPr="007820A0">
        <w:t>support from WAHO to purchase equipment (3 Humidity Chambers and</w:t>
      </w:r>
      <w:r w:rsidR="00490F1A">
        <w:t xml:space="preserve"> 1 Infra-red Spectrophotometer) </w:t>
      </w:r>
      <w:r w:rsidRPr="007820A0">
        <w:t>worth US$ 80,000 in March, 2011. Between March 2010 and March 2</w:t>
      </w:r>
      <w:r w:rsidR="00490F1A">
        <w:t xml:space="preserve">011, sixty local pharmaceutical </w:t>
      </w:r>
      <w:r w:rsidRPr="007820A0">
        <w:t>manufacturers were trained in Good Manufacturing Practice (GMP) based on WHO Modules 1, 2, 3 in</w:t>
      </w:r>
    </w:p>
    <w:p w:rsidR="00DC21BA" w:rsidRPr="007820A0" w:rsidRDefault="00DC21BA" w:rsidP="00490F1A">
      <w:pPr>
        <w:jc w:val="both"/>
      </w:pPr>
      <w:r w:rsidRPr="007820A0">
        <w:t>Nigeria, Cape Verde and Benin.</w:t>
      </w:r>
    </w:p>
    <w:p w:rsidR="00DC21BA" w:rsidRPr="007820A0" w:rsidRDefault="00DC21BA" w:rsidP="00490F1A">
      <w:pPr>
        <w:jc w:val="both"/>
      </w:pPr>
      <w:r w:rsidRPr="007820A0">
        <w:t>In March 2011, representatives of local pharmaceutical manufacturers in t</w:t>
      </w:r>
      <w:r w:rsidR="00490F1A">
        <w:t xml:space="preserve">he region validated and adopted </w:t>
      </w:r>
      <w:r w:rsidRPr="007820A0">
        <w:t>the Common Technical Document (CTD) on Medicines in Bob</w:t>
      </w:r>
      <w:r w:rsidR="00490F1A">
        <w:t xml:space="preserve">o-Dioulasso. In February 2011 a </w:t>
      </w:r>
      <w:r w:rsidRPr="007820A0">
        <w:t xml:space="preserve">consultant was engaged to develop Financial Proposal to support Local </w:t>
      </w:r>
      <w:r w:rsidR="00490F1A">
        <w:t xml:space="preserve">Pharmaceutical Manufacturers to </w:t>
      </w:r>
      <w:r w:rsidRPr="007820A0">
        <w:t>produce essential medicines within ECOWAS Member States followed by a visit to the ECOWAS</w:t>
      </w:r>
    </w:p>
    <w:p w:rsidR="00DC21BA" w:rsidRPr="007820A0" w:rsidRDefault="00DC21BA" w:rsidP="00490F1A">
      <w:pPr>
        <w:jc w:val="both"/>
      </w:pPr>
      <w:r w:rsidRPr="007820A0">
        <w:t>Investment and Development Banks (EBID) by Management and Professional Officer for Medicines and</w:t>
      </w:r>
    </w:p>
    <w:p w:rsidR="00DC21BA" w:rsidRPr="007820A0" w:rsidRDefault="00DC21BA" w:rsidP="00490F1A">
      <w:pPr>
        <w:jc w:val="both"/>
      </w:pPr>
      <w:r w:rsidRPr="007820A0">
        <w:t>Vaccines to negotiate WAHO support to facilitate funds Local Pharmaceutical Manufacturers. A</w:t>
      </w:r>
    </w:p>
    <w:p w:rsidR="00DC21BA" w:rsidRPr="007820A0" w:rsidRDefault="00DC21BA" w:rsidP="00490F1A">
      <w:pPr>
        <w:jc w:val="both"/>
      </w:pPr>
      <w:r w:rsidRPr="007820A0">
        <w:t>Workshop on the development of a Business plan for the operationalization of the Pharmaceutical</w:t>
      </w:r>
    </w:p>
    <w:p w:rsidR="00DC21BA" w:rsidRPr="007820A0" w:rsidRDefault="00DC21BA" w:rsidP="00490F1A">
      <w:pPr>
        <w:jc w:val="both"/>
      </w:pPr>
      <w:r w:rsidRPr="007820A0">
        <w:t>Manufacturing Plan for Africa (PMPA) was held in Chad, betwee</w:t>
      </w:r>
      <w:r w:rsidR="00490F1A">
        <w:t xml:space="preserve">n 6th and 10th June, 2011. WAHO </w:t>
      </w:r>
      <w:r w:rsidRPr="007820A0">
        <w:t>supported the development of Bioavailability/Bioequivalence (BA/BE) studies guidelines, from 27-29</w:t>
      </w:r>
    </w:p>
    <w:p w:rsidR="00DC21BA" w:rsidRPr="007820A0" w:rsidRDefault="00490F1A" w:rsidP="00490F1A">
      <w:pPr>
        <w:jc w:val="both"/>
      </w:pPr>
      <w:r>
        <w:t xml:space="preserve">June, 2012 in Lomé </w:t>
      </w:r>
      <w:r w:rsidR="00DC21BA" w:rsidRPr="007820A0">
        <w:t>30 regulatory affairs personnel in the pharmaceu</w:t>
      </w:r>
      <w:r>
        <w:t xml:space="preserve">tical manufacturing sector were </w:t>
      </w:r>
      <w:r w:rsidR="00DC21BA" w:rsidRPr="007820A0">
        <w:t>respectively trained on the application of Bioavailability and Bioequivalence studies guidelines and the</w:t>
      </w:r>
    </w:p>
    <w:p w:rsidR="00DC21BA" w:rsidRPr="007820A0" w:rsidRDefault="00DC21BA" w:rsidP="00490F1A">
      <w:pPr>
        <w:jc w:val="both"/>
      </w:pPr>
      <w:r w:rsidRPr="007820A0">
        <w:t>WAHO Certification Schemes in pharmaceutical finished products, Ac</w:t>
      </w:r>
      <w:r w:rsidR="00490F1A">
        <w:t xml:space="preserve">tive pharmaceutical ingredients </w:t>
      </w:r>
      <w:r w:rsidRPr="007820A0">
        <w:t>and prequalification of medicines</w:t>
      </w:r>
      <w:r w:rsidR="00490F1A">
        <w:t xml:space="preserve"> </w:t>
      </w:r>
      <w:r w:rsidRPr="007820A0">
        <w:t>to enhance the work of the BA/BE Centr</w:t>
      </w:r>
      <w:r w:rsidR="00490F1A">
        <w:t>e which is to be established in</w:t>
      </w:r>
      <w:r w:rsidRPr="007820A0">
        <w:t>the region. To improve the safety and efficacy of medicines imported and produced in the region, in 2011,</w:t>
      </w:r>
    </w:p>
    <w:p w:rsidR="00DC21BA" w:rsidRPr="007820A0" w:rsidRDefault="00DC21BA" w:rsidP="00490F1A">
      <w:pPr>
        <w:jc w:val="both"/>
      </w:pPr>
      <w:r w:rsidRPr="007820A0">
        <w:t>WAHO supported the development of guidelines for ECOWAS/WAHO Ce</w:t>
      </w:r>
      <w:r w:rsidR="00490F1A">
        <w:t xml:space="preserve">rtification Scheme for finished </w:t>
      </w:r>
      <w:r w:rsidRPr="007820A0">
        <w:t>products, raw pharmaceutical materials and pre-qualification requireme</w:t>
      </w:r>
      <w:r w:rsidR="00490F1A">
        <w:t xml:space="preserve">nts documents for evaluation of </w:t>
      </w:r>
      <w:r w:rsidRPr="007820A0">
        <w:t>pharmaceutical manufacturers for market authorization.</w:t>
      </w:r>
    </w:p>
    <w:p w:rsidR="00DC21BA" w:rsidRPr="007820A0" w:rsidRDefault="00DC21BA" w:rsidP="00490F1A">
      <w:pPr>
        <w:jc w:val="both"/>
      </w:pPr>
      <w:r w:rsidRPr="007820A0">
        <w:t>Six pilot Pharmaceutical Manufacturers in the region, received US $25</w:t>
      </w:r>
      <w:r w:rsidR="00490F1A">
        <w:t xml:space="preserve">,000 each, to support their WHO </w:t>
      </w:r>
      <w:r w:rsidRPr="007820A0">
        <w:t>prequalification processes, from WAHO in June, 2012. To ensure</w:t>
      </w:r>
      <w:r w:rsidR="00490F1A">
        <w:t xml:space="preserve"> ECOWAS commitment to improving </w:t>
      </w:r>
      <w:r w:rsidRPr="007820A0">
        <w:t>the local pharmaceutical production of medicines, the 14th Assembly of Health Ministers endorsed the</w:t>
      </w:r>
    </w:p>
    <w:p w:rsidR="00DC21BA" w:rsidRPr="007820A0" w:rsidRDefault="00DC21BA" w:rsidP="00490F1A">
      <w:pPr>
        <w:jc w:val="both"/>
      </w:pPr>
      <w:r w:rsidRPr="007820A0">
        <w:t>“ECOWAS Charter on Public Private Partnership Initiative for Local Pharmaceutical Production of</w:t>
      </w:r>
    </w:p>
    <w:p w:rsidR="00DC21BA" w:rsidRPr="007820A0" w:rsidRDefault="00DC21BA" w:rsidP="00490F1A">
      <w:pPr>
        <w:jc w:val="both"/>
      </w:pPr>
      <w:r w:rsidRPr="007820A0">
        <w:t>Priority Essential Medicines” in Praia, Cape Verde from 4-5 April, 2013. A Joint Multi-stakeholder</w:t>
      </w:r>
    </w:p>
    <w:p w:rsidR="00DC21BA" w:rsidRPr="007820A0" w:rsidRDefault="00DC21BA" w:rsidP="00490F1A">
      <w:pPr>
        <w:jc w:val="both"/>
      </w:pPr>
      <w:r w:rsidRPr="007820A0">
        <w:t>Consultation for the Implementation of the ECOWAS Charter on Public Private Partnership Initiative for</w:t>
      </w:r>
    </w:p>
    <w:p w:rsidR="00DC21BA" w:rsidRPr="007820A0" w:rsidRDefault="00DC21BA" w:rsidP="00490F1A">
      <w:pPr>
        <w:jc w:val="both"/>
      </w:pPr>
      <w:r w:rsidRPr="007820A0">
        <w:t>Local Pharmaceutical Production of Priority Essential Medicines was held in Bobo-Dioulas</w:t>
      </w:r>
      <w:r w:rsidR="00D00298">
        <w:t xml:space="preserve"> </w:t>
      </w:r>
      <w:r w:rsidRPr="007820A0">
        <w:t>so from 6-7</w:t>
      </w:r>
    </w:p>
    <w:p w:rsidR="00DC21BA" w:rsidRPr="007820A0" w:rsidRDefault="00DC21BA" w:rsidP="00490F1A">
      <w:pPr>
        <w:jc w:val="both"/>
      </w:pPr>
      <w:r w:rsidRPr="007820A0">
        <w:t>November, 2013. Contracts were signed between WAHO and two Pharmaceutical Industries for the</w:t>
      </w:r>
      <w:r w:rsidR="00490F1A">
        <w:t xml:space="preserve"> </w:t>
      </w:r>
      <w:r w:rsidRPr="007820A0">
        <w:t>supply ARVs for the ECOWAS Buffer Stock in Cote d’Ivoire.</w:t>
      </w:r>
    </w:p>
    <w:p w:rsidR="00DC21BA" w:rsidRPr="007820A0" w:rsidRDefault="00DC21BA" w:rsidP="00490F1A">
      <w:pPr>
        <w:jc w:val="both"/>
      </w:pPr>
      <w:r w:rsidRPr="007820A0">
        <w:t>WAHO/TECHNICAL DOCUMENT/ 04.14</w:t>
      </w:r>
    </w:p>
    <w:p w:rsidR="00DC21BA" w:rsidRPr="00490F1A" w:rsidRDefault="00DC21BA" w:rsidP="00490F1A">
      <w:pPr>
        <w:jc w:val="both"/>
        <w:rPr>
          <w:b/>
        </w:rPr>
      </w:pPr>
      <w:r w:rsidRPr="00490F1A">
        <w:rPr>
          <w:b/>
        </w:rPr>
        <w:t>Page 21 of 57</w:t>
      </w:r>
    </w:p>
    <w:p w:rsidR="00DC21BA" w:rsidRPr="00490F1A" w:rsidRDefault="00DC21BA" w:rsidP="00490F1A">
      <w:pPr>
        <w:jc w:val="both"/>
        <w:rPr>
          <w:b/>
        </w:rPr>
      </w:pPr>
      <w:r w:rsidRPr="00490F1A">
        <w:rPr>
          <w:b/>
        </w:rPr>
        <w:t>2.2.4 Challenges to building local manufacturing</w:t>
      </w:r>
    </w:p>
    <w:p w:rsidR="00DC21BA" w:rsidRPr="007820A0" w:rsidRDefault="00DC21BA" w:rsidP="00490F1A">
      <w:pPr>
        <w:jc w:val="both"/>
      </w:pPr>
      <w:r w:rsidRPr="007820A0">
        <w:t>Regards of the efforts done in the ECOWAS the region the pharma</w:t>
      </w:r>
      <w:r w:rsidR="00490F1A">
        <w:t xml:space="preserve">ceutical industry is faced with </w:t>
      </w:r>
      <w:r w:rsidRPr="007820A0">
        <w:t>challenges. Estimates value the global antiretroviral drug market at about US$ 18 billion. Generic</w:t>
      </w:r>
      <w:r w:rsidR="00D00298">
        <w:t xml:space="preserve"> </w:t>
      </w:r>
      <w:r w:rsidRPr="007820A0">
        <w:t>accessible emerging economies, including Africa, make up l</w:t>
      </w:r>
      <w:r w:rsidR="00D00298">
        <w:t>ess than 5% of the market, tota</w:t>
      </w:r>
      <w:r w:rsidRPr="007820A0">
        <w:t>ling about</w:t>
      </w:r>
    </w:p>
    <w:p w:rsidR="00DC21BA" w:rsidRPr="007820A0" w:rsidRDefault="00DC21BA" w:rsidP="00490F1A">
      <w:pPr>
        <w:jc w:val="both"/>
      </w:pPr>
      <w:r w:rsidRPr="007820A0">
        <w:t>US$ 850 million in 2010. Given the low health budgets of African go</w:t>
      </w:r>
      <w:r w:rsidR="00490F1A">
        <w:t xml:space="preserve">vernments and the dire need for </w:t>
      </w:r>
      <w:r w:rsidRPr="007820A0">
        <w:t>antiretroviral drugs, African countries pay far lower prices for their antiret</w:t>
      </w:r>
      <w:r w:rsidR="00490F1A">
        <w:t xml:space="preserve">roviral drugs than do developed </w:t>
      </w:r>
      <w:r w:rsidRPr="007820A0">
        <w:t xml:space="preserve">markets: On average, in 2010, first-line therapy cost only US$ 109 per </w:t>
      </w:r>
      <w:r w:rsidR="00490F1A">
        <w:t xml:space="preserve">person per year and second-line </w:t>
      </w:r>
      <w:r w:rsidRPr="007820A0">
        <w:t>therapy cost US$ 673 per person per year in African countries. By contrast, a year of antiretro</w:t>
      </w:r>
      <w:r w:rsidR="00490F1A">
        <w:t xml:space="preserve">viral </w:t>
      </w:r>
      <w:r w:rsidRPr="007820A0">
        <w:t>therapy in developed countries costs in the order of US$ 10 000 per person.</w:t>
      </w:r>
    </w:p>
    <w:p w:rsidR="00DC21BA" w:rsidRPr="007820A0" w:rsidRDefault="00DC21BA" w:rsidP="00490F1A">
      <w:pPr>
        <w:jc w:val="both"/>
      </w:pPr>
      <w:r w:rsidRPr="007820A0">
        <w:t xml:space="preserve">The implication is that generic antiretroviral drug manufacturing for West </w:t>
      </w:r>
      <w:r w:rsidR="00490F1A">
        <w:t xml:space="preserve">Africa is a tough business with </w:t>
      </w:r>
      <w:r w:rsidRPr="007820A0">
        <w:t>very small margins. In fact, the same is true of most products in Africa, given the high share of generics.</w:t>
      </w:r>
    </w:p>
    <w:p w:rsidR="00DC21BA" w:rsidRPr="007820A0" w:rsidRDefault="00DC21BA" w:rsidP="00490F1A">
      <w:pPr>
        <w:jc w:val="both"/>
      </w:pPr>
      <w:r w:rsidRPr="007820A0">
        <w:t>In such a low-margin business, African manufacturers must become cost co</w:t>
      </w:r>
      <w:r w:rsidR="00490F1A">
        <w:t xml:space="preserve">mpetitive against international </w:t>
      </w:r>
      <w:r w:rsidRPr="007820A0">
        <w:t>peers to survive and thrive.</w:t>
      </w:r>
    </w:p>
    <w:p w:rsidR="00DC21BA" w:rsidRPr="007820A0" w:rsidRDefault="00DC21BA" w:rsidP="00490F1A">
      <w:pPr>
        <w:jc w:val="both"/>
      </w:pPr>
      <w:r w:rsidRPr="007820A0">
        <w:t>Although West Africa has a small pharmaceutical manufacturing base</w:t>
      </w:r>
      <w:r w:rsidR="00490F1A">
        <w:t xml:space="preserve"> today, truly addressing supply </w:t>
      </w:r>
      <w:r w:rsidRPr="007820A0">
        <w:t>security will require upgrading capacity and capabilities to move to world-class levels of quality and cost.</w:t>
      </w:r>
    </w:p>
    <w:p w:rsidR="00DC21BA" w:rsidRPr="007820A0" w:rsidRDefault="00DC21BA" w:rsidP="00490F1A">
      <w:pPr>
        <w:jc w:val="both"/>
      </w:pPr>
      <w:r w:rsidRPr="007820A0">
        <w:t>To better understand the cost challenges faced by Africa, it is useful to ge</w:t>
      </w:r>
      <w:r w:rsidR="00490F1A">
        <w:t xml:space="preserve">t a general sense of oral solid </w:t>
      </w:r>
      <w:r w:rsidRPr="007820A0">
        <w:t>dosage (OSD) manufacturing economics.</w:t>
      </w:r>
    </w:p>
    <w:p w:rsidR="00DC21BA" w:rsidRPr="007820A0" w:rsidRDefault="00DC21BA" w:rsidP="00490F1A">
      <w:pPr>
        <w:jc w:val="both"/>
      </w:pPr>
      <w:r w:rsidRPr="007820A0">
        <w:t>Costs of a typical multi-product facility break down roughly as 6</w:t>
      </w:r>
      <w:r w:rsidR="00490F1A">
        <w:t xml:space="preserve">0–80% API and 20–40% conversion </w:t>
      </w:r>
      <w:r w:rsidRPr="007820A0">
        <w:t>cost. Conversion cost is com</w:t>
      </w:r>
      <w:r w:rsidR="00490F1A">
        <w:t>posed of approximately 50% labo</w:t>
      </w:r>
      <w:r w:rsidRPr="007820A0">
        <w:t xml:space="preserve">r and </w:t>
      </w:r>
      <w:r w:rsidR="00490F1A">
        <w:t xml:space="preserve">50% other components. For APIs, </w:t>
      </w:r>
      <w:r w:rsidRPr="007820A0">
        <w:t>an at-scale plant can be reasonably assumed to have similar costs to</w:t>
      </w:r>
      <w:r w:rsidR="00490F1A">
        <w:t xml:space="preserve"> plants in India and elsewhere, </w:t>
      </w:r>
      <w:r w:rsidRPr="007820A0">
        <w:t>although some Indian plants are vertically integrating to produce their own APIs, thereby saving a 10–</w:t>
      </w:r>
    </w:p>
    <w:p w:rsidR="00DC21BA" w:rsidRPr="007820A0" w:rsidRDefault="00DC21BA" w:rsidP="00490F1A">
      <w:pPr>
        <w:jc w:val="both"/>
      </w:pPr>
      <w:r w:rsidRPr="007820A0">
        <w:t>20% margin on tha</w:t>
      </w:r>
      <w:r w:rsidR="00FF7BD2">
        <w:t>t cost. On the labo</w:t>
      </w:r>
      <w:r w:rsidRPr="007820A0">
        <w:t>r side, Africa generally lags behind on both cost and productivity.</w:t>
      </w:r>
    </w:p>
    <w:p w:rsidR="00DC21BA" w:rsidRPr="007820A0" w:rsidRDefault="00DC21BA" w:rsidP="00490F1A">
      <w:pPr>
        <w:jc w:val="both"/>
      </w:pPr>
      <w:r w:rsidRPr="007820A0">
        <w:t>In addition, there are hidden costs, including the tariffs associated w</w:t>
      </w:r>
      <w:r w:rsidR="00FF7BD2">
        <w:t xml:space="preserve">ith importing raw materials and </w:t>
      </w:r>
      <w:r w:rsidRPr="007820A0">
        <w:t>exporting finished goods, taxes paid on profits, and interest paid on loans.</w:t>
      </w:r>
    </w:p>
    <w:p w:rsidR="00DC21BA" w:rsidRPr="007820A0" w:rsidRDefault="00DC21BA" w:rsidP="00490F1A">
      <w:pPr>
        <w:jc w:val="both"/>
      </w:pPr>
      <w:r w:rsidRPr="007820A0">
        <w:t>Across all these areas, stories abound of how small differences add up</w:t>
      </w:r>
      <w:r w:rsidR="00FF7BD2">
        <w:t xml:space="preserve"> to a significant advantage for </w:t>
      </w:r>
      <w:r w:rsidRPr="007820A0">
        <w:t>foreign manufacturers. A similar situation exists on capital to set up th</w:t>
      </w:r>
      <w:r w:rsidR="00FF7BD2">
        <w:t xml:space="preserve">e plants; building in Africa is </w:t>
      </w:r>
      <w:r w:rsidRPr="007820A0">
        <w:t>generally more expensive than in India, making capital investments har</w:t>
      </w:r>
      <w:r w:rsidR="00FF7BD2">
        <w:t xml:space="preserve">der to pay off. Altogether, the </w:t>
      </w:r>
      <w:r w:rsidRPr="007820A0">
        <w:t>status quo makes it difficult for African manufacturers to c</w:t>
      </w:r>
      <w:r w:rsidR="00FF7BD2">
        <w:t xml:space="preserve">ompete with established foreign </w:t>
      </w:r>
      <w:r w:rsidRPr="007820A0">
        <w:t>manufacturers.</w:t>
      </w:r>
    </w:p>
    <w:p w:rsidR="00DC21BA" w:rsidRPr="007820A0" w:rsidRDefault="00DC21BA" w:rsidP="00490F1A">
      <w:pPr>
        <w:jc w:val="both"/>
      </w:pPr>
      <w:r w:rsidRPr="007820A0">
        <w:t>2.3 Distribution of Pharmaceuticals in the region</w:t>
      </w:r>
    </w:p>
    <w:p w:rsidR="00FF7BD2" w:rsidRDefault="00FF7BD2" w:rsidP="00490F1A">
      <w:pPr>
        <w:jc w:val="both"/>
      </w:pPr>
    </w:p>
    <w:p w:rsidR="00DC21BA" w:rsidRPr="007820A0" w:rsidRDefault="00DC21BA" w:rsidP="00490F1A">
      <w:pPr>
        <w:jc w:val="both"/>
      </w:pPr>
      <w:r w:rsidRPr="007820A0">
        <w:t>In general, there exists pharmaceutical distribution system across th</w:t>
      </w:r>
      <w:r w:rsidR="00FF7BD2">
        <w:t xml:space="preserve">e ECOWAS region. In the private </w:t>
      </w:r>
      <w:r w:rsidRPr="007820A0">
        <w:t>sector, the distribution system is largely poorly organized and disjointed.</w:t>
      </w:r>
      <w:r w:rsidR="00FF7BD2">
        <w:t xml:space="preserve"> There are several unauthorized </w:t>
      </w:r>
      <w:r w:rsidRPr="007820A0">
        <w:t>intermediaries involved in pharmaceutical distribution. This poses a great challen</w:t>
      </w:r>
      <w:r w:rsidR="00FF7BD2">
        <w:t xml:space="preserve">ge in conducting audit </w:t>
      </w:r>
      <w:r w:rsidRPr="007820A0">
        <w:t>trail of imported or locally manufactured products from the point of suppl</w:t>
      </w:r>
      <w:r w:rsidR="00FF7BD2">
        <w:t xml:space="preserve">y to the ultimate consumer. The </w:t>
      </w:r>
      <w:r w:rsidRPr="007820A0">
        <w:t>environmental and climatic conditions under which pharmaceutical products</w:t>
      </w:r>
      <w:r w:rsidR="00FF7BD2">
        <w:t xml:space="preserve"> are stored in, this negatively </w:t>
      </w:r>
      <w:r w:rsidRPr="007820A0">
        <w:t>impacts on product availability, security and the final price and in turn ac</w:t>
      </w:r>
      <w:r w:rsidR="00FF7BD2">
        <w:t xml:space="preserve">cessibility. Across the region, </w:t>
      </w:r>
      <w:r w:rsidRPr="007820A0">
        <w:t>the distribution through the public sector as in the Central Medic</w:t>
      </w:r>
      <w:r w:rsidR="00FF7BD2">
        <w:t>al Stores (CMS) and the Central</w:t>
      </w:r>
    </w:p>
    <w:p w:rsidR="00DC21BA" w:rsidRPr="007820A0" w:rsidRDefault="00DC21BA" w:rsidP="00490F1A">
      <w:pPr>
        <w:jc w:val="both"/>
      </w:pPr>
      <w:r w:rsidRPr="007820A0">
        <w:t>WAHO/TECHNICAL DOCUMENT/ 04.14</w:t>
      </w:r>
    </w:p>
    <w:p w:rsidR="00DC21BA" w:rsidRPr="00FF7BD2" w:rsidRDefault="00DC21BA" w:rsidP="00490F1A">
      <w:pPr>
        <w:jc w:val="both"/>
        <w:rPr>
          <w:b/>
        </w:rPr>
      </w:pPr>
      <w:r w:rsidRPr="00FF7BD2">
        <w:rPr>
          <w:b/>
        </w:rPr>
        <w:t>Page 22 of 57</w:t>
      </w:r>
    </w:p>
    <w:p w:rsidR="00DC21BA" w:rsidRPr="007820A0" w:rsidRDefault="00FF7BD2" w:rsidP="00490F1A">
      <w:pPr>
        <w:jc w:val="both"/>
      </w:pPr>
      <w:r>
        <w:t>“</w:t>
      </w:r>
      <w:r w:rsidR="00DC21BA" w:rsidRPr="007820A0">
        <w:t>d’Achat des Médicaments Essentiéls et Génériqués</w:t>
      </w:r>
      <w:r>
        <w:t>”</w:t>
      </w:r>
      <w:r w:rsidR="00DC21BA" w:rsidRPr="007820A0">
        <w:t xml:space="preserve"> (CAMEG), however</w:t>
      </w:r>
      <w:r>
        <w:t xml:space="preserve">, are much better organized and </w:t>
      </w:r>
      <w:r w:rsidR="00DC21BA" w:rsidRPr="007820A0">
        <w:t>managed through the national procurement agencies. Global ini</w:t>
      </w:r>
      <w:r>
        <w:t xml:space="preserve">tiatives support these national </w:t>
      </w:r>
      <w:r w:rsidR="00DC21BA" w:rsidRPr="007820A0">
        <w:t>procurement agencies to ensure access to essential medicines</w:t>
      </w:r>
      <w:r>
        <w:t xml:space="preserve"> such as ARVs, ACTs and anti-TB </w:t>
      </w:r>
      <w:r w:rsidR="00DC21BA" w:rsidRPr="007820A0">
        <w:t>medicines.</w:t>
      </w:r>
    </w:p>
    <w:p w:rsidR="00DC21BA" w:rsidRPr="00FF7BD2" w:rsidRDefault="00DC21BA" w:rsidP="00490F1A">
      <w:pPr>
        <w:jc w:val="both"/>
        <w:rPr>
          <w:b/>
        </w:rPr>
      </w:pPr>
      <w:r w:rsidRPr="00FF7BD2">
        <w:rPr>
          <w:b/>
        </w:rPr>
        <w:t>2.4 Medicines Regulation</w:t>
      </w:r>
    </w:p>
    <w:p w:rsidR="00DC21BA" w:rsidRPr="007820A0" w:rsidRDefault="00DC21BA" w:rsidP="00490F1A">
      <w:pPr>
        <w:jc w:val="both"/>
      </w:pPr>
      <w:r w:rsidRPr="007820A0">
        <w:t>In the ECOWAS region, member states have in place basic legal f</w:t>
      </w:r>
      <w:r w:rsidR="00FF7BD2">
        <w:t xml:space="preserve">ramework for the regulation and </w:t>
      </w:r>
      <w:r w:rsidRPr="007820A0">
        <w:t xml:space="preserve">control of the manufacture, distribution and utilization of medicines for </w:t>
      </w:r>
      <w:r w:rsidR="00FF7BD2">
        <w:t xml:space="preserve">human use. Situational analysis </w:t>
      </w:r>
      <w:r w:rsidRPr="007820A0">
        <w:t>shows the existence of two different systems that serve to regulate hea</w:t>
      </w:r>
      <w:r w:rsidR="00FF7BD2">
        <w:t xml:space="preserve">lth-related products within the </w:t>
      </w:r>
      <w:r w:rsidRPr="007820A0">
        <w:t>region. The English-speaking countries have a system in which the regulato</w:t>
      </w:r>
      <w:r w:rsidR="00FF7BD2">
        <w:t xml:space="preserve">ry functions are centralized in </w:t>
      </w:r>
      <w:r w:rsidRPr="007820A0">
        <w:t>a semi-autonomous/autonomous body; the French and Portuguese-speak</w:t>
      </w:r>
      <w:r w:rsidR="00FF7BD2">
        <w:t xml:space="preserve">ing system has regulatory </w:t>
      </w:r>
      <w:r w:rsidRPr="007820A0">
        <w:t>functions shared between several bodies under the authority of the Ministry of Health. Assessment of</w:t>
      </w:r>
    </w:p>
    <w:p w:rsidR="00DC21BA" w:rsidRPr="007820A0" w:rsidRDefault="00DC21BA" w:rsidP="00490F1A">
      <w:pPr>
        <w:jc w:val="both"/>
      </w:pPr>
      <w:r w:rsidRPr="007820A0">
        <w:t>NMRAs in 2008 by WHO and in 2011, by AU/NEPAD-WAHO, both s</w:t>
      </w:r>
      <w:r w:rsidR="00FF7BD2">
        <w:t xml:space="preserve">howed major deficiencies in the </w:t>
      </w:r>
      <w:r w:rsidRPr="007820A0">
        <w:t>regulatory capacities of the NMRAs. Medicine regulation in the sub</w:t>
      </w:r>
      <w:r w:rsidR="00FF7BD2">
        <w:t xml:space="preserve">-region is still problematic, a </w:t>
      </w:r>
      <w:r w:rsidRPr="007820A0">
        <w:t>situation precipitated by weak infrastructure, weak enforcement power and</w:t>
      </w:r>
      <w:r w:rsidR="00FF7BD2">
        <w:t xml:space="preserve"> lack of cooperation from other </w:t>
      </w:r>
      <w:r w:rsidRPr="007820A0">
        <w:t>law enforcement agencies, inadequate human resource capa</w:t>
      </w:r>
      <w:r w:rsidR="00FF7BD2">
        <w:t xml:space="preserve">city, over-reliance on imported </w:t>
      </w:r>
      <w:r w:rsidRPr="007820A0">
        <w:t>pharmaceuticals, lack of bio-analysis facilities for pre-qualification, and la</w:t>
      </w:r>
      <w:r w:rsidR="00FF7BD2">
        <w:t xml:space="preserve">ck of an avenue for information </w:t>
      </w:r>
      <w:r w:rsidRPr="007820A0">
        <w:t xml:space="preserve">exchange between agencies. The medicines regulatory sector is also </w:t>
      </w:r>
      <w:r w:rsidR="00FF7BD2">
        <w:t xml:space="preserve">faced with the problems of poor </w:t>
      </w:r>
      <w:r w:rsidRPr="007820A0">
        <w:t>motivation and low retention of staff; high levels of counterfeit an</w:t>
      </w:r>
      <w:r w:rsidR="00FF7BD2">
        <w:t xml:space="preserve">d illicit medicines and lack of </w:t>
      </w:r>
      <w:r w:rsidRPr="007820A0">
        <w:t>harmonization of medicines regulation.</w:t>
      </w:r>
    </w:p>
    <w:p w:rsidR="00FF7BD2" w:rsidRDefault="00DC21BA" w:rsidP="00490F1A">
      <w:pPr>
        <w:jc w:val="both"/>
      </w:pPr>
      <w:r w:rsidRPr="007820A0">
        <w:t>There were also differences in the requirements for medicines registration in member countries</w:t>
      </w:r>
      <w:r w:rsidR="00FF7BD2">
        <w:t>.</w:t>
      </w:r>
    </w:p>
    <w:p w:rsidR="00DC21BA" w:rsidRPr="007820A0" w:rsidRDefault="00FF7BD2" w:rsidP="00490F1A">
      <w:pPr>
        <w:jc w:val="both"/>
      </w:pPr>
      <w:r>
        <w:t xml:space="preserve"> There is </w:t>
      </w:r>
      <w:r w:rsidR="00DC21BA" w:rsidRPr="007820A0">
        <w:t>need to improve, and some of the actions required include the restruct</w:t>
      </w:r>
      <w:r>
        <w:t xml:space="preserve">uring or establishment of NMRAs </w:t>
      </w:r>
      <w:r w:rsidR="00DC21BA" w:rsidRPr="007820A0">
        <w:t>to enable them to undertake their regulatory activities more effective</w:t>
      </w:r>
      <w:r>
        <w:t xml:space="preserve">ly, developing and implementing </w:t>
      </w:r>
      <w:r w:rsidR="00DC21BA" w:rsidRPr="007820A0">
        <w:t>comprehensive guidelines and procedures for drug registration and strengthening human capacity at</w:t>
      </w:r>
    </w:p>
    <w:p w:rsidR="00DC21BA" w:rsidRPr="007820A0" w:rsidRDefault="00DC21BA" w:rsidP="00490F1A">
      <w:pPr>
        <w:jc w:val="both"/>
      </w:pPr>
      <w:r w:rsidRPr="007820A0">
        <w:t>NMRAs in Partner States.</w:t>
      </w:r>
    </w:p>
    <w:p w:rsidR="00DC21BA" w:rsidRPr="007820A0" w:rsidRDefault="00DC21BA" w:rsidP="00490F1A">
      <w:pPr>
        <w:jc w:val="both"/>
      </w:pPr>
      <w:r w:rsidRPr="007820A0">
        <w:t>It is a general consensus among NMRAs that the various institutiona</w:t>
      </w:r>
      <w:r w:rsidR="00FF7BD2">
        <w:t xml:space="preserve">l authorities agree on a common </w:t>
      </w:r>
      <w:r w:rsidRPr="007820A0">
        <w:t>system on which all the pharmaceutical policy harmonization and regula</w:t>
      </w:r>
      <w:r w:rsidR="00FF7BD2">
        <w:t xml:space="preserve">tion issues would depend. Given </w:t>
      </w:r>
      <w:r w:rsidRPr="007820A0">
        <w:t>the diversity and severity of health issues afflicting West Africans, there was a compelling need to</w:t>
      </w:r>
      <w:r w:rsidR="00FF7BD2">
        <w:t xml:space="preserve"> </w:t>
      </w:r>
      <w:r w:rsidRPr="007820A0">
        <w:t>harmonize health policies, practices and standards among ECOWAS Member States. The fast-spreading</w:t>
      </w:r>
      <w:r w:rsidR="00FF7BD2">
        <w:t xml:space="preserve"> </w:t>
      </w:r>
      <w:r w:rsidRPr="007820A0">
        <w:t>illicit medicines markets and the sophistication in counterfeit medicines meant that in the absence of a</w:t>
      </w:r>
      <w:r w:rsidR="00FF7BD2">
        <w:t xml:space="preserve"> </w:t>
      </w:r>
      <w:r w:rsidRPr="007820A0">
        <w:t>unified and collaborative approach to combating these problems at th</w:t>
      </w:r>
      <w:r w:rsidR="00FF7BD2">
        <w:t xml:space="preserve">e regional level, gains made by </w:t>
      </w:r>
      <w:r w:rsidRPr="007820A0">
        <w:t>local- and national-level campaigns would be lost. Acknowledging</w:t>
      </w:r>
      <w:r w:rsidR="00FF7BD2">
        <w:t xml:space="preserve"> this reality, ECOWAS committed </w:t>
      </w:r>
      <w:r w:rsidRPr="007820A0">
        <w:t>itself to bringing about true regional integration in the health sector</w:t>
      </w:r>
      <w:r w:rsidR="00FF7BD2">
        <w:t xml:space="preserve"> to ensure the highest possible </w:t>
      </w:r>
      <w:r w:rsidRPr="007820A0">
        <w:t>standard of health for all West Africans.</w:t>
      </w:r>
    </w:p>
    <w:p w:rsidR="00DC21BA" w:rsidRPr="007820A0" w:rsidRDefault="00DC21BA" w:rsidP="00490F1A">
      <w:pPr>
        <w:jc w:val="both"/>
      </w:pPr>
      <w:r w:rsidRPr="007820A0">
        <w:t>Subsequently, the NMRAs have agreed to work towards a region</w:t>
      </w:r>
      <w:r w:rsidR="00FF7BD2">
        <w:t xml:space="preserve">-wide approach to reviewing the </w:t>
      </w:r>
      <w:r w:rsidRPr="007820A0">
        <w:t>institutional and legal framework for medicines regulation, dossier evaluation</w:t>
      </w:r>
      <w:r w:rsidR="00FF7BD2">
        <w:t xml:space="preserve">, inspections, local production </w:t>
      </w:r>
      <w:r w:rsidRPr="007820A0">
        <w:t xml:space="preserve">of essential medicines including traditional medicines, illegal markets and counterfeiting, quality control </w:t>
      </w:r>
    </w:p>
    <w:p w:rsidR="00DC21BA" w:rsidRPr="00F30DFD" w:rsidRDefault="00DC21BA" w:rsidP="00490F1A">
      <w:pPr>
        <w:jc w:val="both"/>
        <w:rPr>
          <w:b/>
        </w:rPr>
      </w:pPr>
      <w:r w:rsidRPr="00F30DFD">
        <w:rPr>
          <w:b/>
        </w:rPr>
        <w:t>WAHO/TECHNICAL DOCUMENT/ 04.14</w:t>
      </w:r>
    </w:p>
    <w:p w:rsidR="00DC21BA" w:rsidRPr="00FF7BD2" w:rsidRDefault="00FF7BD2" w:rsidP="00490F1A">
      <w:pPr>
        <w:jc w:val="both"/>
        <w:rPr>
          <w:b/>
        </w:rPr>
      </w:pPr>
      <w:r w:rsidRPr="00F30DFD">
        <w:rPr>
          <w:b/>
        </w:rPr>
        <w:t>Page 23 of 57</w:t>
      </w:r>
      <w:r>
        <w:rPr>
          <w:b/>
        </w:rPr>
        <w:t xml:space="preserve"> </w:t>
      </w:r>
      <w:r w:rsidR="00DC21BA" w:rsidRPr="007820A0">
        <w:t>and pharmacovigilance. In this regard, and in support of harmonization of medicines registration across the</w:t>
      </w:r>
    </w:p>
    <w:p w:rsidR="00DC21BA" w:rsidRPr="007820A0" w:rsidRDefault="00DC21BA" w:rsidP="00490F1A">
      <w:pPr>
        <w:jc w:val="both"/>
      </w:pPr>
      <w:r w:rsidRPr="007820A0">
        <w:t>ECOWAS region, WAHO has funded the development of the Comm</w:t>
      </w:r>
      <w:r w:rsidR="00FF7BD2">
        <w:t xml:space="preserve">on Technical Document (CTD) and </w:t>
      </w:r>
      <w:r w:rsidRPr="007820A0">
        <w:t>training manual for medicines registration harmonization, which was validated and adopted by NMRAs in</w:t>
      </w:r>
    </w:p>
    <w:p w:rsidR="00DC21BA" w:rsidRPr="007820A0" w:rsidRDefault="00DC21BA" w:rsidP="00490F1A">
      <w:pPr>
        <w:jc w:val="both"/>
      </w:pPr>
      <w:r w:rsidRPr="007820A0">
        <w:t>March 2011, in Bobo-Dioulasso, Burkina Faso. WAHO trained 45 NMRAs regulators from seven (7)</w:t>
      </w:r>
    </w:p>
    <w:p w:rsidR="00DC21BA" w:rsidRPr="007820A0" w:rsidRDefault="00DC21BA" w:rsidP="00490F1A">
      <w:pPr>
        <w:jc w:val="both"/>
      </w:pPr>
      <w:r w:rsidRPr="007820A0">
        <w:t>Member States of ECOWAS on the medicines registration harmonization common technical document in</w:t>
      </w:r>
    </w:p>
    <w:p w:rsidR="00DC21BA" w:rsidRPr="007820A0" w:rsidRDefault="00DC21BA" w:rsidP="00490F1A">
      <w:pPr>
        <w:jc w:val="both"/>
      </w:pPr>
      <w:r w:rsidRPr="007820A0">
        <w:t>April 17 - 19, 2013. A further 15 regulators were also trained on Go</w:t>
      </w:r>
      <w:r w:rsidR="00FF7BD2">
        <w:t xml:space="preserve">od Manufacturing Practice (GMP) </w:t>
      </w:r>
      <w:r w:rsidRPr="007820A0">
        <w:t>based on WHO Modules 1, 2, 3, conducted in three sessions in Nigeria, Cape Verde and Benin from March</w:t>
      </w:r>
    </w:p>
    <w:p w:rsidR="00DC21BA" w:rsidRPr="007820A0" w:rsidRDefault="00DC21BA" w:rsidP="00490F1A">
      <w:pPr>
        <w:jc w:val="both"/>
      </w:pPr>
      <w:r w:rsidRPr="007820A0">
        <w:t>2010 –March 2011. To strengthen the MRH process in the ECOWAS region a project proposal was sent to</w:t>
      </w:r>
    </w:p>
    <w:p w:rsidR="00DC21BA" w:rsidRPr="007820A0" w:rsidRDefault="00DC21BA" w:rsidP="00490F1A">
      <w:pPr>
        <w:jc w:val="both"/>
      </w:pPr>
      <w:r w:rsidRPr="007820A0">
        <w:t>AU/NEPAD Consortium in March, 2011 for financial and technical support.</w:t>
      </w:r>
    </w:p>
    <w:p w:rsidR="00DC21BA" w:rsidRPr="007820A0" w:rsidRDefault="00DC21BA" w:rsidP="00490F1A">
      <w:pPr>
        <w:jc w:val="both"/>
      </w:pPr>
      <w:r w:rsidRPr="007820A0">
        <w:t>In May 2012, in Cote D’Ivoire, 30 regulatory inspectors and registrars o</w:t>
      </w:r>
      <w:r w:rsidR="00FF7BD2">
        <w:t xml:space="preserve">f medicines were trained on the </w:t>
      </w:r>
      <w:r w:rsidRPr="007820A0">
        <w:t>application of bioavailability and bioequivalence studies guidelines and the WAHO Certification</w:t>
      </w:r>
    </w:p>
    <w:p w:rsidR="00DC21BA" w:rsidRPr="007820A0" w:rsidRDefault="00DC21BA" w:rsidP="00490F1A">
      <w:pPr>
        <w:jc w:val="both"/>
      </w:pPr>
      <w:r w:rsidRPr="007820A0">
        <w:t>Schemes for Pharmaceutical Finished Products (FPP), Active Pharma</w:t>
      </w:r>
      <w:r w:rsidR="00FF7BD2">
        <w:t xml:space="preserve">ceutical Ingredients (APIs) and </w:t>
      </w:r>
      <w:r w:rsidRPr="007820A0">
        <w:t>prequalification of medicines. The medicines registration harmonization (MRH) Governing Board and six</w:t>
      </w:r>
    </w:p>
    <w:p w:rsidR="00DC21BA" w:rsidRPr="007820A0" w:rsidRDefault="00DC21BA" w:rsidP="00490F1A">
      <w:pPr>
        <w:jc w:val="both"/>
      </w:pPr>
      <w:r w:rsidRPr="007820A0">
        <w:t>Technical Working Groups (TWGs) were constituted for the implement</w:t>
      </w:r>
      <w:r w:rsidR="00FF7BD2">
        <w:t xml:space="preserve">ation of the MRH process in the </w:t>
      </w:r>
      <w:r w:rsidRPr="007820A0">
        <w:t>region and their terms of references (TORs) were also developed in Accra, Ghana from 22-23 May, 2013.</w:t>
      </w:r>
    </w:p>
    <w:p w:rsidR="00DC21BA" w:rsidRPr="007820A0" w:rsidRDefault="00DC21BA" w:rsidP="00490F1A">
      <w:pPr>
        <w:jc w:val="both"/>
      </w:pPr>
      <w:r w:rsidRPr="007820A0">
        <w:t>2.5 Pharm</w:t>
      </w:r>
      <w:r w:rsidR="00FF7BD2">
        <w:t>a</w:t>
      </w:r>
      <w:r w:rsidRPr="007820A0">
        <w:t>co</w:t>
      </w:r>
      <w:r w:rsidR="00FF7BD2">
        <w:t>-</w:t>
      </w:r>
      <w:r w:rsidRPr="007820A0">
        <w:t>vigilance</w:t>
      </w:r>
    </w:p>
    <w:p w:rsidR="00DC21BA" w:rsidRPr="007820A0" w:rsidRDefault="00DC21BA" w:rsidP="00490F1A">
      <w:pPr>
        <w:jc w:val="both"/>
      </w:pPr>
      <w:r w:rsidRPr="007820A0">
        <w:t>The situation of pharmacovigilance in the region was assessed from 11-14 May, 2010 for the 15</w:t>
      </w:r>
    </w:p>
    <w:p w:rsidR="00DC21BA" w:rsidRPr="007820A0" w:rsidRDefault="00DC21BA" w:rsidP="00490F1A">
      <w:pPr>
        <w:jc w:val="both"/>
      </w:pPr>
      <w:r w:rsidRPr="007820A0">
        <w:t>ECOWAS member states. From this analysis only five (5) countries were full members of WHO-UMCPV, four (4) were associate members and six (6) countries did not hav</w:t>
      </w:r>
      <w:r w:rsidR="00FF7BD2">
        <w:t xml:space="preserve">e a pharmacovigilance system in </w:t>
      </w:r>
      <w:r w:rsidRPr="007820A0">
        <w:t>place. As such WAHO, trained two persons from each of these six (6) cou</w:t>
      </w:r>
      <w:r w:rsidR="00FF7BD2">
        <w:t xml:space="preserve">ntries to equip them with basic </w:t>
      </w:r>
      <w:r w:rsidRPr="007820A0">
        <w:t xml:space="preserve">skills and research tools to enhance pharmacovigilance system, and </w:t>
      </w:r>
      <w:r w:rsidR="00FF7BD2">
        <w:t xml:space="preserve">technically provide laptops and </w:t>
      </w:r>
      <w:r w:rsidRPr="007820A0">
        <w:t>financially supported their linkage via Vigi</w:t>
      </w:r>
      <w:r w:rsidR="00FF7BD2">
        <w:t xml:space="preserve">l </w:t>
      </w:r>
      <w:r w:rsidRPr="007820A0">
        <w:t>flow to WHO-UMC from 13-15 April, 2011. A</w:t>
      </w:r>
      <w:r w:rsidR="00FF7BD2">
        <w:t xml:space="preserve"> total of 15 </w:t>
      </w:r>
      <w:r w:rsidRPr="007820A0">
        <w:t>pharmacovigilance contact persons from the national medicines regulator</w:t>
      </w:r>
      <w:r w:rsidR="00FF7BD2">
        <w:t xml:space="preserve">y authorities were empowered in </w:t>
      </w:r>
      <w:r w:rsidRPr="007820A0">
        <w:t>the skill of communication and crisis management in pharmacovigilanc</w:t>
      </w:r>
      <w:r w:rsidR="00FF7BD2">
        <w:t xml:space="preserve">e 22-24 February, 2012 in Accra </w:t>
      </w:r>
      <w:r w:rsidRPr="007820A0">
        <w:t>to understand the data/signals of adverse reports and interpret to health workers and patients.</w:t>
      </w:r>
    </w:p>
    <w:p w:rsidR="00FF7BD2" w:rsidRDefault="00FF7BD2" w:rsidP="00490F1A">
      <w:pPr>
        <w:jc w:val="both"/>
      </w:pPr>
    </w:p>
    <w:p w:rsidR="00DC21BA" w:rsidRPr="007820A0" w:rsidRDefault="00DC21BA" w:rsidP="00490F1A">
      <w:pPr>
        <w:jc w:val="both"/>
      </w:pPr>
      <w:r w:rsidRPr="007820A0">
        <w:t>2.6 TRIPS and access to medicines</w:t>
      </w:r>
    </w:p>
    <w:p w:rsidR="00DC21BA" w:rsidRPr="007820A0" w:rsidRDefault="00DC21BA" w:rsidP="00490F1A">
      <w:pPr>
        <w:jc w:val="both"/>
      </w:pPr>
      <w:r w:rsidRPr="007820A0">
        <w:t xml:space="preserve">Lack of access to medicines remains a major impediment to public health </w:t>
      </w:r>
      <w:r w:rsidR="00FF7BD2">
        <w:t xml:space="preserve">in many African countries. This </w:t>
      </w:r>
      <w:r w:rsidRPr="007820A0">
        <w:t>has a negative impact on the achievement of the health related Mi</w:t>
      </w:r>
      <w:r w:rsidR="00FF7BD2">
        <w:t xml:space="preserve">llennium Development Goals. The </w:t>
      </w:r>
      <w:r w:rsidRPr="007820A0">
        <w:t>desire to improve on the accessibility of essential medicines on the African continent motivated the AU</w:t>
      </w:r>
    </w:p>
    <w:p w:rsidR="00DC21BA" w:rsidRPr="007820A0" w:rsidRDefault="00DC21BA" w:rsidP="00490F1A">
      <w:pPr>
        <w:jc w:val="both"/>
      </w:pPr>
      <w:r w:rsidRPr="007820A0">
        <w:t>Assembly Decision 55, at the Abuja Summit in January 2005 to mandate the African Union Commission</w:t>
      </w:r>
    </w:p>
    <w:p w:rsidR="00DC21BA" w:rsidRPr="007820A0" w:rsidRDefault="00DC21BA" w:rsidP="00490F1A">
      <w:pPr>
        <w:jc w:val="both"/>
      </w:pPr>
      <w:r w:rsidRPr="007820A0">
        <w:t>(AUC) to develop a Pharmaceutical Manufacturing Plan for</w:t>
      </w:r>
      <w:r w:rsidR="00FF7BD2">
        <w:t xml:space="preserve"> Africa (PMPA) within the NEPAD </w:t>
      </w:r>
      <w:r w:rsidRPr="007820A0">
        <w:t>framework, the 2nd Session of the AU Conference of Ministers of Health</w:t>
      </w:r>
      <w:r w:rsidR="00FF7BD2">
        <w:t xml:space="preserve"> undertook “to pursue, with the </w:t>
      </w:r>
      <w:r w:rsidRPr="007820A0">
        <w:t>support of our partners, the local production of generic medicines on the c</w:t>
      </w:r>
      <w:r w:rsidR="00FF7BD2">
        <w:t xml:space="preserve">ontinent and to making full use </w:t>
      </w:r>
      <w:r w:rsidRPr="007820A0">
        <w:t>of the flexibilities within the Trade and Related Aspects of Intellectual Property Rights (TRIPS) and</w:t>
      </w:r>
    </w:p>
    <w:p w:rsidR="00DC21BA" w:rsidRPr="007820A0" w:rsidRDefault="00DC21BA" w:rsidP="00490F1A">
      <w:pPr>
        <w:jc w:val="both"/>
      </w:pPr>
      <w:r w:rsidRPr="007820A0">
        <w:t>DOHA Declaration on TRIPS and Public Health” as an important</w:t>
      </w:r>
      <w:r w:rsidR="00FF7BD2">
        <w:t xml:space="preserve"> element of improving access to </w:t>
      </w:r>
      <w:r w:rsidRPr="007820A0">
        <w:t xml:space="preserve">medicines. </w:t>
      </w:r>
    </w:p>
    <w:p w:rsidR="00DC21BA" w:rsidRPr="00F30DFD" w:rsidRDefault="00DC21BA" w:rsidP="00490F1A">
      <w:pPr>
        <w:jc w:val="both"/>
        <w:rPr>
          <w:b/>
        </w:rPr>
      </w:pPr>
      <w:r w:rsidRPr="00F30DFD">
        <w:rPr>
          <w:b/>
        </w:rPr>
        <w:t>WAHO/TECHNICAL DOCUMENT/ 04.14</w:t>
      </w:r>
    </w:p>
    <w:p w:rsidR="00DC21BA" w:rsidRPr="00F30DFD" w:rsidRDefault="00DC21BA" w:rsidP="00490F1A">
      <w:pPr>
        <w:jc w:val="both"/>
        <w:rPr>
          <w:b/>
        </w:rPr>
      </w:pPr>
      <w:r w:rsidRPr="00F30DFD">
        <w:rPr>
          <w:b/>
        </w:rPr>
        <w:t>Page 24 of 57</w:t>
      </w:r>
    </w:p>
    <w:p w:rsidR="00DC21BA" w:rsidRPr="007820A0" w:rsidRDefault="00DC21BA" w:rsidP="00490F1A">
      <w:pPr>
        <w:jc w:val="both"/>
      </w:pPr>
      <w:r w:rsidRPr="007820A0">
        <w:t>It is evident that ECOWAS, as a region, needs to strengthen its health</w:t>
      </w:r>
      <w:r w:rsidR="00FF7BD2">
        <w:t xml:space="preserve"> systems by enhancing access to </w:t>
      </w:r>
      <w:r w:rsidRPr="007820A0">
        <w:t>essential medicines. The region is fast losing opportunities for improving her people’s developme</w:t>
      </w:r>
      <w:r w:rsidR="00FF7BD2">
        <w:t xml:space="preserve">nt and </w:t>
      </w:r>
      <w:r w:rsidRPr="007820A0">
        <w:t>health due to the poor response to the challenges of lack of acces</w:t>
      </w:r>
      <w:r w:rsidR="00FF7BD2">
        <w:t xml:space="preserve">s to medicines. ECOWAS needs to </w:t>
      </w:r>
      <w:r w:rsidRPr="007820A0">
        <w:t>follow the example of other regional organizations that have made great</w:t>
      </w:r>
      <w:r w:rsidR="00FF7BD2">
        <w:t xml:space="preserve"> advances towards harmonization </w:t>
      </w:r>
      <w:r w:rsidRPr="007820A0">
        <w:t>of regulations on access to medicines using TRIPs flexibilities. There is t</w:t>
      </w:r>
      <w:r w:rsidR="00FF7BD2">
        <w:t xml:space="preserve">herefore an urgent need to take </w:t>
      </w:r>
      <w:r w:rsidRPr="007820A0">
        <w:t>appropriate actions to ensure effective improvement of access to medicines in the region, using TRIPs</w:t>
      </w:r>
    </w:p>
    <w:p w:rsidR="00DC21BA" w:rsidRPr="007820A0" w:rsidRDefault="00DC21BA" w:rsidP="00490F1A">
      <w:pPr>
        <w:jc w:val="both"/>
      </w:pPr>
      <w:r w:rsidRPr="007820A0">
        <w:t>Flexibilities. In recent times, several important interpretations have been tested in bilateral</w:t>
      </w:r>
      <w:r w:rsidR="00FF7BD2">
        <w:t xml:space="preserve"> negotiations, </w:t>
      </w:r>
      <w:r w:rsidRPr="007820A0">
        <w:t xml:space="preserve">in national courts and, most importantly, at the WTO Council on </w:t>
      </w:r>
      <w:r w:rsidR="00FF7BD2">
        <w:t xml:space="preserve">TRIPs. The examination of those </w:t>
      </w:r>
      <w:r w:rsidRPr="007820A0">
        <w:t xml:space="preserve">specific TRIPs flexibilities and safeguards would ensure that the current </w:t>
      </w:r>
      <w:r w:rsidR="00FF7BD2">
        <w:t xml:space="preserve">development at the global level </w:t>
      </w:r>
      <w:r w:rsidRPr="007820A0">
        <w:t>in respect with TRIPs flexibilities and its impact on access to essential medicines inures to the benefit of</w:t>
      </w:r>
    </w:p>
    <w:p w:rsidR="00DC21BA" w:rsidRPr="007820A0" w:rsidRDefault="00DC21BA" w:rsidP="00490F1A">
      <w:pPr>
        <w:jc w:val="both"/>
      </w:pPr>
      <w:r w:rsidRPr="007820A0">
        <w:t>Member States of the region. So far</w:t>
      </w:r>
      <w:r w:rsidR="00FF7BD2">
        <w:t xml:space="preserve"> </w:t>
      </w:r>
      <w:r w:rsidRPr="007820A0">
        <w:t>WAHO has developed the TRIPs flex</w:t>
      </w:r>
      <w:r w:rsidR="00FF7BD2">
        <w:t xml:space="preserve">ibilities policy and guidelines </w:t>
      </w:r>
      <w:r w:rsidRPr="007820A0">
        <w:t>for the ECOWAS which was validated and adopted from 28-29 October, 2012 in Accra by Intellectual</w:t>
      </w:r>
    </w:p>
    <w:p w:rsidR="00DC21BA" w:rsidRPr="007820A0" w:rsidRDefault="00DC21BA" w:rsidP="00490F1A">
      <w:pPr>
        <w:jc w:val="both"/>
      </w:pPr>
      <w:r w:rsidRPr="007820A0">
        <w:t>Property officers from all 15 Member States and key partners such as ARIPO, OAPI, UNDP and WHO.</w:t>
      </w:r>
    </w:p>
    <w:p w:rsidR="00DC21BA" w:rsidRPr="007820A0" w:rsidRDefault="00DC21BA" w:rsidP="00490F1A">
      <w:pPr>
        <w:jc w:val="both"/>
      </w:pPr>
      <w:r w:rsidRPr="007820A0">
        <w:t>From 15-16 July, 2013, in Bobo-Dioulasso, WAHO also sensitized directo</w:t>
      </w:r>
      <w:r w:rsidR="00FF7BD2">
        <w:t xml:space="preserve">rs of the ministries of health, </w:t>
      </w:r>
      <w:r w:rsidRPr="007820A0">
        <w:t>trade, judiciary and industry in the 15 ECOWAS member states to creat</w:t>
      </w:r>
      <w:r w:rsidR="00FF7BD2">
        <w:t xml:space="preserve">e awareness on the existence of </w:t>
      </w:r>
      <w:r w:rsidRPr="007820A0">
        <w:t>the ECOWAS TRIPs policy and guidelines, the need for its incorpora</w:t>
      </w:r>
      <w:r w:rsidR="00FF7BD2">
        <w:t xml:space="preserve">tion into national laws and the </w:t>
      </w:r>
      <w:r w:rsidRPr="007820A0">
        <w:t>benefits of implementing the provisions of the WTO TRIPs flexibilities</w:t>
      </w:r>
      <w:r w:rsidR="00FF7BD2">
        <w:t xml:space="preserve"> to improve access to essential </w:t>
      </w:r>
      <w:r w:rsidRPr="007820A0">
        <w:t>medicines for public health interventions. An Advocacy TRIPs flexibilities document to enhance the</w:t>
      </w:r>
    </w:p>
    <w:p w:rsidR="00DC21BA" w:rsidRPr="007820A0" w:rsidRDefault="00DC21BA" w:rsidP="00490F1A">
      <w:pPr>
        <w:jc w:val="both"/>
      </w:pPr>
      <w:r w:rsidRPr="007820A0">
        <w:t>implementation of the TRIPS flexibilities has been developed and was validated by TRIPs experts’</w:t>
      </w:r>
    </w:p>
    <w:p w:rsidR="00DC21BA" w:rsidRPr="007820A0" w:rsidRDefault="00DC21BA" w:rsidP="00490F1A">
      <w:pPr>
        <w:jc w:val="both"/>
      </w:pPr>
      <w:r w:rsidRPr="007820A0">
        <w:t>from19-22 November, 2013 in Bobo-Dioulasso.</w:t>
      </w:r>
    </w:p>
    <w:p w:rsidR="00DC21BA" w:rsidRPr="007820A0" w:rsidRDefault="00DC21BA" w:rsidP="00490F1A">
      <w:pPr>
        <w:jc w:val="both"/>
      </w:pPr>
      <w:r w:rsidRPr="007820A0">
        <w:t>2.7 Counterfeit Medicines</w:t>
      </w:r>
    </w:p>
    <w:p w:rsidR="00DC21BA" w:rsidRPr="007820A0" w:rsidRDefault="00DC21BA" w:rsidP="00490F1A">
      <w:pPr>
        <w:jc w:val="both"/>
      </w:pPr>
      <w:r w:rsidRPr="007820A0">
        <w:t>The fight against counterfeit and illicit medicines trade in t</w:t>
      </w:r>
      <w:r w:rsidR="00FF7BD2">
        <w:t xml:space="preserve">he ECOWAS region cannot be over </w:t>
      </w:r>
      <w:r w:rsidRPr="007820A0">
        <w:t>emphasized. Counterfeit and illicit medicines trade is a menace that has ne</w:t>
      </w:r>
      <w:r w:rsidR="00FF7BD2">
        <w:t xml:space="preserve">gatively affected public health </w:t>
      </w:r>
      <w:r w:rsidRPr="007820A0">
        <w:t>globally, threatening patient safety, jeopardizing the health of its victims and often leading to deaths.</w:t>
      </w:r>
    </w:p>
    <w:p w:rsidR="00DC21BA" w:rsidRPr="007820A0" w:rsidRDefault="00DC21BA" w:rsidP="00490F1A">
      <w:pPr>
        <w:jc w:val="both"/>
      </w:pPr>
      <w:r w:rsidRPr="007820A0">
        <w:t>Between January 1999 and October 2000 alone, the WHO received fro</w:t>
      </w:r>
      <w:r w:rsidR="00FF7BD2">
        <w:t xml:space="preserve">m 20 countries, 46 confidential </w:t>
      </w:r>
      <w:r w:rsidRPr="007820A0">
        <w:t>reports on fake medicines, notably counterfeit medicines, with</w:t>
      </w:r>
      <w:r w:rsidR="00FF7BD2">
        <w:t xml:space="preserve"> 60% of the reports coming from </w:t>
      </w:r>
      <w:r w:rsidRPr="007820A0">
        <w:t>developing nations and 40%, developed nations, notably countries south</w:t>
      </w:r>
      <w:r w:rsidR="00FF7BD2">
        <w:t xml:space="preserve"> of the Sahara. Even though the </w:t>
      </w:r>
      <w:r w:rsidRPr="007820A0">
        <w:t xml:space="preserve">reports received were not validated, and therefore, could not be used for </w:t>
      </w:r>
      <w:r w:rsidR="00FF7BD2">
        <w:t xml:space="preserve">the purposes of quantification, </w:t>
      </w:r>
      <w:r w:rsidRPr="007820A0">
        <w:t>the information clearly confirms the existence of the phenomenon. Many</w:t>
      </w:r>
      <w:r w:rsidR="00FF7BD2">
        <w:t xml:space="preserve"> stakeholders globally, such as </w:t>
      </w:r>
      <w:r w:rsidRPr="007820A0">
        <w:t>the World Health Organization (WHO), International Federation of Pharmaceutical Manufacturers</w:t>
      </w:r>
    </w:p>
    <w:p w:rsidR="00DC21BA" w:rsidRPr="007820A0" w:rsidRDefault="00DC21BA" w:rsidP="00490F1A">
      <w:pPr>
        <w:jc w:val="both"/>
      </w:pPr>
      <w:r w:rsidRPr="007820A0">
        <w:t>Association (IFPMA), Chirac Foundation, have tried to find solutions to</w:t>
      </w:r>
      <w:r w:rsidR="00FF7BD2">
        <w:t xml:space="preserve"> combat this menace but with no </w:t>
      </w:r>
      <w:r w:rsidRPr="007820A0">
        <w:t>much success.</w:t>
      </w:r>
    </w:p>
    <w:p w:rsidR="00DC21BA" w:rsidRPr="007820A0" w:rsidRDefault="00DC21BA" w:rsidP="00490F1A">
      <w:pPr>
        <w:jc w:val="both"/>
      </w:pPr>
      <w:r w:rsidRPr="007820A0">
        <w:t>In West Africa, the incidence of counterfeit medicines has been studied with reports varying from about</w:t>
      </w:r>
    </w:p>
    <w:p w:rsidR="00DC21BA" w:rsidRPr="007820A0" w:rsidRDefault="00DC21BA" w:rsidP="00490F1A">
      <w:pPr>
        <w:jc w:val="both"/>
      </w:pPr>
      <w:r w:rsidRPr="007820A0">
        <w:t>17% in Nigeria to over 50% in other countries and further compounded by illicit medicine markets.</w:t>
      </w:r>
    </w:p>
    <w:p w:rsidR="00DC21BA" w:rsidRPr="007820A0" w:rsidRDefault="00DC21BA" w:rsidP="00490F1A">
      <w:pPr>
        <w:jc w:val="both"/>
      </w:pPr>
      <w:r w:rsidRPr="007820A0">
        <w:t>Prevalence of counterfeit medicinal products in the region has led to repo</w:t>
      </w:r>
      <w:r w:rsidR="00FF7BD2">
        <w:t xml:space="preserve">rted therapeutic failures, drug </w:t>
      </w:r>
      <w:r w:rsidRPr="007820A0">
        <w:t xml:space="preserve">resistance and in some cases, death on a rather alarming scale. The West African Health Organization, </w:t>
      </w:r>
    </w:p>
    <w:p w:rsidR="00DC21BA" w:rsidRPr="007820A0" w:rsidRDefault="00DC21BA" w:rsidP="00490F1A">
      <w:pPr>
        <w:jc w:val="both"/>
      </w:pPr>
      <w:r w:rsidRPr="007820A0">
        <w:t>WAHO/TECHNICAL DOCUMENT/ 04.14</w:t>
      </w:r>
    </w:p>
    <w:p w:rsidR="00DC21BA" w:rsidRPr="00995172" w:rsidRDefault="00995172" w:rsidP="00490F1A">
      <w:pPr>
        <w:jc w:val="both"/>
        <w:rPr>
          <w:b/>
        </w:rPr>
      </w:pPr>
      <w:r>
        <w:rPr>
          <w:b/>
        </w:rPr>
        <w:t xml:space="preserve">Page 25 of 57 </w:t>
      </w:r>
      <w:r w:rsidR="00DC21BA" w:rsidRPr="007820A0">
        <w:t>deem it her responsibility to solicit the collaboration of all stakeholders in the fight against counterfeit and</w:t>
      </w:r>
      <w:r>
        <w:rPr>
          <w:b/>
        </w:rPr>
        <w:t xml:space="preserve"> </w:t>
      </w:r>
      <w:r w:rsidR="00DC21BA" w:rsidRPr="007820A0">
        <w:t>illicit medicines trade to arrest the situation in West Africa. In the bid to find solutions to such a problem,</w:t>
      </w:r>
      <w:r>
        <w:rPr>
          <w:b/>
        </w:rPr>
        <w:t xml:space="preserve"> </w:t>
      </w:r>
      <w:r w:rsidR="00DC21BA" w:rsidRPr="007820A0">
        <w:t>the fight against Counterfeiting and Medicines trafficking in ECOWAS Member States constitutes a</w:t>
      </w:r>
      <w:r>
        <w:rPr>
          <w:b/>
        </w:rPr>
        <w:t xml:space="preserve"> </w:t>
      </w:r>
      <w:r w:rsidR="00DC21BA" w:rsidRPr="007820A0">
        <w:t>major priority in WAHO’s Strategic Plan 2009-2013. WAHO has tried to achieve its goal by having</w:t>
      </w:r>
      <w:r>
        <w:rPr>
          <w:b/>
        </w:rPr>
        <w:t xml:space="preserve"> </w:t>
      </w:r>
      <w:r w:rsidR="00DC21BA" w:rsidRPr="007820A0">
        <w:t>series of consultative meetings with the various key stakeholders, developed and validated an operational</w:t>
      </w:r>
      <w:r>
        <w:rPr>
          <w:b/>
        </w:rPr>
        <w:t xml:space="preserve"> </w:t>
      </w:r>
      <w:r w:rsidR="00DC21BA" w:rsidRPr="007820A0">
        <w:t>strategic plan to be used as a tool in the fight against counterfeit and illicit medicines trade and has put in</w:t>
      </w:r>
      <w:r>
        <w:rPr>
          <w:b/>
        </w:rPr>
        <w:t xml:space="preserve"> </w:t>
      </w:r>
      <w:r w:rsidR="00DC21BA" w:rsidRPr="007820A0">
        <w:t>place a legal framework to enforce the fight. To ensure the smooth and effective operation of the strategic</w:t>
      </w:r>
      <w:r>
        <w:rPr>
          <w:b/>
        </w:rPr>
        <w:t xml:space="preserve"> </w:t>
      </w:r>
      <w:r w:rsidR="00DC21BA" w:rsidRPr="007820A0">
        <w:t>plan, a regional ECOWAS Medicines Anti-counterfeit Committee (EMACCOM) was constituted with</w:t>
      </w:r>
      <w:r>
        <w:rPr>
          <w:b/>
        </w:rPr>
        <w:t xml:space="preserve"> </w:t>
      </w:r>
      <w:r w:rsidR="00DC21BA" w:rsidRPr="007820A0">
        <w:t>members drawn from the National Medicines Regulatory Authorities (NMRAs) of all the 15 ECOWAS</w:t>
      </w:r>
    </w:p>
    <w:p w:rsidR="00DC21BA" w:rsidRPr="007820A0" w:rsidRDefault="00DC21BA" w:rsidP="00490F1A">
      <w:pPr>
        <w:jc w:val="both"/>
      </w:pPr>
      <w:r w:rsidRPr="007820A0">
        <w:t>Member States to control counterfeit medicines in the region.</w:t>
      </w:r>
    </w:p>
    <w:p w:rsidR="00DC21BA" w:rsidRPr="00995172" w:rsidRDefault="00DC21BA" w:rsidP="00490F1A">
      <w:pPr>
        <w:jc w:val="both"/>
        <w:rPr>
          <w:b/>
        </w:rPr>
      </w:pPr>
      <w:r w:rsidRPr="00995172">
        <w:rPr>
          <w:b/>
        </w:rPr>
        <w:t>2.8 Quality Control of Medicines</w:t>
      </w:r>
    </w:p>
    <w:p w:rsidR="00DC21BA" w:rsidRPr="007820A0" w:rsidRDefault="00DC21BA" w:rsidP="00490F1A">
      <w:pPr>
        <w:jc w:val="both"/>
      </w:pPr>
      <w:r w:rsidRPr="007820A0">
        <w:t>The sale of medicines on the open unregulated market makes</w:t>
      </w:r>
      <w:r w:rsidR="00995172">
        <w:t xml:space="preserve"> the ECOWAS region particularly </w:t>
      </w:r>
      <w:r w:rsidRPr="007820A0">
        <w:t>susceptible to the circulation of substandard and counterfeit medi</w:t>
      </w:r>
      <w:r w:rsidR="00995172">
        <w:t xml:space="preserve">cines. The situation is further </w:t>
      </w:r>
      <w:r w:rsidRPr="007820A0">
        <w:t>compounded by poor QC infrastructure for testing suspected products. Q</w:t>
      </w:r>
      <w:r w:rsidR="00995172">
        <w:t xml:space="preserve">C laboratories are expensive to </w:t>
      </w:r>
      <w:r w:rsidRPr="007820A0">
        <w:t>set up, run and maintained because of equipment costs, cost of ch</w:t>
      </w:r>
      <w:r w:rsidR="00995172">
        <w:t xml:space="preserve">emicals, reagents and reference </w:t>
      </w:r>
      <w:r w:rsidRPr="007820A0">
        <w:t>standards, retention of qualified human resource personnel, provision of constant supply of elect</w:t>
      </w:r>
      <w:r w:rsidR="00995172">
        <w:t xml:space="preserve">ricity, </w:t>
      </w:r>
      <w:r w:rsidRPr="007820A0">
        <w:t>running water, etc. A survey conducted under the auspices of WAHO in 2011, showed that 17 national</w:t>
      </w:r>
    </w:p>
    <w:p w:rsidR="00DC21BA" w:rsidRPr="007820A0" w:rsidRDefault="00DC21BA" w:rsidP="00490F1A">
      <w:pPr>
        <w:jc w:val="both"/>
      </w:pPr>
      <w:r w:rsidRPr="007820A0">
        <w:t xml:space="preserve">QC laboratories for the testing of medicines were in existence in the </w:t>
      </w:r>
      <w:r w:rsidR="00995172">
        <w:t xml:space="preserve">ECOWAS region providing support </w:t>
      </w:r>
      <w:r w:rsidRPr="007820A0">
        <w:t>to the NMRAs in regulatory assurance of the quality of medicines. A needs assessment of these</w:t>
      </w:r>
      <w:r w:rsidR="00995172">
        <w:t xml:space="preserve"> </w:t>
      </w:r>
      <w:r w:rsidRPr="007820A0">
        <w:t>laboratories conducted by WAHO between 2010 and 2011showed that none had been accredited to ISO</w:t>
      </w:r>
    </w:p>
    <w:p w:rsidR="00DC21BA" w:rsidRPr="007820A0" w:rsidRDefault="00DC21BA" w:rsidP="00490F1A">
      <w:pPr>
        <w:jc w:val="both"/>
      </w:pPr>
      <w:r w:rsidRPr="007820A0">
        <w:t>17025; five of the laboratories located in Ghana, Nigeria, Senegal, Burki</w:t>
      </w:r>
      <w:r w:rsidR="00995172">
        <w:t xml:space="preserve">na Faso and the Cape Verde were </w:t>
      </w:r>
      <w:r w:rsidRPr="007820A0">
        <w:t>well equipped, adequately resourced with qualified personnel and h</w:t>
      </w:r>
      <w:r w:rsidR="00995172">
        <w:t xml:space="preserve">ad quality management system in </w:t>
      </w:r>
      <w:r w:rsidRPr="007820A0">
        <w:t>place. These laboratories had reasonable capacity to conduct both chemic</w:t>
      </w:r>
      <w:r w:rsidR="00995172">
        <w:t xml:space="preserve">al and microbiological analyses </w:t>
      </w:r>
      <w:r w:rsidRPr="007820A0">
        <w:t>of pharmaceutical products. The remaining 12 laboratories were not ade</w:t>
      </w:r>
      <w:r w:rsidR="00995172">
        <w:t xml:space="preserve">quately resourced and therefore </w:t>
      </w:r>
      <w:r w:rsidRPr="007820A0">
        <w:t>could not ca</w:t>
      </w:r>
      <w:r w:rsidR="00995172">
        <w:t>rry out sufficient pharmacopeia</w:t>
      </w:r>
      <w:r w:rsidRPr="007820A0">
        <w:t xml:space="preserve"> tests to assess the quality of pharmaceutical products.</w:t>
      </w:r>
    </w:p>
    <w:p w:rsidR="00DC21BA" w:rsidRPr="007820A0" w:rsidRDefault="00DC21BA" w:rsidP="00490F1A">
      <w:pPr>
        <w:jc w:val="both"/>
      </w:pPr>
      <w:r w:rsidRPr="007820A0">
        <w:t>Besides efforts by national governments to upgrade national laborato</w:t>
      </w:r>
      <w:r w:rsidR="00995172">
        <w:t xml:space="preserve">ries, WAHO, the regional health </w:t>
      </w:r>
      <w:r w:rsidRPr="007820A0">
        <w:t>agency had sinc</w:t>
      </w:r>
      <w:r w:rsidR="00995172">
        <w:t>e 2010, initiated program</w:t>
      </w:r>
      <w:r w:rsidRPr="007820A0">
        <w:t xml:space="preserve"> to strengthen the capacity of</w:t>
      </w:r>
      <w:r w:rsidR="00995172">
        <w:t xml:space="preserve"> medicines testing laboratories </w:t>
      </w:r>
      <w:r w:rsidRPr="007820A0">
        <w:t xml:space="preserve">in selected countries. These include development of guidelines and </w:t>
      </w:r>
      <w:r w:rsidR="00995172">
        <w:t xml:space="preserve">training manuals for laboratory </w:t>
      </w:r>
      <w:r w:rsidRPr="007820A0">
        <w:t>quality management systems, training of laboratory managers and staff in t</w:t>
      </w:r>
      <w:r w:rsidR="00995172">
        <w:t xml:space="preserve">he utilization of the developed </w:t>
      </w:r>
      <w:r w:rsidRPr="007820A0">
        <w:t>manuals and guidelines, selection of five QC laboratories for upgrade and support towards attainment of</w:t>
      </w:r>
    </w:p>
    <w:p w:rsidR="00DC21BA" w:rsidRPr="007820A0" w:rsidRDefault="00DC21BA" w:rsidP="00490F1A">
      <w:pPr>
        <w:jc w:val="both"/>
      </w:pPr>
      <w:r w:rsidRPr="007820A0">
        <w:t>ISO 17025 certification and subsequent elevation to the status of cente</w:t>
      </w:r>
      <w:r w:rsidR="00995172">
        <w:t xml:space="preserve">rs of excellence for testing of </w:t>
      </w:r>
      <w:r w:rsidRPr="007820A0">
        <w:t>medicines.</w:t>
      </w:r>
    </w:p>
    <w:p w:rsidR="00DC21BA" w:rsidRPr="007820A0" w:rsidRDefault="00DC21BA" w:rsidP="00490F1A">
      <w:pPr>
        <w:jc w:val="both"/>
      </w:pPr>
      <w:r w:rsidRPr="007820A0">
        <w:t>2.9 Innovation, Research and Training in support of local pharmaceutical production</w:t>
      </w:r>
    </w:p>
    <w:p w:rsidR="00DC21BA" w:rsidRPr="007820A0" w:rsidRDefault="00DC21BA" w:rsidP="00490F1A">
      <w:pPr>
        <w:jc w:val="both"/>
      </w:pPr>
      <w:r w:rsidRPr="007820A0">
        <w:t xml:space="preserve">ECOWAS states governments recognize the critical role of research and </w:t>
      </w:r>
      <w:r w:rsidR="00995172">
        <w:t xml:space="preserve">development in the promotion of </w:t>
      </w:r>
      <w:r w:rsidRPr="007820A0">
        <w:t xml:space="preserve">quality health care. Some ECOWAS countries have in place policies related to support for research into </w:t>
      </w:r>
    </w:p>
    <w:p w:rsidR="00DC21BA" w:rsidRPr="007820A0" w:rsidRDefault="00DC21BA" w:rsidP="00490F1A">
      <w:pPr>
        <w:jc w:val="both"/>
      </w:pPr>
      <w:r w:rsidRPr="007820A0">
        <w:t>WAHO/TECHNICAL DOCUMENT/ 04.14</w:t>
      </w:r>
    </w:p>
    <w:p w:rsidR="00DC21BA" w:rsidRPr="00995172" w:rsidRDefault="00995172" w:rsidP="00490F1A">
      <w:pPr>
        <w:jc w:val="both"/>
        <w:rPr>
          <w:b/>
        </w:rPr>
      </w:pPr>
      <w:r>
        <w:rPr>
          <w:b/>
        </w:rPr>
        <w:t xml:space="preserve">Page 26 of 57 </w:t>
      </w:r>
      <w:r w:rsidR="00DC21BA" w:rsidRPr="007820A0">
        <w:t>industrial development in general and the pharmaceutical or health sector in particular. As a result, there have</w:t>
      </w:r>
      <w:r>
        <w:rPr>
          <w:b/>
        </w:rPr>
        <w:t xml:space="preserve"> </w:t>
      </w:r>
      <w:r w:rsidR="00DC21BA" w:rsidRPr="007820A0">
        <w:t>been some modest efforts in the establishment and maintenance of research institutions through allocation of</w:t>
      </w:r>
      <w:r>
        <w:rPr>
          <w:b/>
        </w:rPr>
        <w:t xml:space="preserve"> </w:t>
      </w:r>
      <w:r>
        <w:t xml:space="preserve"> </w:t>
      </w:r>
      <w:r w:rsidR="00DC21BA" w:rsidRPr="007820A0">
        <w:t>resources, with the support of partners. The Centre for Scientific Researc</w:t>
      </w:r>
      <w:r>
        <w:t xml:space="preserve">h into Plant Medicine in Ghana, </w:t>
      </w:r>
      <w:r w:rsidR="00DC21BA" w:rsidRPr="007820A0">
        <w:t>the National Institute for Pharmaceutical Research and Development in Nigeria and the Louis Pasteur</w:t>
      </w:r>
    </w:p>
    <w:p w:rsidR="00DC21BA" w:rsidRPr="007820A0" w:rsidRDefault="00DC21BA" w:rsidP="00490F1A">
      <w:pPr>
        <w:jc w:val="both"/>
      </w:pPr>
      <w:r w:rsidRPr="007820A0">
        <w:t>Research Institute in Senegal are but a few examples. A common feature shar</w:t>
      </w:r>
      <w:r w:rsidR="00995172">
        <w:t xml:space="preserve">ed by all these institutions in </w:t>
      </w:r>
      <w:r w:rsidRPr="007820A0">
        <w:t xml:space="preserve">the ECOWAS Member States is their poor funding by the state, and in </w:t>
      </w:r>
      <w:r w:rsidR="00995172">
        <w:t xml:space="preserve">most cases the governments only </w:t>
      </w:r>
      <w:r w:rsidRPr="007820A0">
        <w:t>support staff emoluments. As a result, most of their research activities ar</w:t>
      </w:r>
      <w:r w:rsidR="00995172">
        <w:t xml:space="preserve">e donor-funded and therefore do </w:t>
      </w:r>
      <w:r w:rsidRPr="007820A0">
        <w:t>not necessarily address regional health priorities.</w:t>
      </w:r>
    </w:p>
    <w:p w:rsidR="00DC21BA" w:rsidRPr="007820A0" w:rsidRDefault="00DC21BA" w:rsidP="00490F1A">
      <w:pPr>
        <w:jc w:val="both"/>
      </w:pPr>
      <w:r w:rsidRPr="007820A0">
        <w:t>Additionally, most research funding targets basic and operational rese</w:t>
      </w:r>
      <w:r w:rsidR="00995172">
        <w:t xml:space="preserve">arch which does not necessarily </w:t>
      </w:r>
      <w:r w:rsidRPr="007820A0">
        <w:t>lead to product development. The linkages between academia, research</w:t>
      </w:r>
      <w:r w:rsidR="00995172">
        <w:t xml:space="preserve"> institutes and industry are so </w:t>
      </w:r>
      <w:r w:rsidRPr="007820A0">
        <w:t>weak that they rarely collaborate in research and development. There is a</w:t>
      </w:r>
      <w:r w:rsidR="00995172">
        <w:t xml:space="preserve"> lot of interest in traditional </w:t>
      </w:r>
      <w:r w:rsidRPr="007820A0">
        <w:t>medicines as potential sources of lead molecules for new treatment of diseases, but there is also a</w:t>
      </w:r>
      <w:r w:rsidR="00995172">
        <w:t xml:space="preserve"> lack of </w:t>
      </w:r>
      <w:r w:rsidRPr="007820A0">
        <w:t>capacity in this respect. While most of the Research &amp; Development (R&amp;D)</w:t>
      </w:r>
      <w:r w:rsidR="00995172">
        <w:t xml:space="preserve"> institutions in the region are </w:t>
      </w:r>
      <w:r w:rsidRPr="007820A0">
        <w:t>able to screen plant extracts for activity they are however unable to mov</w:t>
      </w:r>
      <w:r w:rsidR="00995172">
        <w:t xml:space="preserve">e beyond screening to structure </w:t>
      </w:r>
      <w:r w:rsidRPr="007820A0">
        <w:t xml:space="preserve">elucidation and optimization because of lack of equipment and expertise in </w:t>
      </w:r>
      <w:r w:rsidR="00995172">
        <w:t xml:space="preserve">drug discovery. There is a need </w:t>
      </w:r>
      <w:r w:rsidRPr="007820A0">
        <w:t>to provide equipment and develop expertise in order to create a platform for medicine discovery in the region.</w:t>
      </w:r>
    </w:p>
    <w:p w:rsidR="00DC21BA" w:rsidRPr="007820A0" w:rsidRDefault="00DC21BA" w:rsidP="00490F1A">
      <w:pPr>
        <w:jc w:val="both"/>
      </w:pPr>
      <w:r w:rsidRPr="007820A0">
        <w:t>Training curriculum in the region’s universities should be tailored to suit both t</w:t>
      </w:r>
      <w:r w:rsidR="00995172">
        <w:t xml:space="preserve">raditional and modern trends of </w:t>
      </w:r>
      <w:r w:rsidRPr="007820A0">
        <w:t>pharmaceutical developments. Areas such as regulatory affairs, pharmaceutical technology, drug formulation</w:t>
      </w:r>
      <w:r w:rsidR="00995172">
        <w:t xml:space="preserve"> </w:t>
      </w:r>
      <w:r w:rsidRPr="007820A0">
        <w:t>and development and clinical studies have to be strengthened. Paying attenti</w:t>
      </w:r>
      <w:r w:rsidR="00995172">
        <w:t xml:space="preserve">on to regional harmonization of </w:t>
      </w:r>
      <w:r w:rsidRPr="007820A0">
        <w:t>educational curriculums at the undergraduate, post graduate and at the pharma</w:t>
      </w:r>
      <w:r w:rsidR="00995172">
        <w:t xml:space="preserve">cy technician levels would lead </w:t>
      </w:r>
      <w:r w:rsidRPr="007820A0">
        <w:t>to the production of qualified manpower and improve the quality of pharmacy practice. The West Africa Postgraduate College of Pharmacists (WAPCP) and any other similar institut</w:t>
      </w:r>
      <w:r w:rsidR="00995172">
        <w:t xml:space="preserve">ions within the region can play </w:t>
      </w:r>
      <w:r w:rsidRPr="007820A0">
        <w:t>leading roles in ensuring the training of Pharmacists and Pharmaceutical Scien</w:t>
      </w:r>
      <w:r w:rsidR="00995172">
        <w:t xml:space="preserve">tists to meet the expertise and </w:t>
      </w:r>
      <w:r w:rsidRPr="007820A0">
        <w:t>demand of the pharmaceutical market within the ECOWAS region.</w:t>
      </w:r>
    </w:p>
    <w:p w:rsidR="00DC21BA" w:rsidRPr="00995172" w:rsidRDefault="00DC21BA" w:rsidP="00490F1A">
      <w:pPr>
        <w:jc w:val="both"/>
        <w:rPr>
          <w:b/>
        </w:rPr>
      </w:pPr>
      <w:r w:rsidRPr="00995172">
        <w:rPr>
          <w:b/>
        </w:rPr>
        <w:t>2.10 SWOT Analysis</w:t>
      </w:r>
    </w:p>
    <w:p w:rsidR="00DC21BA" w:rsidRPr="007820A0" w:rsidRDefault="00DC21BA" w:rsidP="00490F1A">
      <w:pPr>
        <w:jc w:val="both"/>
      </w:pPr>
      <w:r w:rsidRPr="007820A0">
        <w:t>This section presents a summary analysis of the strengths, weaknesses, o</w:t>
      </w:r>
      <w:r w:rsidR="00995172">
        <w:t xml:space="preserve">pportunities and threats (SWOT) </w:t>
      </w:r>
      <w:r w:rsidRPr="007820A0">
        <w:t>of the ECOWAS pharmaceutical sector with respect to capacity for pro</w:t>
      </w:r>
      <w:r w:rsidR="00995172">
        <w:t xml:space="preserve">duction of essential medicines, </w:t>
      </w:r>
      <w:r w:rsidRPr="007820A0">
        <w:t>supply of medicines and operating regulatory environment.</w:t>
      </w:r>
    </w:p>
    <w:p w:rsidR="00DC21BA" w:rsidRPr="00995172" w:rsidRDefault="00DC21BA" w:rsidP="00490F1A">
      <w:pPr>
        <w:jc w:val="both"/>
        <w:rPr>
          <w:b/>
        </w:rPr>
      </w:pPr>
      <w:r w:rsidRPr="00995172">
        <w:rPr>
          <w:b/>
        </w:rPr>
        <w:t>2.10.1 Strengths</w:t>
      </w:r>
    </w:p>
    <w:p w:rsidR="00DC21BA" w:rsidRPr="007820A0" w:rsidRDefault="00DC21BA" w:rsidP="00490F1A">
      <w:pPr>
        <w:jc w:val="both"/>
      </w:pPr>
      <w:r w:rsidRPr="007820A0">
        <w:t> Leadership and governance (Political will to support pharmaceutical sector)</w:t>
      </w:r>
    </w:p>
    <w:p w:rsidR="00DC21BA" w:rsidRPr="007820A0" w:rsidRDefault="00DC21BA" w:rsidP="00490F1A">
      <w:pPr>
        <w:jc w:val="both"/>
      </w:pPr>
      <w:r w:rsidRPr="007820A0">
        <w:t> Availability of Manufacturing Capacity</w:t>
      </w:r>
    </w:p>
    <w:p w:rsidR="00DC21BA" w:rsidRPr="007820A0" w:rsidRDefault="00DC21BA" w:rsidP="00490F1A">
      <w:pPr>
        <w:jc w:val="both"/>
      </w:pPr>
      <w:r w:rsidRPr="007820A0">
        <w:t> Developing Regulatory Capacity</w:t>
      </w:r>
    </w:p>
    <w:p w:rsidR="00DC21BA" w:rsidRPr="007820A0" w:rsidRDefault="00DC21BA" w:rsidP="00490F1A">
      <w:pPr>
        <w:jc w:val="both"/>
      </w:pPr>
      <w:r w:rsidRPr="007820A0">
        <w:t> Harmonization (Medicines Regulation, education)</w:t>
      </w:r>
    </w:p>
    <w:p w:rsidR="00DC21BA" w:rsidRPr="007820A0" w:rsidRDefault="00995172" w:rsidP="00490F1A">
      <w:pPr>
        <w:jc w:val="both"/>
      </w:pPr>
      <w:r>
        <w:t xml:space="preserve"> </w:t>
      </w:r>
      <w:r w:rsidR="00DC21BA" w:rsidRPr="007820A0">
        <w:t xml:space="preserve"> Rapidly expanding Market (Population greater than 300 million)</w:t>
      </w:r>
    </w:p>
    <w:p w:rsidR="00DC21BA" w:rsidRPr="007820A0" w:rsidRDefault="00DC21BA" w:rsidP="00490F1A">
      <w:pPr>
        <w:jc w:val="both"/>
      </w:pPr>
      <w:r w:rsidRPr="007820A0">
        <w:t> Increased collaborations and improved information sharing amongst stakeholders</w:t>
      </w:r>
    </w:p>
    <w:p w:rsidR="00DC21BA" w:rsidRPr="007820A0" w:rsidRDefault="00DC21BA" w:rsidP="00490F1A">
      <w:pPr>
        <w:jc w:val="both"/>
      </w:pPr>
      <w:r w:rsidRPr="007820A0">
        <w:t> Human Resources and Training</w:t>
      </w:r>
    </w:p>
    <w:p w:rsidR="00DC21BA" w:rsidRPr="007820A0" w:rsidRDefault="00DC21BA" w:rsidP="00490F1A">
      <w:pPr>
        <w:jc w:val="both"/>
      </w:pPr>
      <w:r w:rsidRPr="007820A0">
        <w:t>WAHO/TECHNICAL DOCUMENT/ 04.14</w:t>
      </w:r>
    </w:p>
    <w:p w:rsidR="00DC21BA" w:rsidRPr="007820A0" w:rsidRDefault="00995172" w:rsidP="00490F1A">
      <w:pPr>
        <w:jc w:val="both"/>
      </w:pPr>
      <w:r>
        <w:t>Page 27 of 57</w:t>
      </w:r>
      <w:r w:rsidR="00DC21BA" w:rsidRPr="007820A0">
        <w:t xml:space="preserve"> Financial incentives</w:t>
      </w:r>
    </w:p>
    <w:p w:rsidR="00DC21BA" w:rsidRPr="007820A0" w:rsidRDefault="00DC21BA" w:rsidP="00490F1A">
      <w:pPr>
        <w:jc w:val="both"/>
      </w:pPr>
      <w:r w:rsidRPr="007820A0">
        <w:t> ECOWAS public-private-partnership (PPP) initiatives</w:t>
      </w:r>
    </w:p>
    <w:p w:rsidR="00DC21BA" w:rsidRPr="007820A0" w:rsidRDefault="00DC21BA" w:rsidP="00490F1A">
      <w:pPr>
        <w:jc w:val="both"/>
      </w:pPr>
      <w:r w:rsidRPr="007820A0">
        <w:t> Most ECOWAS countries have Medicines policies</w:t>
      </w:r>
    </w:p>
    <w:p w:rsidR="00DC21BA" w:rsidRPr="007820A0" w:rsidRDefault="00DC21BA" w:rsidP="00490F1A">
      <w:pPr>
        <w:jc w:val="both"/>
      </w:pPr>
      <w:r w:rsidRPr="007820A0">
        <w:t>2.10.2 Weaknesses</w:t>
      </w:r>
    </w:p>
    <w:p w:rsidR="00DC21BA" w:rsidRPr="007820A0" w:rsidRDefault="00DC21BA" w:rsidP="00490F1A">
      <w:pPr>
        <w:jc w:val="both"/>
      </w:pPr>
      <w:r w:rsidRPr="007820A0">
        <w:t> Leadership and governance at the enterprise level</w:t>
      </w:r>
    </w:p>
    <w:p w:rsidR="00DC21BA" w:rsidRPr="007820A0" w:rsidRDefault="00DC21BA" w:rsidP="00490F1A">
      <w:pPr>
        <w:jc w:val="both"/>
      </w:pPr>
      <w:r w:rsidRPr="007820A0">
        <w:t> Lack of a regional strategic approach</w:t>
      </w:r>
    </w:p>
    <w:p w:rsidR="00DC21BA" w:rsidRPr="007820A0" w:rsidRDefault="00DC21BA" w:rsidP="00490F1A">
      <w:pPr>
        <w:jc w:val="both"/>
      </w:pPr>
      <w:r w:rsidRPr="007820A0">
        <w:t> Inability of Manufacturers to attain WHO pre-qualification</w:t>
      </w:r>
    </w:p>
    <w:p w:rsidR="00DC21BA" w:rsidRPr="007820A0" w:rsidRDefault="00DC21BA" w:rsidP="00490F1A">
      <w:pPr>
        <w:jc w:val="both"/>
      </w:pPr>
      <w:r w:rsidRPr="007820A0">
        <w:t> High cost of locally manufactured medicines compared to imports as a result of: -</w:t>
      </w:r>
    </w:p>
    <w:p w:rsidR="00DC21BA" w:rsidRPr="007820A0" w:rsidRDefault="00DC21BA" w:rsidP="00490F1A">
      <w:pPr>
        <w:jc w:val="both"/>
      </w:pPr>
      <w:r w:rsidRPr="007820A0">
        <w:t>a. High Tariffs</w:t>
      </w:r>
    </w:p>
    <w:p w:rsidR="00DC21BA" w:rsidRPr="007820A0" w:rsidRDefault="00DC21BA" w:rsidP="00490F1A">
      <w:pPr>
        <w:jc w:val="both"/>
      </w:pPr>
      <w:r w:rsidRPr="007820A0">
        <w:t>b. Human Resources</w:t>
      </w:r>
    </w:p>
    <w:p w:rsidR="00DC21BA" w:rsidRPr="007820A0" w:rsidRDefault="00DC21BA" w:rsidP="00490F1A">
      <w:pPr>
        <w:jc w:val="both"/>
      </w:pPr>
      <w:r w:rsidRPr="007820A0">
        <w:t>c. Cost of funds</w:t>
      </w:r>
    </w:p>
    <w:p w:rsidR="00DC21BA" w:rsidRPr="007820A0" w:rsidRDefault="00DC21BA" w:rsidP="00490F1A">
      <w:pPr>
        <w:jc w:val="both"/>
      </w:pPr>
      <w:r w:rsidRPr="007820A0">
        <w:t>d. Inadequate infrastructures</w:t>
      </w:r>
    </w:p>
    <w:p w:rsidR="00DC21BA" w:rsidRPr="007820A0" w:rsidRDefault="00DC21BA" w:rsidP="00490F1A">
      <w:pPr>
        <w:jc w:val="both"/>
      </w:pPr>
      <w:r w:rsidRPr="007820A0">
        <w:t>e. Dependence on imported raw materials</w:t>
      </w:r>
    </w:p>
    <w:p w:rsidR="00DC21BA" w:rsidRPr="007820A0" w:rsidRDefault="00DC21BA" w:rsidP="00490F1A">
      <w:pPr>
        <w:jc w:val="both"/>
      </w:pPr>
      <w:r w:rsidRPr="007820A0">
        <w:t>f. Inadequate implementation of existing policies</w:t>
      </w:r>
    </w:p>
    <w:p w:rsidR="00DC21BA" w:rsidRPr="007820A0" w:rsidRDefault="00DC21BA" w:rsidP="00490F1A">
      <w:pPr>
        <w:jc w:val="both"/>
      </w:pPr>
      <w:r w:rsidRPr="007820A0">
        <w:t>g. Inadequate incentives</w:t>
      </w:r>
    </w:p>
    <w:p w:rsidR="00DC21BA" w:rsidRPr="007820A0" w:rsidRDefault="00DC21BA" w:rsidP="00490F1A">
      <w:pPr>
        <w:jc w:val="both"/>
      </w:pPr>
      <w:r w:rsidRPr="007820A0">
        <w:t> Inadequate regulatory capacity</w:t>
      </w:r>
    </w:p>
    <w:p w:rsidR="00DC21BA" w:rsidRPr="007820A0" w:rsidRDefault="00DC21BA" w:rsidP="00490F1A">
      <w:pPr>
        <w:jc w:val="both"/>
      </w:pPr>
      <w:r w:rsidRPr="007820A0">
        <w:t> Poor distribution &amp; supply chain system</w:t>
      </w:r>
    </w:p>
    <w:p w:rsidR="00DC21BA" w:rsidRPr="007820A0" w:rsidRDefault="00DC21BA" w:rsidP="00490F1A">
      <w:pPr>
        <w:jc w:val="both"/>
      </w:pPr>
      <w:r w:rsidRPr="007820A0">
        <w:t> Inadequate investments in Research and Development</w:t>
      </w:r>
    </w:p>
    <w:p w:rsidR="00DC21BA" w:rsidRPr="007820A0" w:rsidRDefault="00DC21BA" w:rsidP="00490F1A">
      <w:pPr>
        <w:jc w:val="both"/>
      </w:pPr>
      <w:r w:rsidRPr="007820A0">
        <w:t> Over reliance on imported medicines</w:t>
      </w:r>
    </w:p>
    <w:p w:rsidR="00DC21BA" w:rsidRPr="007820A0" w:rsidRDefault="00DC21BA" w:rsidP="00490F1A">
      <w:pPr>
        <w:jc w:val="both"/>
      </w:pPr>
      <w:r w:rsidRPr="007820A0">
        <w:t> Inadequate Human Resource and Poor remunerations</w:t>
      </w:r>
    </w:p>
    <w:p w:rsidR="00DC21BA" w:rsidRPr="007820A0" w:rsidRDefault="00DC21BA" w:rsidP="00490F1A">
      <w:pPr>
        <w:jc w:val="both"/>
      </w:pPr>
      <w:r w:rsidRPr="007820A0">
        <w:t> Inadequate Market Information and data</w:t>
      </w:r>
    </w:p>
    <w:p w:rsidR="00DC21BA" w:rsidRPr="007820A0" w:rsidRDefault="00DC21BA" w:rsidP="00490F1A">
      <w:pPr>
        <w:jc w:val="both"/>
      </w:pPr>
      <w:r w:rsidRPr="007820A0">
        <w:t> Low level of Pharmaceutical research, development and technology</w:t>
      </w:r>
    </w:p>
    <w:p w:rsidR="00DC21BA" w:rsidRPr="007820A0" w:rsidRDefault="00DC21BA" w:rsidP="00490F1A">
      <w:pPr>
        <w:jc w:val="both"/>
      </w:pPr>
      <w:r w:rsidRPr="007820A0">
        <w:t> Weak capacity of QC Laboratories</w:t>
      </w:r>
    </w:p>
    <w:p w:rsidR="00DC21BA" w:rsidRPr="007820A0" w:rsidRDefault="00DC21BA" w:rsidP="00490F1A">
      <w:pPr>
        <w:jc w:val="both"/>
      </w:pPr>
      <w:r w:rsidRPr="007820A0">
        <w:t> Porous borders</w:t>
      </w:r>
    </w:p>
    <w:p w:rsidR="00DC21BA" w:rsidRPr="007820A0" w:rsidRDefault="00DC21BA" w:rsidP="00490F1A">
      <w:pPr>
        <w:jc w:val="both"/>
      </w:pPr>
      <w:r w:rsidRPr="007820A0">
        <w:t>2.10.3 Opportunities</w:t>
      </w:r>
    </w:p>
    <w:p w:rsidR="00DC21BA" w:rsidRPr="007820A0" w:rsidRDefault="00DC21BA" w:rsidP="00490F1A">
      <w:pPr>
        <w:jc w:val="both"/>
      </w:pPr>
      <w:r w:rsidRPr="007820A0">
        <w:t> Proposed Common External Tariff</w:t>
      </w:r>
    </w:p>
    <w:p w:rsidR="00DC21BA" w:rsidRPr="007820A0" w:rsidRDefault="00DC21BA" w:rsidP="00490F1A">
      <w:pPr>
        <w:jc w:val="both"/>
      </w:pPr>
      <w:r w:rsidRPr="007820A0">
        <w:t> ECOWAS Trade Liberalization Scheme</w:t>
      </w:r>
    </w:p>
    <w:p w:rsidR="00DC21BA" w:rsidRPr="007820A0" w:rsidRDefault="00DC21BA" w:rsidP="00490F1A">
      <w:pPr>
        <w:jc w:val="both"/>
      </w:pPr>
      <w:r w:rsidRPr="007820A0">
        <w:t> Existence of Generic Manufacturers</w:t>
      </w:r>
    </w:p>
    <w:p w:rsidR="00DC21BA" w:rsidRPr="007820A0" w:rsidRDefault="00DC21BA" w:rsidP="00490F1A">
      <w:pPr>
        <w:jc w:val="both"/>
      </w:pPr>
      <w:r w:rsidRPr="007820A0">
        <w:t> Existence of the AUC-PMPA</w:t>
      </w:r>
    </w:p>
    <w:p w:rsidR="00DC21BA" w:rsidRPr="007820A0" w:rsidRDefault="00DC21BA" w:rsidP="00490F1A">
      <w:pPr>
        <w:jc w:val="both"/>
      </w:pPr>
      <w:r w:rsidRPr="007820A0">
        <w:t> WHO Pre-qualification of Medicines program</w:t>
      </w:r>
    </w:p>
    <w:p w:rsidR="00DC21BA" w:rsidRPr="007820A0" w:rsidRDefault="00DC21BA" w:rsidP="00490F1A">
      <w:pPr>
        <w:jc w:val="both"/>
      </w:pPr>
      <w:r w:rsidRPr="007820A0">
        <w:t> TRIPS Flexibilities and safeguards</w:t>
      </w:r>
    </w:p>
    <w:p w:rsidR="00DC21BA" w:rsidRPr="007820A0" w:rsidRDefault="00DC21BA" w:rsidP="00490F1A">
      <w:pPr>
        <w:jc w:val="both"/>
      </w:pPr>
      <w:r w:rsidRPr="007820A0">
        <w:t> Proposed Regional Certification Schemes</w:t>
      </w:r>
    </w:p>
    <w:p w:rsidR="00DC21BA" w:rsidRPr="007820A0" w:rsidRDefault="00995172" w:rsidP="00490F1A">
      <w:pPr>
        <w:jc w:val="both"/>
      </w:pPr>
      <w:r>
        <w:t> Proposed Regional Center</w:t>
      </w:r>
      <w:r w:rsidR="00DC21BA" w:rsidRPr="007820A0">
        <w:t>s of Excellence</w:t>
      </w:r>
    </w:p>
    <w:p w:rsidR="00DC21BA" w:rsidRPr="007820A0" w:rsidRDefault="00DC21BA" w:rsidP="00490F1A">
      <w:pPr>
        <w:jc w:val="both"/>
      </w:pPr>
      <w:r w:rsidRPr="007820A0">
        <w:t> Existence of reasonable regulatory capacity</w:t>
      </w:r>
    </w:p>
    <w:p w:rsidR="00DC21BA" w:rsidRPr="007820A0" w:rsidRDefault="00DC21BA" w:rsidP="00490F1A">
      <w:pPr>
        <w:jc w:val="both"/>
      </w:pPr>
      <w:r w:rsidRPr="007820A0">
        <w:t> Charter of AHM on PPP for local production of medicines</w:t>
      </w:r>
    </w:p>
    <w:p w:rsidR="00DC21BA" w:rsidRPr="007820A0" w:rsidRDefault="00DC21BA" w:rsidP="00490F1A">
      <w:pPr>
        <w:jc w:val="both"/>
      </w:pPr>
      <w:r w:rsidRPr="007820A0">
        <w:t> Propose Centre for Bioequivalence &amp; Biopharmaceutical Research (CBBR)</w:t>
      </w:r>
    </w:p>
    <w:p w:rsidR="00DC21BA" w:rsidRPr="007820A0" w:rsidRDefault="00DC21BA" w:rsidP="00490F1A">
      <w:pPr>
        <w:jc w:val="both"/>
      </w:pPr>
      <w:r w:rsidRPr="007820A0">
        <w:t> ECOWAS initiative for private sector development</w:t>
      </w:r>
    </w:p>
    <w:p w:rsidR="00DC21BA" w:rsidRPr="007820A0" w:rsidRDefault="00DC21BA" w:rsidP="00490F1A">
      <w:pPr>
        <w:jc w:val="both"/>
      </w:pPr>
      <w:r w:rsidRPr="007820A0">
        <w:t>WAHO/TECHNICAL DOCUMENT/ 04.14</w:t>
      </w:r>
    </w:p>
    <w:p w:rsidR="00DC21BA" w:rsidRPr="007820A0" w:rsidRDefault="00DC21BA" w:rsidP="00490F1A">
      <w:pPr>
        <w:jc w:val="both"/>
      </w:pPr>
      <w:r w:rsidRPr="007820A0">
        <w:t>Page 28 of 57</w:t>
      </w:r>
    </w:p>
    <w:p w:rsidR="00DC21BA" w:rsidRPr="007820A0" w:rsidRDefault="00DC21BA" w:rsidP="00490F1A">
      <w:pPr>
        <w:jc w:val="both"/>
      </w:pPr>
      <w:r w:rsidRPr="007820A0">
        <w:t>2.10.4 Threats</w:t>
      </w:r>
    </w:p>
    <w:p w:rsidR="00DC21BA" w:rsidRPr="007820A0" w:rsidRDefault="00DC21BA" w:rsidP="00490F1A">
      <w:pPr>
        <w:jc w:val="both"/>
      </w:pPr>
      <w:r w:rsidRPr="007820A0">
        <w:t> Political Instability in the region</w:t>
      </w:r>
    </w:p>
    <w:p w:rsidR="00DC21BA" w:rsidRPr="007820A0" w:rsidRDefault="00DC21BA" w:rsidP="00490F1A">
      <w:pPr>
        <w:jc w:val="both"/>
      </w:pPr>
      <w:r w:rsidRPr="007820A0">
        <w:t> Weak Governance and Procurement Systems</w:t>
      </w:r>
    </w:p>
    <w:p w:rsidR="00DC21BA" w:rsidRPr="007820A0" w:rsidRDefault="00DC21BA" w:rsidP="00490F1A">
      <w:pPr>
        <w:jc w:val="both"/>
      </w:pPr>
      <w:r w:rsidRPr="007820A0">
        <w:t> Inadequate Healthcare budgets</w:t>
      </w:r>
    </w:p>
    <w:p w:rsidR="00DC21BA" w:rsidRPr="007820A0" w:rsidRDefault="00DC21BA" w:rsidP="00490F1A">
      <w:pPr>
        <w:jc w:val="both"/>
      </w:pPr>
      <w:r w:rsidRPr="007820A0">
        <w:t> Dependence on Donated Medicines</w:t>
      </w:r>
    </w:p>
    <w:p w:rsidR="00DC21BA" w:rsidRPr="007820A0" w:rsidRDefault="00DC21BA" w:rsidP="00490F1A">
      <w:pPr>
        <w:jc w:val="both"/>
      </w:pPr>
      <w:r w:rsidRPr="007820A0">
        <w:t> TRIPS Flexibilities and safeguards</w:t>
      </w:r>
    </w:p>
    <w:p w:rsidR="00DC21BA" w:rsidRPr="007820A0" w:rsidRDefault="00DC21BA" w:rsidP="00490F1A">
      <w:pPr>
        <w:jc w:val="both"/>
      </w:pPr>
      <w:r w:rsidRPr="007820A0">
        <w:t> Substandard, Spurious, Falsified, Falsely labeled and counterfeit medical products</w:t>
      </w:r>
    </w:p>
    <w:p w:rsidR="00DC21BA" w:rsidRPr="007820A0" w:rsidRDefault="00DC21BA" w:rsidP="00490F1A">
      <w:pPr>
        <w:jc w:val="both"/>
      </w:pPr>
      <w:r w:rsidRPr="007820A0">
        <w:t> Lack of transparency in the Procurement Systems</w:t>
      </w:r>
    </w:p>
    <w:p w:rsidR="00DC21BA" w:rsidRPr="007820A0" w:rsidRDefault="00DC21BA" w:rsidP="00490F1A">
      <w:pPr>
        <w:jc w:val="both"/>
      </w:pPr>
      <w:r w:rsidRPr="007820A0">
        <w:t> Smuggling of Medical products</w:t>
      </w:r>
    </w:p>
    <w:p w:rsidR="00DC21BA" w:rsidRPr="007820A0" w:rsidRDefault="00DC21BA" w:rsidP="00490F1A">
      <w:pPr>
        <w:jc w:val="both"/>
      </w:pPr>
      <w:r w:rsidRPr="007820A0">
        <w:t> Low Patronage by Governments and Donors for locally produced medicines</w:t>
      </w:r>
    </w:p>
    <w:p w:rsidR="00DC21BA" w:rsidRPr="007820A0" w:rsidRDefault="00DC21BA" w:rsidP="00490F1A">
      <w:pPr>
        <w:jc w:val="both"/>
      </w:pPr>
      <w:r w:rsidRPr="007820A0">
        <w:t>3.0 VISION OF THE ECOWAS PHARMACEUTICAL PLAN</w:t>
      </w:r>
    </w:p>
    <w:p w:rsidR="00DC21BA" w:rsidRPr="007820A0" w:rsidRDefault="00DC21BA" w:rsidP="00490F1A">
      <w:pPr>
        <w:jc w:val="both"/>
      </w:pPr>
      <w:r w:rsidRPr="007820A0">
        <w:t>A regional pharmaceutical sector, incorporating a vibrant manufacturing industry and a robust regulatory</w:t>
      </w:r>
      <w:r w:rsidR="00F142F8">
        <w:t xml:space="preserve"> </w:t>
      </w:r>
      <w:r w:rsidRPr="007820A0">
        <w:t xml:space="preserve">system that is enduring, sustainable, competitive and managed in an </w:t>
      </w:r>
      <w:r w:rsidR="00F142F8">
        <w:t xml:space="preserve">integrated manner to be able to </w:t>
      </w:r>
      <w:r w:rsidRPr="007820A0">
        <w:t>provide quality, affordable, safe and efficacious essential medicines that m</w:t>
      </w:r>
      <w:r w:rsidR="00F142F8">
        <w:t xml:space="preserve">eet the needs of the region and </w:t>
      </w:r>
      <w:r w:rsidRPr="007820A0">
        <w:t>for exports by 2025.</w:t>
      </w:r>
    </w:p>
    <w:p w:rsidR="00DC21BA" w:rsidRPr="00106373" w:rsidRDefault="00DC21BA" w:rsidP="00490F1A">
      <w:pPr>
        <w:jc w:val="both"/>
        <w:rPr>
          <w:b/>
        </w:rPr>
      </w:pPr>
      <w:r w:rsidRPr="00106373">
        <w:rPr>
          <w:b/>
        </w:rPr>
        <w:t>4.0 MISSION OF THE ECOWAS PHARMACEUTICAL PLAN</w:t>
      </w:r>
    </w:p>
    <w:p w:rsidR="00DC21BA" w:rsidRPr="007820A0" w:rsidRDefault="00DC21BA" w:rsidP="00490F1A">
      <w:pPr>
        <w:jc w:val="both"/>
      </w:pPr>
      <w:r w:rsidRPr="007820A0">
        <w:t>The ECOWAS Regional Pharmaceutical Plan seeks to lay down a strategi</w:t>
      </w:r>
      <w:r w:rsidR="00F142F8">
        <w:t xml:space="preserve">c approach for member states to </w:t>
      </w:r>
      <w:r w:rsidRPr="007820A0">
        <w:t xml:space="preserve">develop an efficient and effective pharmaceutical sector that would </w:t>
      </w:r>
      <w:r w:rsidR="00F142F8">
        <w:t xml:space="preserve">manufacture and supply safe and </w:t>
      </w:r>
      <w:r w:rsidRPr="007820A0">
        <w:t>good quality medicines for national, regional and international mark</w:t>
      </w:r>
      <w:r w:rsidR="00F142F8">
        <w:t xml:space="preserve">ets. This shall be accomplished </w:t>
      </w:r>
      <w:r w:rsidRPr="007820A0">
        <w:t>through the promulgation of policies and legislation that support pharm</w:t>
      </w:r>
      <w:r w:rsidR="00F142F8">
        <w:t xml:space="preserve">aceutical manufacturing, robust </w:t>
      </w:r>
      <w:r w:rsidRPr="007820A0">
        <w:t>and harmonized medicines regulatory systems, establishment of centers of excellence and b</w:t>
      </w:r>
      <w:r w:rsidR="00F142F8">
        <w:t xml:space="preserve">est practices </w:t>
      </w:r>
      <w:r w:rsidRPr="007820A0">
        <w:t xml:space="preserve">in pharmaceutical services, research and development, information </w:t>
      </w:r>
      <w:r w:rsidR="00F142F8">
        <w:t xml:space="preserve">sharing and the development and </w:t>
      </w:r>
      <w:r w:rsidRPr="007820A0">
        <w:t>maintenance of competent and motivated human resources.</w:t>
      </w:r>
    </w:p>
    <w:p w:rsidR="00DC21BA" w:rsidRPr="00106373" w:rsidRDefault="00DC21BA" w:rsidP="00490F1A">
      <w:pPr>
        <w:jc w:val="both"/>
        <w:rPr>
          <w:b/>
        </w:rPr>
      </w:pPr>
      <w:r w:rsidRPr="00106373">
        <w:rPr>
          <w:b/>
        </w:rPr>
        <w:t>5.0 GOAL</w:t>
      </w:r>
      <w:r w:rsidR="00376F8E">
        <w:rPr>
          <w:b/>
        </w:rPr>
        <w:t xml:space="preserve"> </w:t>
      </w:r>
      <w:r w:rsidRPr="00106373">
        <w:rPr>
          <w:b/>
        </w:rPr>
        <w:t>OF THE ECOWAS PHARMACEUTICAL PLAN</w:t>
      </w:r>
    </w:p>
    <w:p w:rsidR="00DC21BA" w:rsidRPr="007820A0" w:rsidRDefault="00DC21BA" w:rsidP="00490F1A">
      <w:pPr>
        <w:jc w:val="both"/>
      </w:pPr>
      <w:r w:rsidRPr="007820A0">
        <w:t>The goal of the ECOWAS Regional Pharmaceutical Plan is to provi</w:t>
      </w:r>
      <w:r w:rsidR="00F142F8">
        <w:t xml:space="preserve">de a strategic framework within </w:t>
      </w:r>
      <w:r w:rsidRPr="007820A0">
        <w:t>which the pharmaceutical sector in the region will be managed and regula</w:t>
      </w:r>
      <w:r w:rsidR="00F142F8">
        <w:t xml:space="preserve">ted to provide self-sufficiency </w:t>
      </w:r>
      <w:r w:rsidRPr="007820A0">
        <w:t>in the production, access to and rational use of affordable essential medicines and other medical produ</w:t>
      </w:r>
      <w:r w:rsidR="00F142F8">
        <w:t xml:space="preserve">cts </w:t>
      </w:r>
      <w:r w:rsidRPr="007820A0">
        <w:t>of proven quality safety and efficacy.</w:t>
      </w:r>
    </w:p>
    <w:p w:rsidR="00DC21BA" w:rsidRPr="00106373" w:rsidRDefault="00DC21BA" w:rsidP="00490F1A">
      <w:pPr>
        <w:jc w:val="both"/>
        <w:rPr>
          <w:b/>
        </w:rPr>
      </w:pPr>
      <w:r w:rsidRPr="00106373">
        <w:rPr>
          <w:b/>
        </w:rPr>
        <w:t>6.0 OBJECTIVES WITH JUSTIFICATION</w:t>
      </w:r>
    </w:p>
    <w:p w:rsidR="00DC21BA" w:rsidRPr="00106373" w:rsidRDefault="00DC21BA" w:rsidP="00490F1A">
      <w:pPr>
        <w:jc w:val="both"/>
        <w:rPr>
          <w:b/>
        </w:rPr>
      </w:pPr>
      <w:r w:rsidRPr="00106373">
        <w:rPr>
          <w:b/>
        </w:rPr>
        <w:t>WAHO/TECHNICAL DOCUMENT/ 04.14</w:t>
      </w:r>
    </w:p>
    <w:p w:rsidR="00DC21BA" w:rsidRPr="007820A0" w:rsidRDefault="00106373" w:rsidP="00490F1A">
      <w:pPr>
        <w:jc w:val="both"/>
      </w:pPr>
      <w:r>
        <w:t xml:space="preserve"> </w:t>
      </w:r>
    </w:p>
    <w:p w:rsidR="00DC21BA" w:rsidRPr="007820A0" w:rsidRDefault="00DC21BA" w:rsidP="00490F1A">
      <w:pPr>
        <w:jc w:val="both"/>
      </w:pPr>
      <w:r w:rsidRPr="007820A0">
        <w:t>6.1 To improve and strengthen the governance of the p</w:t>
      </w:r>
      <w:r w:rsidR="00F142F8">
        <w:t xml:space="preserve">harmaceutical systems to ensure </w:t>
      </w:r>
      <w:r w:rsidRPr="007820A0">
        <w:t>transparency, accountability as well as patronage of m</w:t>
      </w:r>
      <w:r w:rsidR="00F142F8">
        <w:t xml:space="preserve">edicines produced in the ECOWAS </w:t>
      </w:r>
      <w:r w:rsidRPr="007820A0">
        <w:t>region by the year 2020</w:t>
      </w:r>
    </w:p>
    <w:p w:rsidR="00DC21BA" w:rsidRPr="007820A0" w:rsidRDefault="00DC21BA" w:rsidP="00490F1A">
      <w:pPr>
        <w:jc w:val="both"/>
      </w:pPr>
      <w:r w:rsidRPr="007820A0">
        <w:t>Governance systems for pharmaceuticals and other medical products differ widely in member states.</w:t>
      </w:r>
    </w:p>
    <w:p w:rsidR="00DC21BA" w:rsidRPr="007820A0" w:rsidRDefault="00DC21BA" w:rsidP="00490F1A">
      <w:pPr>
        <w:jc w:val="both"/>
      </w:pPr>
      <w:r w:rsidRPr="007820A0">
        <w:t>Whereas in some countries matters that have to do with medicines policies, regulation, procuremen</w:t>
      </w:r>
      <w:r w:rsidR="00F142F8">
        <w:t xml:space="preserve">t, </w:t>
      </w:r>
      <w:r w:rsidRPr="007820A0">
        <w:t xml:space="preserve">quality control and other such activities are handled directly by departments </w:t>
      </w:r>
      <w:r w:rsidR="00F142F8">
        <w:t xml:space="preserve">in the Ministries of Health, in </w:t>
      </w:r>
      <w:r w:rsidRPr="007820A0">
        <w:t>other countries these activities are shared between different Agencies which may or may not be part of the</w:t>
      </w:r>
    </w:p>
    <w:p w:rsidR="00DC21BA" w:rsidRPr="007820A0" w:rsidRDefault="00DC21BA" w:rsidP="00490F1A">
      <w:pPr>
        <w:jc w:val="both"/>
      </w:pPr>
      <w:r w:rsidRPr="007820A0">
        <w:t>MOH establishment. These different governance systems result in ove</w:t>
      </w:r>
      <w:r w:rsidR="00F142F8">
        <w:t>rlap of functions which tend to</w:t>
      </w:r>
      <w:r w:rsidRPr="007820A0">
        <w:t>create gaps that threaten the efficiency and effectiveness of medicines m</w:t>
      </w:r>
      <w:r w:rsidR="00F142F8">
        <w:t xml:space="preserve">anagement. This objective tends </w:t>
      </w:r>
      <w:r w:rsidRPr="007820A0">
        <w:t>to evaluate these systems to facilitate exchanges, build confidence in pharmaceutical ma</w:t>
      </w:r>
      <w:r w:rsidR="00F142F8">
        <w:t xml:space="preserve">nufacturing, </w:t>
      </w:r>
      <w:r w:rsidRPr="007820A0">
        <w:t>distribution and use within ECOWAS.</w:t>
      </w:r>
    </w:p>
    <w:p w:rsidR="00DC21BA" w:rsidRPr="007820A0" w:rsidRDefault="00DC21BA" w:rsidP="00490F1A">
      <w:pPr>
        <w:jc w:val="both"/>
      </w:pPr>
      <w:r w:rsidRPr="007820A0">
        <w:t>The activities to be undertaken as part of this plan to achieve this objective include:</w:t>
      </w:r>
    </w:p>
    <w:p w:rsidR="00DC21BA" w:rsidRPr="007820A0" w:rsidRDefault="00DC21BA" w:rsidP="00490F1A">
      <w:pPr>
        <w:jc w:val="both"/>
      </w:pPr>
      <w:r w:rsidRPr="007820A0">
        <w:t>Activities:</w:t>
      </w:r>
    </w:p>
    <w:p w:rsidR="00DC21BA" w:rsidRPr="007820A0" w:rsidRDefault="00DC21BA" w:rsidP="00490F1A">
      <w:pPr>
        <w:jc w:val="both"/>
      </w:pPr>
      <w:r w:rsidRPr="007820A0">
        <w:t xml:space="preserve">a. Conduct a survey of existing governance structures and policies </w:t>
      </w:r>
      <w:r w:rsidR="00F142F8">
        <w:t xml:space="preserve">pertinent to the pharmaceutical </w:t>
      </w:r>
      <w:r w:rsidRPr="007820A0">
        <w:t>sector in each ECOWAS member states</w:t>
      </w:r>
    </w:p>
    <w:p w:rsidR="00DC21BA" w:rsidRPr="007820A0" w:rsidRDefault="00DC21BA" w:rsidP="00490F1A">
      <w:pPr>
        <w:jc w:val="both"/>
      </w:pPr>
      <w:r w:rsidRPr="007820A0">
        <w:t xml:space="preserve">b. Review the existing governance structures and their functions </w:t>
      </w:r>
      <w:r w:rsidR="00F142F8">
        <w:t xml:space="preserve">in the ECOWAS member states and </w:t>
      </w:r>
      <w:r w:rsidRPr="007820A0">
        <w:t>make recommendations</w:t>
      </w:r>
    </w:p>
    <w:p w:rsidR="00DC21BA" w:rsidRPr="007820A0" w:rsidRDefault="00DC21BA" w:rsidP="00490F1A">
      <w:pPr>
        <w:jc w:val="both"/>
      </w:pPr>
      <w:r w:rsidRPr="007820A0">
        <w:t>c. Provide technical and logistics support to strengthen the gove</w:t>
      </w:r>
      <w:r w:rsidR="007C4F9A">
        <w:t xml:space="preserve">rnance structures in the ECOWAS </w:t>
      </w:r>
      <w:r w:rsidRPr="007820A0">
        <w:t>member states</w:t>
      </w:r>
    </w:p>
    <w:p w:rsidR="00DC21BA" w:rsidRPr="007820A0" w:rsidRDefault="00DC21BA" w:rsidP="00490F1A">
      <w:pPr>
        <w:jc w:val="both"/>
      </w:pPr>
      <w:r w:rsidRPr="007820A0">
        <w:t>d. Harmonize all the policies and develop a regional medicines policy</w:t>
      </w:r>
    </w:p>
    <w:p w:rsidR="00DC21BA" w:rsidRPr="007820A0" w:rsidRDefault="00DC21BA" w:rsidP="00490F1A">
      <w:pPr>
        <w:jc w:val="both"/>
      </w:pPr>
      <w:r w:rsidRPr="007820A0">
        <w:t>e. Develop an implementation plan and budget ECOWAS Regional Pharmaceutical Plan</w:t>
      </w:r>
    </w:p>
    <w:p w:rsidR="00DC21BA" w:rsidRPr="007820A0" w:rsidRDefault="00DC21BA" w:rsidP="00490F1A">
      <w:pPr>
        <w:jc w:val="both"/>
      </w:pPr>
      <w:r w:rsidRPr="007820A0">
        <w:t>f. Support countries to develop and review their medicine policies to be in line with the regional</w:t>
      </w:r>
    </w:p>
    <w:p w:rsidR="00DC21BA" w:rsidRPr="00106373" w:rsidRDefault="00DC21BA" w:rsidP="00490F1A">
      <w:pPr>
        <w:jc w:val="both"/>
        <w:rPr>
          <w:b/>
        </w:rPr>
      </w:pPr>
      <w:r w:rsidRPr="00106373">
        <w:rPr>
          <w:b/>
        </w:rPr>
        <w:t>Pharmaceutical Plan</w:t>
      </w:r>
    </w:p>
    <w:p w:rsidR="00DC21BA" w:rsidRPr="007820A0" w:rsidRDefault="00DC21BA" w:rsidP="00490F1A">
      <w:pPr>
        <w:jc w:val="both"/>
      </w:pPr>
      <w:r w:rsidRPr="007820A0">
        <w:t>g. Develop, adopt and promote an ECOWAS regional strategy fo</w:t>
      </w:r>
      <w:r w:rsidR="007C4F9A">
        <w:t xml:space="preserve">r procurement of pharmaceutical </w:t>
      </w:r>
      <w:r w:rsidRPr="007820A0">
        <w:t>products</w:t>
      </w:r>
    </w:p>
    <w:p w:rsidR="00DC21BA" w:rsidRPr="007820A0" w:rsidRDefault="00DC21BA" w:rsidP="00490F1A">
      <w:pPr>
        <w:jc w:val="both"/>
      </w:pPr>
      <w:r w:rsidRPr="007820A0">
        <w:t>h. Promote regional pooled procurement for medicines, vaccines and API’s</w:t>
      </w:r>
    </w:p>
    <w:p w:rsidR="00DC21BA" w:rsidRPr="007820A0" w:rsidRDefault="00DC21BA" w:rsidP="00490F1A">
      <w:pPr>
        <w:jc w:val="both"/>
      </w:pPr>
      <w:r w:rsidRPr="007820A0">
        <w:t>i. Provide buffer stock of medicines and vaccines for priority ende</w:t>
      </w:r>
      <w:r w:rsidR="007C4F9A">
        <w:t xml:space="preserve">mic diseases and for seasonal </w:t>
      </w:r>
      <w:r w:rsidRPr="007820A0">
        <w:t>outbreaks of epidemics within the region</w:t>
      </w:r>
    </w:p>
    <w:p w:rsidR="00DC21BA" w:rsidRPr="007820A0" w:rsidRDefault="00DC21BA" w:rsidP="00490F1A">
      <w:pPr>
        <w:jc w:val="both"/>
      </w:pPr>
      <w:r w:rsidRPr="007820A0">
        <w:t>j. Develop and implement a communication strategy for the major changes proposed in this plan</w:t>
      </w:r>
    </w:p>
    <w:p w:rsidR="00DC21BA" w:rsidRPr="007820A0" w:rsidRDefault="00DC21BA" w:rsidP="00490F1A">
      <w:pPr>
        <w:jc w:val="both"/>
      </w:pPr>
      <w:r w:rsidRPr="007820A0">
        <w:t>6.2 To promote and support competitive and efficient region</w:t>
      </w:r>
      <w:r w:rsidR="007C4F9A">
        <w:t xml:space="preserve">al pharmaceutical manufacturing </w:t>
      </w:r>
      <w:r w:rsidRPr="007820A0">
        <w:t>to ensure the supply of essential medicines produced i</w:t>
      </w:r>
      <w:r w:rsidR="007C4F9A">
        <w:t xml:space="preserve">n the region from 30% to 60% by </w:t>
      </w:r>
      <w:r w:rsidRPr="007820A0">
        <w:t>the year 2020</w:t>
      </w:r>
    </w:p>
    <w:p w:rsidR="00DC21BA" w:rsidRPr="007820A0" w:rsidRDefault="00DC21BA" w:rsidP="00490F1A">
      <w:pPr>
        <w:jc w:val="both"/>
      </w:pPr>
      <w:r w:rsidRPr="007820A0">
        <w:t>It is recognized that local production of essential medicines has many advantages for the region</w:t>
      </w:r>
      <w:r w:rsidR="00C26934">
        <w:t xml:space="preserve"> </w:t>
      </w:r>
      <w:r w:rsidRPr="007820A0">
        <w:t>including but not limited to; saving foreign exchange, creation of j</w:t>
      </w:r>
      <w:r w:rsidR="007C4F9A">
        <w:t xml:space="preserve">obs thus alleviating poverty and </w:t>
      </w:r>
      <w:r w:rsidRPr="007820A0">
        <w:t>promoting social development, technology transfer, stimulation of exports, and enhanced self</w:t>
      </w:r>
      <w:r w:rsidR="00C26934">
        <w:t>-</w:t>
      </w:r>
      <w:r w:rsidRPr="007820A0">
        <w:t xml:space="preserve">sufficiency in drug supply. A viable pharmaceutical Industry in West Africa will, therefore, positively </w:t>
      </w:r>
    </w:p>
    <w:p w:rsidR="00DC21BA" w:rsidRPr="00106373" w:rsidRDefault="00DC21BA" w:rsidP="00490F1A">
      <w:pPr>
        <w:jc w:val="both"/>
        <w:rPr>
          <w:b/>
        </w:rPr>
      </w:pPr>
      <w:r w:rsidRPr="00106373">
        <w:rPr>
          <w:b/>
        </w:rPr>
        <w:t>WAHO/TECHNICAL DOCUMENT/ 04.14</w:t>
      </w:r>
    </w:p>
    <w:p w:rsidR="00DC21BA" w:rsidRPr="00C26934" w:rsidRDefault="007C4F9A" w:rsidP="00490F1A">
      <w:pPr>
        <w:jc w:val="both"/>
        <w:rPr>
          <w:b/>
        </w:rPr>
      </w:pPr>
      <w:r>
        <w:rPr>
          <w:b/>
        </w:rPr>
        <w:t xml:space="preserve">Page 30 of 57 </w:t>
      </w:r>
      <w:r w:rsidR="00DC21BA" w:rsidRPr="007820A0">
        <w:t>impact on the Health system and its capacity to respond to the health needs of the people as well as</w:t>
      </w:r>
      <w:r w:rsidR="00C26934">
        <w:rPr>
          <w:b/>
        </w:rPr>
        <w:t xml:space="preserve"> </w:t>
      </w:r>
      <w:r w:rsidR="00DC21BA" w:rsidRPr="007820A0">
        <w:t>contribute to overall socio-economic development of the ECOWAS region. A pharmaceutical</w:t>
      </w:r>
      <w:r w:rsidR="00C26934">
        <w:rPr>
          <w:b/>
        </w:rPr>
        <w:t xml:space="preserve"> </w:t>
      </w:r>
      <w:r w:rsidR="00DC21BA" w:rsidRPr="007820A0">
        <w:t>manufacturing hub that would move the region to achieve faster scale up of the national markets,</w:t>
      </w:r>
      <w:r w:rsidR="00C26934">
        <w:rPr>
          <w:b/>
        </w:rPr>
        <w:t xml:space="preserve"> </w:t>
      </w:r>
      <w:r w:rsidR="00DC21BA" w:rsidRPr="007820A0">
        <w:t>critical cost competitiveness and the viability of the manufacturing industry. Greater scale up allows</w:t>
      </w:r>
      <w:r w:rsidR="00C26934">
        <w:rPr>
          <w:b/>
        </w:rPr>
        <w:t xml:space="preserve"> </w:t>
      </w:r>
      <w:r w:rsidR="00DC21BA" w:rsidRPr="007820A0">
        <w:t>fixed costs to spread more effectively, lowers price of API procurement due to the higher volumes and</w:t>
      </w:r>
      <w:r w:rsidR="00C26934">
        <w:rPr>
          <w:b/>
        </w:rPr>
        <w:t xml:space="preserve"> </w:t>
      </w:r>
      <w:r w:rsidR="00DC21BA" w:rsidRPr="007820A0">
        <w:t>over the longer term could encourage the development and production of APIs within the ECOWAS</w:t>
      </w:r>
      <w:r w:rsidR="00C26934">
        <w:rPr>
          <w:b/>
        </w:rPr>
        <w:t xml:space="preserve"> </w:t>
      </w:r>
      <w:r w:rsidR="00DC21BA" w:rsidRPr="007820A0">
        <w:t>region.</w:t>
      </w:r>
    </w:p>
    <w:p w:rsidR="00DC21BA" w:rsidRPr="007820A0" w:rsidRDefault="00DC21BA" w:rsidP="00490F1A">
      <w:pPr>
        <w:jc w:val="both"/>
      </w:pPr>
      <w:r w:rsidRPr="007820A0">
        <w:t>At the institutional level, much of the technical know-how required w</w:t>
      </w:r>
      <w:r w:rsidR="00C26934">
        <w:t xml:space="preserve">ill need to be obtained through </w:t>
      </w:r>
      <w:r w:rsidRPr="007820A0">
        <w:t>technology transfer arrangements with existing skilled players fr</w:t>
      </w:r>
      <w:r w:rsidR="00C26934">
        <w:t xml:space="preserve">om outside West Africa. Finding </w:t>
      </w:r>
      <w:r w:rsidRPr="007820A0">
        <w:t>sufficient partners for long-term skills transfer may be facilitated t</w:t>
      </w:r>
      <w:r w:rsidR="00C26934">
        <w:t xml:space="preserve">hrough a regional approach, and </w:t>
      </w:r>
      <w:r w:rsidRPr="007820A0">
        <w:t>should focus on selected facilities that serve the regional market. The following activities are theref</w:t>
      </w:r>
      <w:r w:rsidR="00C26934">
        <w:t xml:space="preserve">ore </w:t>
      </w:r>
      <w:r w:rsidRPr="007820A0">
        <w:t>to be implemented as part of the ERPP to achieve this objective:</w:t>
      </w:r>
    </w:p>
    <w:p w:rsidR="00DC21BA" w:rsidRPr="00106373" w:rsidRDefault="00DC21BA" w:rsidP="00490F1A">
      <w:pPr>
        <w:jc w:val="both"/>
        <w:rPr>
          <w:b/>
        </w:rPr>
      </w:pPr>
      <w:r w:rsidRPr="00106373">
        <w:rPr>
          <w:b/>
        </w:rPr>
        <w:t>Activities</w:t>
      </w:r>
    </w:p>
    <w:p w:rsidR="00DC21BA" w:rsidRPr="007820A0" w:rsidRDefault="00DC21BA" w:rsidP="00490F1A">
      <w:pPr>
        <w:jc w:val="both"/>
      </w:pPr>
      <w:r w:rsidRPr="007820A0">
        <w:t>a. Advocate for zero tariff on pharmaceutical raw materials within the ECOWAS Common</w:t>
      </w:r>
    </w:p>
    <w:p w:rsidR="00DC21BA" w:rsidRPr="007820A0" w:rsidRDefault="00DC21BA" w:rsidP="00490F1A">
      <w:pPr>
        <w:jc w:val="both"/>
      </w:pPr>
      <w:r w:rsidRPr="007820A0">
        <w:t>External Tariff (CET)</w:t>
      </w:r>
    </w:p>
    <w:p w:rsidR="00DC21BA" w:rsidRPr="007820A0" w:rsidRDefault="00DC21BA" w:rsidP="00490F1A">
      <w:pPr>
        <w:jc w:val="both"/>
      </w:pPr>
      <w:r w:rsidRPr="007820A0">
        <w:t>b. Advocate for Exemption of Finished Pharmaceutical Products and inputs from VAT</w:t>
      </w:r>
    </w:p>
    <w:p w:rsidR="00DC21BA" w:rsidRPr="007820A0" w:rsidRDefault="00DC21BA" w:rsidP="00490F1A">
      <w:pPr>
        <w:jc w:val="both"/>
      </w:pPr>
      <w:r w:rsidRPr="007820A0">
        <w:t xml:space="preserve">c. Identify manufacturers of API’s and support them </w:t>
      </w:r>
      <w:r w:rsidR="00C26934">
        <w:t xml:space="preserve">to build capacity to supply the </w:t>
      </w:r>
      <w:r w:rsidRPr="007820A0">
        <w:t>pharmaceutical manufacturing sector</w:t>
      </w:r>
    </w:p>
    <w:p w:rsidR="00DC21BA" w:rsidRPr="007820A0" w:rsidRDefault="00DC21BA" w:rsidP="00490F1A">
      <w:pPr>
        <w:jc w:val="both"/>
      </w:pPr>
      <w:r w:rsidRPr="007820A0">
        <w:t xml:space="preserve">d. Identify manufacturers of EXCIPIENTS and support them </w:t>
      </w:r>
      <w:r w:rsidR="00C26934">
        <w:t xml:space="preserve">to build capacity to supply the </w:t>
      </w:r>
      <w:r w:rsidRPr="007820A0">
        <w:t>pharmaceutical manufacturing sector</w:t>
      </w:r>
    </w:p>
    <w:p w:rsidR="00DC21BA" w:rsidRPr="007820A0" w:rsidRDefault="00DC21BA" w:rsidP="00490F1A">
      <w:pPr>
        <w:jc w:val="both"/>
      </w:pPr>
      <w:r w:rsidRPr="007820A0">
        <w:t>e. Develop credit worthiness and capacity of industry to access funds</w:t>
      </w:r>
    </w:p>
    <w:p w:rsidR="00DC21BA" w:rsidRPr="007820A0" w:rsidRDefault="00DC21BA" w:rsidP="00490F1A">
      <w:pPr>
        <w:jc w:val="both"/>
      </w:pPr>
      <w:r w:rsidRPr="007820A0">
        <w:t>f. Advocate for establishment of special fund to support the industry</w:t>
      </w:r>
    </w:p>
    <w:p w:rsidR="00DC21BA" w:rsidRPr="007820A0" w:rsidRDefault="00DC21BA" w:rsidP="00490F1A">
      <w:pPr>
        <w:jc w:val="both"/>
      </w:pPr>
      <w:r w:rsidRPr="007820A0">
        <w:t>g. Develop capacity in pharmaceutical technology and good manufacturing practices (GMP)</w:t>
      </w:r>
    </w:p>
    <w:p w:rsidR="00DC21BA" w:rsidRPr="007820A0" w:rsidRDefault="00DC21BA" w:rsidP="00490F1A">
      <w:pPr>
        <w:jc w:val="both"/>
      </w:pPr>
      <w:r w:rsidRPr="007820A0">
        <w:t>h. Promote medicines produced within the region through education and exhibitions</w:t>
      </w:r>
    </w:p>
    <w:p w:rsidR="00DC21BA" w:rsidRPr="007820A0" w:rsidRDefault="00DC21BA" w:rsidP="00490F1A">
      <w:pPr>
        <w:jc w:val="both"/>
      </w:pPr>
      <w:r w:rsidRPr="007820A0">
        <w:t>6.3 To support pharmaceutical manufacturing in order to achi</w:t>
      </w:r>
      <w:r w:rsidR="00C26934">
        <w:t xml:space="preserve">eve international certification </w:t>
      </w:r>
      <w:r w:rsidRPr="007820A0">
        <w:t>for 10 pharmaceutical manufacturers by the year 2020</w:t>
      </w:r>
    </w:p>
    <w:p w:rsidR="00DC21BA" w:rsidRPr="007820A0" w:rsidRDefault="00DC21BA" w:rsidP="00490F1A">
      <w:pPr>
        <w:jc w:val="both"/>
      </w:pPr>
      <w:r w:rsidRPr="007820A0">
        <w:t>Although pharmaceutical manufacturing has been going on in so</w:t>
      </w:r>
      <w:r w:rsidR="00C26934">
        <w:t xml:space="preserve">me member countries for several </w:t>
      </w:r>
      <w:r w:rsidRPr="007820A0">
        <w:t>years, none of them has so far had any of their products prequalified</w:t>
      </w:r>
      <w:r w:rsidR="00C26934">
        <w:t xml:space="preserve"> under the WHO prequalification </w:t>
      </w:r>
      <w:r w:rsidRPr="007820A0">
        <w:t>scheme or other Good Manufacturing Practice (GMP) certification. Thi</w:t>
      </w:r>
      <w:r w:rsidR="00C26934">
        <w:t xml:space="preserve">s is a critical requirement for </w:t>
      </w:r>
      <w:r w:rsidRPr="007820A0">
        <w:t>success, as medicines for Malaria, Tuberculosis and antiretrovira</w:t>
      </w:r>
      <w:r w:rsidR="00C26934">
        <w:t xml:space="preserve">l drugs are currently purchased </w:t>
      </w:r>
      <w:r w:rsidRPr="007820A0">
        <w:t>prima</w:t>
      </w:r>
      <w:r w:rsidR="00C26934">
        <w:t>rily by donors who only patroniz</w:t>
      </w:r>
      <w:r w:rsidRPr="007820A0">
        <w:t>e those companies with International Certification. Currently,</w:t>
      </w:r>
    </w:p>
    <w:p w:rsidR="00DC21BA" w:rsidRPr="007820A0" w:rsidRDefault="00DC21BA" w:rsidP="00490F1A">
      <w:pPr>
        <w:jc w:val="both"/>
      </w:pPr>
      <w:r w:rsidRPr="007820A0">
        <w:t>WHO has selected and endorsed five pharmaceutical manufacturing facilities in Nigeria and two in</w:t>
      </w:r>
    </w:p>
    <w:p w:rsidR="00DC21BA" w:rsidRPr="007820A0" w:rsidRDefault="00DC21BA" w:rsidP="00490F1A">
      <w:pPr>
        <w:jc w:val="both"/>
      </w:pPr>
      <w:r w:rsidRPr="007820A0">
        <w:t>Ghana which have expressed interest in the WHO prequalification</w:t>
      </w:r>
      <w:r w:rsidR="00C26934">
        <w:t xml:space="preserve"> scheme and are being supported </w:t>
      </w:r>
      <w:r w:rsidRPr="007820A0">
        <w:t xml:space="preserve">for certification within the next two to three years. In response to this and as a strategy to facilitate </w:t>
      </w:r>
    </w:p>
    <w:p w:rsidR="00DC21BA" w:rsidRPr="007820A0" w:rsidRDefault="00DC21BA" w:rsidP="00490F1A">
      <w:pPr>
        <w:jc w:val="both"/>
      </w:pPr>
      <w:r w:rsidRPr="007820A0">
        <w:t>WAHO/TECHNICAL DOCUMENT/ 04.14</w:t>
      </w:r>
    </w:p>
    <w:p w:rsidR="00DC21BA" w:rsidRPr="00C26934" w:rsidRDefault="00DC21BA" w:rsidP="00490F1A">
      <w:pPr>
        <w:jc w:val="both"/>
        <w:rPr>
          <w:b/>
        </w:rPr>
      </w:pPr>
      <w:r w:rsidRPr="00C26934">
        <w:rPr>
          <w:b/>
        </w:rPr>
        <w:t>Pa</w:t>
      </w:r>
      <w:r w:rsidR="00C26934">
        <w:rPr>
          <w:b/>
        </w:rPr>
        <w:t xml:space="preserve">ge 31 of 57 </w:t>
      </w:r>
      <w:r w:rsidRPr="007820A0">
        <w:t>regional trade in quality assured pharmaceuticals, an ECOWAS/WAHO Certification Scheme for</w:t>
      </w:r>
      <w:r w:rsidR="00C26934">
        <w:rPr>
          <w:b/>
        </w:rPr>
        <w:t xml:space="preserve"> </w:t>
      </w:r>
      <w:r w:rsidRPr="007820A0">
        <w:t>finished pharmaceutical products, raw materials for pharmaceutical production and pre-qualification</w:t>
      </w:r>
      <w:r w:rsidR="00C26934">
        <w:rPr>
          <w:b/>
        </w:rPr>
        <w:t xml:space="preserve"> </w:t>
      </w:r>
      <w:r w:rsidRPr="007820A0">
        <w:t>requirements documents for evaluation of pharmaceutical manufacturers for market authorization was</w:t>
      </w:r>
      <w:r w:rsidR="00C26934">
        <w:rPr>
          <w:b/>
        </w:rPr>
        <w:t xml:space="preserve"> </w:t>
      </w:r>
      <w:r w:rsidRPr="007820A0">
        <w:t>developed in 2011. This is an opportunity for countries and manufacturing establishments to</w:t>
      </w:r>
      <w:r w:rsidR="00C26934">
        <w:rPr>
          <w:b/>
        </w:rPr>
        <w:t xml:space="preserve"> </w:t>
      </w:r>
      <w:r w:rsidRPr="007820A0">
        <w:t>participate in the process in order to provide assurance of procurement of medicines from certified</w:t>
      </w:r>
      <w:r w:rsidR="00C26934">
        <w:rPr>
          <w:b/>
        </w:rPr>
        <w:t xml:space="preserve"> </w:t>
      </w:r>
      <w:r w:rsidRPr="007820A0">
        <w:t>sources in the region and to have access to the regional market. The following activities are therefore</w:t>
      </w:r>
      <w:r w:rsidR="00C26934">
        <w:rPr>
          <w:b/>
        </w:rPr>
        <w:t xml:space="preserve"> </w:t>
      </w:r>
      <w:r w:rsidRPr="007820A0">
        <w:t>planned.</w:t>
      </w:r>
    </w:p>
    <w:p w:rsidR="00DC21BA" w:rsidRPr="007820A0" w:rsidRDefault="00C26934" w:rsidP="00490F1A">
      <w:pPr>
        <w:jc w:val="both"/>
      </w:pPr>
      <w:r>
        <w:t xml:space="preserve">Activities </w:t>
      </w:r>
      <w:r w:rsidR="00DC21BA" w:rsidRPr="007820A0">
        <w:t>a. Circulate an expression of interest document for interested industrie</w:t>
      </w:r>
      <w:r>
        <w:t xml:space="preserve">s to indicate their willingness </w:t>
      </w:r>
      <w:r w:rsidR="00DC21BA" w:rsidRPr="007820A0">
        <w:t>to participate in the ECOWAS Certification and Prequalification Scheme</w:t>
      </w:r>
    </w:p>
    <w:p w:rsidR="00DC21BA" w:rsidRPr="007820A0" w:rsidRDefault="00DC21BA" w:rsidP="00490F1A">
      <w:pPr>
        <w:jc w:val="both"/>
      </w:pPr>
      <w:r w:rsidRPr="007820A0">
        <w:t>b. Conduct audit of selected companies and identify GAPs</w:t>
      </w:r>
    </w:p>
    <w:p w:rsidR="00DC21BA" w:rsidRPr="007820A0" w:rsidRDefault="00DC21BA" w:rsidP="00490F1A">
      <w:pPr>
        <w:jc w:val="both"/>
      </w:pPr>
      <w:r w:rsidRPr="007820A0">
        <w:t>c. Establish an incentive scheme for progress in compliance requir</w:t>
      </w:r>
      <w:r w:rsidR="00C26934">
        <w:t xml:space="preserve">ements of the certification and </w:t>
      </w:r>
      <w:r w:rsidRPr="007820A0">
        <w:t>prequalification schemes</w:t>
      </w:r>
    </w:p>
    <w:p w:rsidR="00DC21BA" w:rsidRPr="007820A0" w:rsidRDefault="00DC21BA" w:rsidP="00490F1A">
      <w:pPr>
        <w:jc w:val="both"/>
      </w:pPr>
      <w:r w:rsidRPr="007820A0">
        <w:t>d. Develop a cGMP roadmap for manufacturers in the region</w:t>
      </w:r>
    </w:p>
    <w:p w:rsidR="00DC21BA" w:rsidRPr="007820A0" w:rsidRDefault="00DC21BA" w:rsidP="00490F1A">
      <w:pPr>
        <w:jc w:val="both"/>
      </w:pPr>
      <w:r w:rsidRPr="007820A0">
        <w:t xml:space="preserve">e. Provide Technical assistance and capacity building for companies </w:t>
      </w:r>
      <w:r w:rsidR="00C26934">
        <w:t xml:space="preserve">that have expressed interest in </w:t>
      </w:r>
      <w:r w:rsidRPr="007820A0">
        <w:t>attaining international certification</w:t>
      </w:r>
    </w:p>
    <w:p w:rsidR="00DC21BA" w:rsidRPr="007820A0" w:rsidRDefault="00DC21BA" w:rsidP="00490F1A">
      <w:pPr>
        <w:jc w:val="both"/>
      </w:pPr>
      <w:r w:rsidRPr="007820A0">
        <w:t>f. Secure technical and financial support for the actualization of the regional Centre for Bioequivalence and Bio-pharmaceutical Research (CBBR) in Ghana</w:t>
      </w:r>
    </w:p>
    <w:p w:rsidR="00DC21BA" w:rsidRPr="007820A0" w:rsidRDefault="00DC21BA" w:rsidP="00490F1A">
      <w:pPr>
        <w:jc w:val="both"/>
      </w:pPr>
      <w:r w:rsidRPr="007820A0">
        <w:t>6.4 To strengthen the National Medicines Regulatory</w:t>
      </w:r>
      <w:r w:rsidR="00C26934">
        <w:t xml:space="preserve"> Authorities (NMRAs) regulatory </w:t>
      </w:r>
      <w:r w:rsidRPr="007820A0">
        <w:t xml:space="preserve">capacity and quality infrastructure in the ECOWAS </w:t>
      </w:r>
      <w:r w:rsidR="00C26934">
        <w:t xml:space="preserve">region to achieve International </w:t>
      </w:r>
      <w:r w:rsidRPr="007820A0">
        <w:t>Certification and designation as Regional Centers of Excellence by the year 2018.</w:t>
      </w:r>
    </w:p>
    <w:p w:rsidR="00DC21BA" w:rsidRPr="007820A0" w:rsidRDefault="00DC21BA" w:rsidP="00490F1A">
      <w:pPr>
        <w:jc w:val="both"/>
      </w:pPr>
      <w:r w:rsidRPr="007820A0">
        <w:t>Pharmaceutical manufacturing in the ECOWAS region faces a n</w:t>
      </w:r>
      <w:r w:rsidR="00C26934">
        <w:t xml:space="preserve">umber of challenges and to make </w:t>
      </w:r>
      <w:r w:rsidRPr="007820A0">
        <w:t>them competitive and ready for international certification, there will b</w:t>
      </w:r>
      <w:r w:rsidR="00C26934">
        <w:t xml:space="preserve">e need for capacity building in </w:t>
      </w:r>
      <w:r w:rsidRPr="007820A0">
        <w:t>areas such as Regulatory affairs, Pharmaceutical busi</w:t>
      </w:r>
      <w:r w:rsidR="00C26934">
        <w:t xml:space="preserve">ness management, Pharmaceutical </w:t>
      </w:r>
      <w:r w:rsidRPr="007820A0">
        <w:t xml:space="preserve">manufacturing and Plant operations and maintenance among others. At </w:t>
      </w:r>
      <w:r w:rsidR="00C26934">
        <w:t xml:space="preserve">the country level, building the </w:t>
      </w:r>
      <w:r w:rsidRPr="007820A0">
        <w:t>industry also requires enhanced regulatory capacity. Creating mark</w:t>
      </w:r>
      <w:r w:rsidR="00C26934">
        <w:t xml:space="preserve">ets with consistent, sufficient </w:t>
      </w:r>
      <w:r w:rsidRPr="007820A0">
        <w:t>demand will require streamlined and enhanced registration processes and good-quality regulation.</w:t>
      </w:r>
    </w:p>
    <w:p w:rsidR="00DC21BA" w:rsidRPr="007820A0" w:rsidRDefault="00DC21BA" w:rsidP="00490F1A">
      <w:pPr>
        <w:jc w:val="both"/>
      </w:pPr>
      <w:r w:rsidRPr="007820A0">
        <w:t>Although 17 National Medicines Quality Control Laboratories exist in most member states, a recent</w:t>
      </w:r>
    </w:p>
    <w:p w:rsidR="00DC21BA" w:rsidRPr="007820A0" w:rsidRDefault="00DC21BA" w:rsidP="00490F1A">
      <w:pPr>
        <w:jc w:val="both"/>
      </w:pPr>
      <w:r w:rsidRPr="007820A0">
        <w:t>WAHO study has indicated that only one of them is ISO 17025 certified</w:t>
      </w:r>
      <w:r w:rsidR="00160894">
        <w:t xml:space="preserve"> for certain tests while others </w:t>
      </w:r>
      <w:r w:rsidRPr="007820A0">
        <w:t>are in the process of achieving international certification. It is therefore of utmost importance that the</w:t>
      </w:r>
    </w:p>
    <w:p w:rsidR="00DC21BA" w:rsidRPr="007820A0" w:rsidRDefault="00DC21BA" w:rsidP="00490F1A">
      <w:pPr>
        <w:jc w:val="both"/>
      </w:pPr>
      <w:r w:rsidRPr="007820A0">
        <w:t>5 laboratories classified under Category A by WAHO be sup</w:t>
      </w:r>
      <w:r w:rsidR="00160894">
        <w:t xml:space="preserve">ported to achieve international </w:t>
      </w:r>
      <w:r w:rsidRPr="007820A0">
        <w:t>certification. NMRAs and NQCLs that achieve international standard</w:t>
      </w:r>
      <w:r w:rsidR="00160894">
        <w:t xml:space="preserve">s will then be designated Centers </w:t>
      </w:r>
      <w:r w:rsidRPr="007820A0">
        <w:t>of Excellence to provide training and capacity building for the others.</w:t>
      </w:r>
    </w:p>
    <w:p w:rsidR="00DC21BA" w:rsidRPr="007820A0" w:rsidRDefault="00DC21BA" w:rsidP="00490F1A">
      <w:pPr>
        <w:jc w:val="both"/>
      </w:pPr>
      <w:r w:rsidRPr="007820A0">
        <w:t>Activities</w:t>
      </w:r>
    </w:p>
    <w:p w:rsidR="00DC21BA" w:rsidRPr="007820A0" w:rsidRDefault="00DC21BA" w:rsidP="00490F1A">
      <w:pPr>
        <w:jc w:val="both"/>
      </w:pPr>
      <w:r w:rsidRPr="007820A0">
        <w:t>a. Conduct needs assessment of medicines regulatory authorities.</w:t>
      </w:r>
    </w:p>
    <w:p w:rsidR="00DC21BA" w:rsidRPr="007820A0" w:rsidRDefault="00DC21BA" w:rsidP="00490F1A">
      <w:pPr>
        <w:jc w:val="both"/>
      </w:pPr>
      <w:r w:rsidRPr="007820A0">
        <w:t>b. Review National Medicines laws.</w:t>
      </w:r>
    </w:p>
    <w:p w:rsidR="00DC21BA" w:rsidRPr="007820A0" w:rsidRDefault="00DC21BA" w:rsidP="00490F1A">
      <w:pPr>
        <w:jc w:val="both"/>
      </w:pPr>
      <w:r w:rsidRPr="007820A0">
        <w:t>c. Develop/improve the infrastructure of NMRAs including Quality Control Laboratories and CBBR.</w:t>
      </w:r>
    </w:p>
    <w:p w:rsidR="00DC21BA" w:rsidRPr="007820A0" w:rsidRDefault="00DC21BA" w:rsidP="00490F1A">
      <w:pPr>
        <w:jc w:val="both"/>
      </w:pPr>
      <w:r w:rsidRPr="007820A0">
        <w:t>d. Develop the HR capacity of NMRAs.</w:t>
      </w:r>
    </w:p>
    <w:p w:rsidR="00DC21BA" w:rsidRPr="007820A0" w:rsidRDefault="00DC21BA" w:rsidP="00490F1A">
      <w:pPr>
        <w:jc w:val="both"/>
      </w:pPr>
      <w:r w:rsidRPr="007820A0">
        <w:t>e. Develop criteria for certification of Medicines Regulatory Professionals.</w:t>
      </w:r>
    </w:p>
    <w:p w:rsidR="00DC21BA" w:rsidRPr="007820A0" w:rsidRDefault="00DC21BA" w:rsidP="00490F1A">
      <w:pPr>
        <w:jc w:val="both"/>
      </w:pPr>
      <w:r w:rsidRPr="007820A0">
        <w:t>WAHO/TECHNICAL DOCUMENT/ 04.14</w:t>
      </w:r>
    </w:p>
    <w:p w:rsidR="00DC21BA" w:rsidRPr="007820A0" w:rsidRDefault="00DC21BA" w:rsidP="00490F1A">
      <w:pPr>
        <w:jc w:val="both"/>
      </w:pPr>
      <w:r w:rsidRPr="007820A0">
        <w:t>Page 32 of 57</w:t>
      </w:r>
    </w:p>
    <w:p w:rsidR="00DC21BA" w:rsidRPr="007820A0" w:rsidRDefault="00DC21BA" w:rsidP="00490F1A">
      <w:pPr>
        <w:jc w:val="both"/>
      </w:pPr>
      <w:r w:rsidRPr="007820A0">
        <w:t>f. Harmonize requirements for registration of medicines and licens</w:t>
      </w:r>
      <w:r w:rsidR="00160894">
        <w:t xml:space="preserve">ing of manufacturing facilities </w:t>
      </w:r>
      <w:r w:rsidRPr="007820A0">
        <w:t>across the region.</w:t>
      </w:r>
    </w:p>
    <w:p w:rsidR="00DC21BA" w:rsidRPr="007820A0" w:rsidRDefault="00DC21BA" w:rsidP="00490F1A">
      <w:pPr>
        <w:jc w:val="both"/>
      </w:pPr>
      <w:r w:rsidRPr="007820A0">
        <w:t>g. Implement the WAHO Certification and Pre-qualification Schemes.</w:t>
      </w:r>
    </w:p>
    <w:p w:rsidR="00DC21BA" w:rsidRPr="007820A0" w:rsidRDefault="00DC21BA" w:rsidP="00490F1A">
      <w:pPr>
        <w:jc w:val="both"/>
      </w:pPr>
      <w:r w:rsidRPr="007820A0">
        <w:t>h. Develop a harmonized regional Pharmacovigilance policy to ensur</w:t>
      </w:r>
      <w:r w:rsidR="00160894">
        <w:t xml:space="preserve">e the safety of medicine and </w:t>
      </w:r>
      <w:r w:rsidRPr="007820A0">
        <w:t>vaccines,</w:t>
      </w:r>
    </w:p>
    <w:p w:rsidR="00DC21BA" w:rsidRPr="007820A0" w:rsidRDefault="00DC21BA" w:rsidP="00490F1A">
      <w:pPr>
        <w:jc w:val="both"/>
      </w:pPr>
      <w:r w:rsidRPr="007820A0">
        <w:t>i. Support NMRAs to obtain International Standard Organization Certifications (ISO)</w:t>
      </w:r>
    </w:p>
    <w:p w:rsidR="00DC21BA" w:rsidRPr="007820A0" w:rsidRDefault="00DC21BA" w:rsidP="00490F1A">
      <w:pPr>
        <w:jc w:val="both"/>
      </w:pPr>
      <w:r w:rsidRPr="007820A0">
        <w:t xml:space="preserve">j. Design a website for MRH to link with existing WAHO </w:t>
      </w:r>
      <w:r w:rsidR="00160894">
        <w:t xml:space="preserve">website, and train NMRAs on its </w:t>
      </w:r>
      <w:r w:rsidRPr="007820A0">
        <w:t>application</w:t>
      </w:r>
    </w:p>
    <w:p w:rsidR="00DC21BA" w:rsidRPr="007820A0" w:rsidRDefault="00DC21BA" w:rsidP="00490F1A">
      <w:pPr>
        <w:jc w:val="both"/>
      </w:pPr>
      <w:r w:rsidRPr="007820A0">
        <w:t>k. Provide technical and logistics support to five identified laboratories to achieve International</w:t>
      </w:r>
    </w:p>
    <w:p w:rsidR="00DC21BA" w:rsidRPr="007820A0" w:rsidRDefault="00DC21BA" w:rsidP="00490F1A">
      <w:pPr>
        <w:jc w:val="both"/>
      </w:pPr>
      <w:r w:rsidRPr="007820A0">
        <w:t>Certification and be designated as Regional Centers of Excellence in the ECOWAS region</w:t>
      </w:r>
    </w:p>
    <w:p w:rsidR="00DC21BA" w:rsidRPr="007820A0" w:rsidRDefault="00DC21BA" w:rsidP="00490F1A">
      <w:pPr>
        <w:jc w:val="both"/>
      </w:pPr>
      <w:r w:rsidRPr="007820A0">
        <w:t>l. Monitor and evaluate performance of the quality control laboratories every two years</w:t>
      </w:r>
    </w:p>
    <w:p w:rsidR="00DC21BA" w:rsidRPr="007820A0" w:rsidRDefault="00DC21BA" w:rsidP="00490F1A">
      <w:pPr>
        <w:jc w:val="both"/>
      </w:pPr>
      <w:r w:rsidRPr="007820A0">
        <w:t>6.5 To reduce by 75% the incidence of Substandard, Spurious Falsified and Falsely labeled</w:t>
      </w:r>
    </w:p>
    <w:p w:rsidR="00DC21BA" w:rsidRPr="007820A0" w:rsidRDefault="00DC21BA" w:rsidP="00490F1A">
      <w:pPr>
        <w:jc w:val="both"/>
      </w:pPr>
      <w:r w:rsidRPr="007820A0">
        <w:t>Counterfeit - (SSFFC) medical products in the ECOWAS region</w:t>
      </w:r>
    </w:p>
    <w:p w:rsidR="00DC21BA" w:rsidRPr="007820A0" w:rsidRDefault="00DC21BA" w:rsidP="00490F1A">
      <w:pPr>
        <w:jc w:val="both"/>
      </w:pPr>
      <w:r w:rsidRPr="007820A0">
        <w:t>The fight against counterfeit and illicit medicines trade in the ECOWAS region cannot be over emphasis.</w:t>
      </w:r>
    </w:p>
    <w:p w:rsidR="00DC21BA" w:rsidRPr="007820A0" w:rsidRDefault="00DC21BA" w:rsidP="00490F1A">
      <w:pPr>
        <w:jc w:val="both"/>
      </w:pPr>
      <w:r w:rsidRPr="007820A0">
        <w:t>Counterfeit and illicit medicines trade is a menace that has negatively a</w:t>
      </w:r>
      <w:r w:rsidR="00160894">
        <w:t xml:space="preserve">ffected public health globally, </w:t>
      </w:r>
      <w:r w:rsidRPr="007820A0">
        <w:t>threatening patient safety, jeopardizing the health of its victims and of</w:t>
      </w:r>
      <w:r w:rsidR="00160894">
        <w:t xml:space="preserve">ten leading to deaths. Although </w:t>
      </w:r>
      <w:r w:rsidRPr="007820A0">
        <w:t xml:space="preserve">details of studies are uncoordinated and sketchy, it is estimated that the </w:t>
      </w:r>
      <w:r w:rsidR="00160894">
        <w:t xml:space="preserve">incidence varies from about 10% </w:t>
      </w:r>
      <w:r w:rsidRPr="007820A0">
        <w:t>to over 50% across the region and is further compounded by illicit m</w:t>
      </w:r>
      <w:r w:rsidR="00160894">
        <w:t xml:space="preserve">edicines markets. Prevalence of </w:t>
      </w:r>
      <w:r w:rsidRPr="007820A0">
        <w:t>counterfeit medicinal products in the region has led to reported therapeutic f</w:t>
      </w:r>
      <w:r w:rsidR="00160894">
        <w:t xml:space="preserve">ailures, drug resistance and in </w:t>
      </w:r>
      <w:r w:rsidRPr="007820A0">
        <w:t>some cases, death on a rather alarming scale. In the bid to find sol</w:t>
      </w:r>
      <w:r w:rsidR="00160894">
        <w:t xml:space="preserve">utions to the problem, WAHO has </w:t>
      </w:r>
      <w:r w:rsidRPr="007820A0">
        <w:t>developed and validated an operational strategic plan to be used as a tool i</w:t>
      </w:r>
      <w:r w:rsidR="00160894">
        <w:t xml:space="preserve">n the fight against counterfeit </w:t>
      </w:r>
      <w:r w:rsidRPr="007820A0">
        <w:t>and illicit medicines trade and has put in place a legal framework to e</w:t>
      </w:r>
      <w:r w:rsidR="00160894">
        <w:t xml:space="preserve">nforce the fight. To ensure the </w:t>
      </w:r>
      <w:r w:rsidRPr="007820A0">
        <w:t>effective operation of the strategic plan, a regional committee called the ECOWAS Medicines Anti</w:t>
      </w:r>
      <w:r w:rsidR="00160894">
        <w:t xml:space="preserve"> </w:t>
      </w:r>
      <w:r w:rsidRPr="007820A0">
        <w:t>counterfeit Committee (EMACCOM) has been established. It is believed t</w:t>
      </w:r>
      <w:r w:rsidR="00160894">
        <w:t xml:space="preserve">hat with collaboration from all </w:t>
      </w:r>
      <w:r w:rsidRPr="007820A0">
        <w:t>the key stakeholders the fight against counterfeit and illicit medici</w:t>
      </w:r>
      <w:r w:rsidR="00160894">
        <w:t xml:space="preserve">nes trade in West Africa can be </w:t>
      </w:r>
      <w:r w:rsidRPr="007820A0">
        <w:t>successfully achieved.</w:t>
      </w:r>
    </w:p>
    <w:p w:rsidR="00DC21BA" w:rsidRPr="007820A0" w:rsidRDefault="00DC21BA" w:rsidP="00490F1A">
      <w:pPr>
        <w:jc w:val="both"/>
      </w:pPr>
      <w:r w:rsidRPr="007820A0">
        <w:t>Activities</w:t>
      </w:r>
    </w:p>
    <w:p w:rsidR="00DC21BA" w:rsidRPr="007820A0" w:rsidRDefault="00DC21BA" w:rsidP="00490F1A">
      <w:pPr>
        <w:jc w:val="both"/>
      </w:pPr>
      <w:r w:rsidRPr="007820A0">
        <w:t>a. Create, support and build capacity of EMACCOM Nationa</w:t>
      </w:r>
      <w:r w:rsidR="00160894">
        <w:t xml:space="preserve">l steering committees in the 15 </w:t>
      </w:r>
      <w:r w:rsidRPr="007820A0">
        <w:t>countries</w:t>
      </w:r>
    </w:p>
    <w:p w:rsidR="00DC21BA" w:rsidRPr="007820A0" w:rsidRDefault="00DC21BA" w:rsidP="00490F1A">
      <w:pPr>
        <w:jc w:val="both"/>
      </w:pPr>
      <w:r w:rsidRPr="007820A0">
        <w:t>b. Conduct a situation analysis of SSFFC medical products and il</w:t>
      </w:r>
      <w:r w:rsidR="00160894">
        <w:t xml:space="preserve">licit trade in Medicines in the </w:t>
      </w:r>
      <w:r w:rsidRPr="007820A0">
        <w:t>region</w:t>
      </w:r>
    </w:p>
    <w:p w:rsidR="00DC21BA" w:rsidRPr="007820A0" w:rsidRDefault="00DC21BA" w:rsidP="00490F1A">
      <w:pPr>
        <w:jc w:val="both"/>
      </w:pPr>
      <w:r w:rsidRPr="007820A0">
        <w:t>c. Develop, validate, adapt and adopt common tools for the evaluati</w:t>
      </w:r>
      <w:r w:rsidR="00160894">
        <w:t xml:space="preserve">on of the counterfeit medicines </w:t>
      </w:r>
      <w:r w:rsidRPr="007820A0">
        <w:t>phenomenon and pre-test tools in 3 countries</w:t>
      </w:r>
    </w:p>
    <w:p w:rsidR="00DC21BA" w:rsidRPr="007820A0" w:rsidRDefault="00DC21BA" w:rsidP="00490F1A">
      <w:pPr>
        <w:jc w:val="both"/>
      </w:pPr>
      <w:r w:rsidRPr="007820A0">
        <w:t>d. Conduct surveys in ECOWAS member countries to establish level and extent of counterfeit</w:t>
      </w:r>
      <w:r w:rsidR="00160894">
        <w:t xml:space="preserve"> </w:t>
      </w:r>
      <w:r w:rsidRPr="007820A0">
        <w:t>medicines in the region</w:t>
      </w:r>
    </w:p>
    <w:p w:rsidR="00DC21BA" w:rsidRPr="007820A0" w:rsidRDefault="00DC21BA" w:rsidP="00490F1A">
      <w:pPr>
        <w:jc w:val="both"/>
      </w:pPr>
      <w:r w:rsidRPr="007820A0">
        <w:t>e. Support intensified Post Marketing Surveillance activities by NMRAs/EMACCOM</w:t>
      </w:r>
    </w:p>
    <w:p w:rsidR="00DC21BA" w:rsidRPr="007820A0" w:rsidRDefault="00DC21BA" w:rsidP="00490F1A">
      <w:pPr>
        <w:jc w:val="both"/>
      </w:pPr>
      <w:r w:rsidRPr="007820A0">
        <w:t>f. Provide resources to stakeholders for effective monitoring and evaluation.</w:t>
      </w:r>
    </w:p>
    <w:p w:rsidR="00DC21BA" w:rsidRPr="007820A0" w:rsidRDefault="00DC21BA" w:rsidP="00490F1A">
      <w:pPr>
        <w:jc w:val="both"/>
      </w:pPr>
      <w:r w:rsidRPr="007820A0">
        <w:t>WAHO/TECHNICAL DOCUMENT/ 04.14</w:t>
      </w:r>
    </w:p>
    <w:p w:rsidR="00DC21BA" w:rsidRPr="00160894" w:rsidRDefault="00DC21BA" w:rsidP="00490F1A">
      <w:pPr>
        <w:jc w:val="both"/>
        <w:rPr>
          <w:b/>
        </w:rPr>
      </w:pPr>
      <w:r w:rsidRPr="00160894">
        <w:rPr>
          <w:b/>
        </w:rPr>
        <w:t>Page 33 of 57</w:t>
      </w:r>
    </w:p>
    <w:p w:rsidR="00DC21BA" w:rsidRPr="007820A0" w:rsidRDefault="00DC21BA" w:rsidP="00490F1A">
      <w:pPr>
        <w:jc w:val="both"/>
      </w:pPr>
      <w:r w:rsidRPr="007820A0">
        <w:t>6.6 To establish a regional body for medicines regulation i</w:t>
      </w:r>
      <w:r w:rsidR="00160894">
        <w:t xml:space="preserve">n line with the African Union’s </w:t>
      </w:r>
      <w:r w:rsidRPr="007820A0">
        <w:t>medicines harmonization program by the year 2020</w:t>
      </w:r>
    </w:p>
    <w:p w:rsidR="00DC21BA" w:rsidRPr="007820A0" w:rsidRDefault="00DC21BA" w:rsidP="00490F1A">
      <w:pPr>
        <w:jc w:val="both"/>
      </w:pPr>
      <w:r w:rsidRPr="007820A0">
        <w:t>Realizing the importance of regional medicines harmonization as a tool to access quality and</w:t>
      </w:r>
      <w:r w:rsidR="00160894">
        <w:t xml:space="preserve"> safe </w:t>
      </w:r>
      <w:r w:rsidRPr="007820A0">
        <w:t>medicines, a Consortium consisting of partners to facilitate African Med</w:t>
      </w:r>
      <w:r w:rsidR="00160894">
        <w:t xml:space="preserve">icines Regulatory Harmonization </w:t>
      </w:r>
      <w:r w:rsidRPr="007820A0">
        <w:t>initiative under the AU/NEPAD was constituted. The Consortium has rec</w:t>
      </w:r>
      <w:r w:rsidR="00160894">
        <w:t xml:space="preserve">eived six project proposals for </w:t>
      </w:r>
      <w:r w:rsidRPr="007820A0">
        <w:t>harmonization of medicines registration in the East African Community (EAC), Southern Africa</w:t>
      </w:r>
    </w:p>
    <w:p w:rsidR="00DC21BA" w:rsidRPr="007820A0" w:rsidRDefault="00DC21BA" w:rsidP="00490F1A">
      <w:pPr>
        <w:jc w:val="both"/>
      </w:pPr>
      <w:r w:rsidRPr="007820A0">
        <w:t>Development Community (SADC), Central African region, Economic Community of West African States</w:t>
      </w:r>
    </w:p>
    <w:p w:rsidR="00DC21BA" w:rsidRPr="007820A0" w:rsidRDefault="00DC21BA" w:rsidP="00490F1A">
      <w:pPr>
        <w:jc w:val="both"/>
      </w:pPr>
      <w:r w:rsidRPr="007820A0">
        <w:t>(ECOWAS), West African Monetary Union (UEMOA) and the East, Central and Southern African</w:t>
      </w:r>
    </w:p>
    <w:p w:rsidR="00DC21BA" w:rsidRPr="007820A0" w:rsidRDefault="00DC21BA" w:rsidP="00490F1A">
      <w:pPr>
        <w:jc w:val="both"/>
      </w:pPr>
      <w:r w:rsidRPr="007820A0">
        <w:t>Health Community (ECSA-HC). The ECOWAS MRH project propos</w:t>
      </w:r>
      <w:r w:rsidR="00160894">
        <w:t xml:space="preserve">al and budget was sent to NEPAD </w:t>
      </w:r>
      <w:r w:rsidRPr="007820A0">
        <w:t>and the Consortium for approval in March 2011. Already various portions</w:t>
      </w:r>
      <w:r w:rsidR="00160894">
        <w:t xml:space="preserve"> of this proposal including the </w:t>
      </w:r>
      <w:r w:rsidRPr="007820A0">
        <w:t>development and validation of the terms of reference for the Governing Board and Technical Working</w:t>
      </w:r>
    </w:p>
    <w:p w:rsidR="00DC21BA" w:rsidRPr="007820A0" w:rsidRDefault="00DC21BA" w:rsidP="00490F1A">
      <w:pPr>
        <w:jc w:val="both"/>
      </w:pPr>
      <w:r w:rsidRPr="007820A0">
        <w:t>Groups have been accomplished. A common technical document (CTD)</w:t>
      </w:r>
      <w:r w:rsidR="00160894">
        <w:t xml:space="preserve"> for medicines registration has </w:t>
      </w:r>
      <w:r w:rsidRPr="007820A0">
        <w:t xml:space="preserve">been developed and approved which has been followed with training </w:t>
      </w:r>
      <w:r w:rsidR="00160894">
        <w:t xml:space="preserve">sessions for member states. The </w:t>
      </w:r>
      <w:r w:rsidRPr="007820A0">
        <w:t>ultimate goal of the medicines registration harmonization is to create a plat</w:t>
      </w:r>
      <w:r w:rsidR="00160894">
        <w:t xml:space="preserve">form for the establishment of a </w:t>
      </w:r>
      <w:r w:rsidRPr="007820A0">
        <w:t>regional medicines agency in line with the AU-WHO project for the establishment of the African</w:t>
      </w:r>
    </w:p>
    <w:p w:rsidR="00DC21BA" w:rsidRPr="007820A0" w:rsidRDefault="00DC21BA" w:rsidP="00490F1A">
      <w:pPr>
        <w:jc w:val="both"/>
      </w:pPr>
      <w:r w:rsidRPr="007820A0">
        <w:t>Medicines Agency in the long run. The following activities will be implemented as part of this plan to</w:t>
      </w:r>
      <w:r w:rsidR="00160894">
        <w:t xml:space="preserve"> </w:t>
      </w:r>
      <w:r w:rsidRPr="007820A0">
        <w:t>achieve the objective:</w:t>
      </w:r>
    </w:p>
    <w:p w:rsidR="00DC21BA" w:rsidRPr="007820A0" w:rsidRDefault="00DC21BA" w:rsidP="00490F1A">
      <w:pPr>
        <w:jc w:val="both"/>
      </w:pPr>
      <w:r w:rsidRPr="007820A0">
        <w:t>Activities</w:t>
      </w:r>
    </w:p>
    <w:p w:rsidR="00DC21BA" w:rsidRPr="007820A0" w:rsidRDefault="00DC21BA" w:rsidP="00490F1A">
      <w:pPr>
        <w:jc w:val="both"/>
      </w:pPr>
      <w:r w:rsidRPr="007820A0">
        <w:t>a. Implement the ECOWAS Medicines Harmonization project pr</w:t>
      </w:r>
      <w:r w:rsidR="00160894">
        <w:t xml:space="preserve">oposals submitted to the AU and </w:t>
      </w:r>
      <w:r w:rsidRPr="007820A0">
        <w:t>the Consortium</w:t>
      </w:r>
    </w:p>
    <w:p w:rsidR="00DC21BA" w:rsidRPr="007820A0" w:rsidRDefault="00DC21BA" w:rsidP="00490F1A">
      <w:pPr>
        <w:jc w:val="both"/>
      </w:pPr>
      <w:r w:rsidRPr="007820A0">
        <w:t>b. Formulate Regional Medicines Regulatory Harmonization Policy.</w:t>
      </w:r>
    </w:p>
    <w:p w:rsidR="00DC21BA" w:rsidRPr="007820A0" w:rsidRDefault="00DC21BA" w:rsidP="00490F1A">
      <w:pPr>
        <w:jc w:val="both"/>
      </w:pPr>
      <w:r w:rsidRPr="007820A0">
        <w:t>c. Review and adapt the African Union’s Medicines Regu</w:t>
      </w:r>
      <w:r w:rsidR="00160894">
        <w:t xml:space="preserve">lation Harmonization program as </w:t>
      </w:r>
      <w:r w:rsidRPr="007820A0">
        <w:t>appropriate</w:t>
      </w:r>
    </w:p>
    <w:p w:rsidR="00DC21BA" w:rsidRPr="007820A0" w:rsidRDefault="00DC21BA" w:rsidP="00490F1A">
      <w:pPr>
        <w:jc w:val="both"/>
      </w:pPr>
      <w:r w:rsidRPr="007820A0">
        <w:t>d. Conduct sensitization workshops for decision makers and key stakeholders on the adapted</w:t>
      </w:r>
    </w:p>
    <w:p w:rsidR="00DC21BA" w:rsidRPr="007820A0" w:rsidRDefault="00DC21BA" w:rsidP="00490F1A">
      <w:pPr>
        <w:jc w:val="both"/>
      </w:pPr>
      <w:r w:rsidRPr="007820A0">
        <w:t>Harmonization program</w:t>
      </w:r>
    </w:p>
    <w:p w:rsidR="00DC21BA" w:rsidRPr="007820A0" w:rsidRDefault="00DC21BA" w:rsidP="00490F1A">
      <w:pPr>
        <w:jc w:val="both"/>
      </w:pPr>
      <w:r w:rsidRPr="007820A0">
        <w:t xml:space="preserve">e. Constitute a Governing Board and Technical Working </w:t>
      </w:r>
      <w:r w:rsidR="00160894">
        <w:t xml:space="preserve">Groups for Medicines Regulation </w:t>
      </w:r>
      <w:r w:rsidRPr="007820A0">
        <w:t>Harmonization in ECOWAS region</w:t>
      </w:r>
    </w:p>
    <w:p w:rsidR="00DC21BA" w:rsidRPr="007820A0" w:rsidRDefault="00DC21BA" w:rsidP="00490F1A">
      <w:pPr>
        <w:jc w:val="both"/>
      </w:pPr>
      <w:r w:rsidRPr="007820A0">
        <w:t>f. Monitor and evaluate performance of the Medicines Regulatory Authorities every two years</w:t>
      </w:r>
    </w:p>
    <w:p w:rsidR="00DC21BA" w:rsidRPr="007820A0" w:rsidRDefault="00DC21BA" w:rsidP="00490F1A">
      <w:pPr>
        <w:jc w:val="both"/>
      </w:pPr>
      <w:r w:rsidRPr="007820A0">
        <w:t>6.7 To facilitate the incorporation of ECOWAS policies on TR</w:t>
      </w:r>
      <w:r w:rsidR="00160894">
        <w:t xml:space="preserve">IPs flexibilities into national </w:t>
      </w:r>
      <w:r w:rsidRPr="007820A0">
        <w:t>laws of a minimum of ten member states within the region by the year 2020.</w:t>
      </w:r>
    </w:p>
    <w:p w:rsidR="00DC21BA" w:rsidRPr="007820A0" w:rsidRDefault="00DC21BA" w:rsidP="00490F1A">
      <w:pPr>
        <w:jc w:val="both"/>
      </w:pPr>
      <w:r w:rsidRPr="007820A0">
        <w:t>Over the years ECOWAS has recognized the urgent need for appropri</w:t>
      </w:r>
      <w:r w:rsidR="00160894">
        <w:t xml:space="preserve">ate actions to ensure effective </w:t>
      </w:r>
      <w:r w:rsidRPr="007820A0">
        <w:t>improvement of access to medicines in the region, using TRIPs Flexibil</w:t>
      </w:r>
      <w:r w:rsidR="00160894">
        <w:t xml:space="preserve">ities. In recent times, several </w:t>
      </w:r>
      <w:r w:rsidRPr="007820A0">
        <w:t>important interpretations have been tested in bilateral negotiation</w:t>
      </w:r>
      <w:r w:rsidR="00160894">
        <w:t xml:space="preserve">s, in national courts and, most </w:t>
      </w:r>
      <w:r w:rsidRPr="007820A0">
        <w:t>importantly, at the WTO Council on TRIPs. The examination of those s</w:t>
      </w:r>
      <w:r w:rsidR="00160894">
        <w:t xml:space="preserve">pecific TRIPs flexibilities and </w:t>
      </w:r>
      <w:r w:rsidRPr="007820A0">
        <w:t>safeguards would ensure that the current development at the global level in respect with T</w:t>
      </w:r>
      <w:r w:rsidR="00160894">
        <w:t xml:space="preserve">RIPs </w:t>
      </w:r>
      <w:r w:rsidRPr="007820A0">
        <w:t xml:space="preserve">flexibilities and its impact on access to essential medicines inures to the benefit of Member States of the </w:t>
      </w:r>
    </w:p>
    <w:p w:rsidR="00DC21BA" w:rsidRPr="007820A0" w:rsidRDefault="00DC21BA" w:rsidP="00490F1A">
      <w:pPr>
        <w:jc w:val="both"/>
      </w:pPr>
      <w:r w:rsidRPr="007820A0">
        <w:t>WAHO/TECHNICAL DOCUMENT/ 04.14</w:t>
      </w:r>
    </w:p>
    <w:p w:rsidR="00DC21BA" w:rsidRPr="00160894" w:rsidRDefault="00160894" w:rsidP="00490F1A">
      <w:pPr>
        <w:jc w:val="both"/>
        <w:rPr>
          <w:b/>
        </w:rPr>
      </w:pPr>
      <w:r>
        <w:rPr>
          <w:b/>
        </w:rPr>
        <w:t xml:space="preserve">Page 34 of 57 </w:t>
      </w:r>
      <w:r w:rsidR="00DC21BA" w:rsidRPr="007820A0">
        <w:t>region if a regional approach is used. These benefits include: Development and strengthening of regional</w:t>
      </w:r>
      <w:r>
        <w:rPr>
          <w:b/>
        </w:rPr>
        <w:t xml:space="preserve"> </w:t>
      </w:r>
      <w:r w:rsidR="00DC21BA" w:rsidRPr="007820A0">
        <w:t>pharmaceutical production; Strengthening of research capabilities and the establishment of networks for</w:t>
      </w:r>
      <w:r>
        <w:rPr>
          <w:b/>
        </w:rPr>
        <w:t xml:space="preserve"> </w:t>
      </w:r>
      <w:r w:rsidR="00DC21BA" w:rsidRPr="007820A0">
        <w:t>research and development; Higher effective demand for the same medicines due to climatic conditions</w:t>
      </w:r>
      <w:r>
        <w:rPr>
          <w:b/>
        </w:rPr>
        <w:t xml:space="preserve"> </w:t>
      </w:r>
      <w:r w:rsidR="00DC21BA" w:rsidRPr="007820A0">
        <w:t>and other geographical reasons; Lower consumer drug prices due to increased economies of scale in</w:t>
      </w:r>
      <w:r>
        <w:rPr>
          <w:b/>
        </w:rPr>
        <w:t xml:space="preserve"> </w:t>
      </w:r>
      <w:r w:rsidR="00DC21BA" w:rsidRPr="007820A0">
        <w:t>production, procurement and distribution; Stronger local technological capacities and technology</w:t>
      </w:r>
      <w:r>
        <w:rPr>
          <w:b/>
        </w:rPr>
        <w:t xml:space="preserve"> </w:t>
      </w:r>
      <w:r w:rsidR="00DC21BA" w:rsidRPr="007820A0">
        <w:t>transfers; Domestic innovation resulting from the pooling of resources including financing; Capacity</w:t>
      </w:r>
      <w:r>
        <w:rPr>
          <w:b/>
        </w:rPr>
        <w:t xml:space="preserve"> </w:t>
      </w:r>
      <w:r w:rsidR="00DC21BA" w:rsidRPr="007820A0">
        <w:t>building in terms of human resource and infrastructure; and improvement of cross-border disease control.</w:t>
      </w:r>
    </w:p>
    <w:p w:rsidR="00DC21BA" w:rsidRPr="007820A0" w:rsidRDefault="00DC21BA" w:rsidP="00490F1A">
      <w:pPr>
        <w:jc w:val="both"/>
      </w:pPr>
      <w:r w:rsidRPr="007820A0">
        <w:t>So far WAHO has developed the TRIPs flexibilities policy and guideli</w:t>
      </w:r>
      <w:r w:rsidR="00160894">
        <w:t xml:space="preserve">nes for the ECOWAS region which </w:t>
      </w:r>
      <w:r w:rsidRPr="007820A0">
        <w:t>has been validated and adopted by Intellectual Property officers i</w:t>
      </w:r>
      <w:r w:rsidR="00160894">
        <w:t xml:space="preserve">n all 15 Member States. WAHO is </w:t>
      </w:r>
      <w:r w:rsidRPr="007820A0">
        <w:t>planning a sensitization program for the ministries of health, trade, judici</w:t>
      </w:r>
      <w:r w:rsidR="00160894">
        <w:t xml:space="preserve">ary and industry as part of its </w:t>
      </w:r>
      <w:r w:rsidRPr="007820A0">
        <w:t>overall advocacy strategy, to create awareness on the existence</w:t>
      </w:r>
      <w:r w:rsidR="00160894">
        <w:t xml:space="preserve"> of the ECOWAS TRIPs policy and </w:t>
      </w:r>
      <w:r w:rsidRPr="007820A0">
        <w:t>guidelines, the need for its incorporation into national laws and the ben</w:t>
      </w:r>
      <w:r w:rsidR="00160894">
        <w:t xml:space="preserve">efits of applying the WTO TRIPs </w:t>
      </w:r>
      <w:r w:rsidRPr="007820A0">
        <w:t>flexibilities provisions for improved access of essential medicines for pub</w:t>
      </w:r>
      <w:r w:rsidR="00160894">
        <w:t xml:space="preserve">lic health interventions. Other </w:t>
      </w:r>
      <w:r w:rsidRPr="007820A0">
        <w:t>activities considered in this plan to achieve this objective are:</w:t>
      </w:r>
    </w:p>
    <w:p w:rsidR="00DC21BA" w:rsidRPr="00160894" w:rsidRDefault="00DC21BA" w:rsidP="00490F1A">
      <w:pPr>
        <w:jc w:val="both"/>
        <w:rPr>
          <w:b/>
        </w:rPr>
      </w:pPr>
      <w:r w:rsidRPr="00160894">
        <w:rPr>
          <w:b/>
        </w:rPr>
        <w:t>Activities</w:t>
      </w:r>
    </w:p>
    <w:p w:rsidR="00DC21BA" w:rsidRPr="007820A0" w:rsidRDefault="00DC21BA" w:rsidP="00490F1A">
      <w:pPr>
        <w:jc w:val="both"/>
      </w:pPr>
      <w:r w:rsidRPr="007820A0">
        <w:t>a. Implement the WAHO TRIPs flexibilities strategies as contained in the harmonized ECOWAS</w:t>
      </w:r>
    </w:p>
    <w:p w:rsidR="00DC21BA" w:rsidRPr="007820A0" w:rsidRDefault="00DC21BA" w:rsidP="00490F1A">
      <w:pPr>
        <w:jc w:val="both"/>
      </w:pPr>
      <w:r w:rsidRPr="007820A0">
        <w:t>TRIPs Policy and Guidelines with reference to the WAHO TRIPs Strategic Advocacy Document</w:t>
      </w:r>
    </w:p>
    <w:p w:rsidR="00DC21BA" w:rsidRPr="007820A0" w:rsidRDefault="00DC21BA" w:rsidP="00490F1A">
      <w:pPr>
        <w:jc w:val="both"/>
      </w:pPr>
      <w:r w:rsidRPr="007820A0">
        <w:t>2013.</w:t>
      </w:r>
    </w:p>
    <w:p w:rsidR="00DC21BA" w:rsidRPr="007820A0" w:rsidRDefault="00DC21BA" w:rsidP="00490F1A">
      <w:pPr>
        <w:jc w:val="both"/>
      </w:pPr>
      <w:r w:rsidRPr="007820A0">
        <w:t>b. Monitor and evaluate the implementation of the WAHO TRIPs flexibilities strategies every year</w:t>
      </w:r>
    </w:p>
    <w:p w:rsidR="00DC21BA" w:rsidRPr="007820A0" w:rsidRDefault="00DC21BA" w:rsidP="00490F1A">
      <w:pPr>
        <w:jc w:val="both"/>
      </w:pPr>
      <w:r w:rsidRPr="007820A0">
        <w:t>c. Create awareness in OAPI and ARIPO member states on the TRIPS flexibilities in the region</w:t>
      </w:r>
    </w:p>
    <w:p w:rsidR="00DC21BA" w:rsidRPr="007820A0" w:rsidRDefault="00DC21BA" w:rsidP="00490F1A">
      <w:pPr>
        <w:jc w:val="both"/>
      </w:pPr>
      <w:r w:rsidRPr="007820A0">
        <w:t>6.8 To formulate and implement policies that will p</w:t>
      </w:r>
      <w:r w:rsidR="00160894">
        <w:t xml:space="preserve">romote innovation, research and </w:t>
      </w:r>
      <w:r w:rsidRPr="007820A0">
        <w:t>development into pharmaceuticals and medicinal produ</w:t>
      </w:r>
      <w:r w:rsidR="00160894">
        <w:t xml:space="preserve">cts within the ECOWAS region as </w:t>
      </w:r>
      <w:r w:rsidRPr="007820A0">
        <w:t>well as establish a competitive grant in the ECOWAS region by the year 2020</w:t>
      </w:r>
    </w:p>
    <w:p w:rsidR="00DC21BA" w:rsidRPr="007820A0" w:rsidRDefault="00DC21BA" w:rsidP="00490F1A">
      <w:pPr>
        <w:jc w:val="both"/>
      </w:pPr>
      <w:r w:rsidRPr="007820A0">
        <w:t xml:space="preserve">Through a multi stakeholder approach, this objective seeks to institute </w:t>
      </w:r>
      <w:r w:rsidR="00160894">
        <w:t xml:space="preserve">regional scientific conferences </w:t>
      </w:r>
      <w:r w:rsidRPr="007820A0">
        <w:t>with varying themes based on current issues in the pharmaceutical sector. T</w:t>
      </w:r>
      <w:r w:rsidR="00160894">
        <w:t xml:space="preserve">hese will afford a platform for </w:t>
      </w:r>
      <w:r w:rsidRPr="007820A0">
        <w:t>manufacturers, scientists, researchers, academia and regulators to exchan</w:t>
      </w:r>
      <w:r w:rsidR="00160894">
        <w:t xml:space="preserve">ge scientific papers from which </w:t>
      </w:r>
      <w:r w:rsidRPr="007820A0">
        <w:t>new policies and actions will evolve. It also seeks to encourage drug deve</w:t>
      </w:r>
      <w:r w:rsidR="00160894">
        <w:t xml:space="preserve">lopment research activities and </w:t>
      </w:r>
      <w:r w:rsidRPr="007820A0">
        <w:t>eventually the manufacture of traditional medical products of proven q</w:t>
      </w:r>
      <w:r w:rsidR="00160894">
        <w:t xml:space="preserve">uality and safety under current </w:t>
      </w:r>
      <w:r w:rsidRPr="007820A0">
        <w:t>good manufacturing practices (cGMP) conditions. The activities to achieve this objective are:</w:t>
      </w:r>
    </w:p>
    <w:p w:rsidR="00DC21BA" w:rsidRPr="00160894" w:rsidRDefault="00DC21BA" w:rsidP="00490F1A">
      <w:pPr>
        <w:jc w:val="both"/>
        <w:rPr>
          <w:b/>
        </w:rPr>
      </w:pPr>
      <w:r w:rsidRPr="00160894">
        <w:rPr>
          <w:b/>
        </w:rPr>
        <w:t>Activities</w:t>
      </w:r>
    </w:p>
    <w:p w:rsidR="00DC21BA" w:rsidRPr="007820A0" w:rsidRDefault="00DC21BA" w:rsidP="00490F1A">
      <w:pPr>
        <w:jc w:val="both"/>
      </w:pPr>
      <w:r w:rsidRPr="007820A0">
        <w:t xml:space="preserve">a. Organize an annual/ biennial scientific and technology exchange </w:t>
      </w:r>
      <w:r w:rsidR="00A61767">
        <w:t xml:space="preserve">meetings for the Pharmaceutical </w:t>
      </w:r>
      <w:r w:rsidRPr="007820A0">
        <w:t>sector players and other stakeholders in the ECOWAS region</w:t>
      </w:r>
    </w:p>
    <w:p w:rsidR="00DC21BA" w:rsidRPr="007820A0" w:rsidRDefault="00DC21BA" w:rsidP="00490F1A">
      <w:pPr>
        <w:jc w:val="both"/>
      </w:pPr>
      <w:r w:rsidRPr="007820A0">
        <w:t>b. Establish ECOWAS research grants for collaborative devel</w:t>
      </w:r>
      <w:r w:rsidR="00A61767">
        <w:t xml:space="preserve">opment of traditional medicinal </w:t>
      </w:r>
      <w:r w:rsidRPr="007820A0">
        <w:t>products and excipients</w:t>
      </w:r>
    </w:p>
    <w:p w:rsidR="00DC21BA" w:rsidRPr="007820A0" w:rsidRDefault="00DC21BA" w:rsidP="00490F1A">
      <w:pPr>
        <w:jc w:val="both"/>
      </w:pPr>
      <w:r w:rsidRPr="007820A0">
        <w:t>c. Build drug development capacity (pharmaceutics, toxicology, cli</w:t>
      </w:r>
      <w:r w:rsidR="00A61767">
        <w:t xml:space="preserve">nical trials etc.) backed by an </w:t>
      </w:r>
      <w:r w:rsidRPr="007820A0">
        <w:t>incentive scheme within the industry</w:t>
      </w:r>
    </w:p>
    <w:p w:rsidR="00DC21BA" w:rsidRPr="007820A0" w:rsidRDefault="00DC21BA" w:rsidP="00490F1A">
      <w:pPr>
        <w:jc w:val="both"/>
      </w:pPr>
      <w:r w:rsidRPr="007820A0">
        <w:t>d. Manufacture standardized traditional medicinal products under GMP</w:t>
      </w:r>
    </w:p>
    <w:p w:rsidR="00DC21BA" w:rsidRPr="007820A0" w:rsidRDefault="00DC21BA" w:rsidP="00490F1A">
      <w:pPr>
        <w:jc w:val="both"/>
      </w:pPr>
      <w:r w:rsidRPr="007820A0">
        <w:t>WAHO/TECHNICAL DOCUMENT/ 04.14</w:t>
      </w:r>
    </w:p>
    <w:p w:rsidR="00DC21BA" w:rsidRPr="00A61767" w:rsidRDefault="00DC21BA" w:rsidP="00490F1A">
      <w:pPr>
        <w:jc w:val="both"/>
        <w:rPr>
          <w:b/>
        </w:rPr>
      </w:pPr>
      <w:r w:rsidRPr="00A61767">
        <w:rPr>
          <w:b/>
        </w:rPr>
        <w:t>Page 35 of 57</w:t>
      </w:r>
    </w:p>
    <w:p w:rsidR="00DC21BA" w:rsidRPr="007820A0" w:rsidRDefault="00DC21BA" w:rsidP="00490F1A">
      <w:pPr>
        <w:ind w:left="-540" w:firstLine="540"/>
        <w:jc w:val="both"/>
      </w:pPr>
      <w:r w:rsidRPr="007820A0">
        <w:t>e. Establish working relations with the Drug Advisory Council</w:t>
      </w:r>
      <w:r w:rsidR="007820A0" w:rsidRPr="007820A0">
        <w:t xml:space="preserve"> of the WAPCP on Pharmaceutical </w:t>
      </w:r>
      <w:r w:rsidRPr="007820A0">
        <w:t>research and practice in the reg</w:t>
      </w:r>
    </w:p>
    <w:p w:rsidR="005665DE" w:rsidRPr="007820A0" w:rsidRDefault="005665DE" w:rsidP="00490F1A">
      <w:pPr>
        <w:jc w:val="both"/>
      </w:pPr>
    </w:p>
    <w:p w:rsidR="007820A0" w:rsidRPr="007820A0" w:rsidRDefault="007820A0" w:rsidP="00490F1A">
      <w:pPr>
        <w:jc w:val="both"/>
      </w:pPr>
    </w:p>
    <w:p w:rsidR="007820A0" w:rsidRPr="007820A0" w:rsidRDefault="007820A0" w:rsidP="00490F1A">
      <w:pPr>
        <w:jc w:val="both"/>
      </w:pPr>
    </w:p>
    <w:p w:rsidR="007820A0" w:rsidRPr="00A61767" w:rsidRDefault="005665DE" w:rsidP="00490F1A">
      <w:pPr>
        <w:jc w:val="both"/>
        <w:rPr>
          <w:b/>
        </w:rPr>
      </w:pPr>
      <w:r w:rsidRPr="00A61767">
        <w:rPr>
          <w:b/>
        </w:rPr>
        <w:t>WAHO/TECHNICAL DOC</w:t>
      </w:r>
      <w:r w:rsidR="007820A0" w:rsidRPr="00A61767">
        <w:rPr>
          <w:b/>
        </w:rPr>
        <w:t>UMENT/ 04.14 Page 35 of 57</w:t>
      </w:r>
      <w:r w:rsidRPr="00A61767">
        <w:rPr>
          <w:b/>
        </w:rPr>
        <w:t xml:space="preserve">e. </w:t>
      </w:r>
    </w:p>
    <w:p w:rsidR="00DC21BA" w:rsidRPr="00A61767" w:rsidRDefault="005665DE" w:rsidP="00490F1A">
      <w:pPr>
        <w:jc w:val="both"/>
        <w:rPr>
          <w:b/>
        </w:rPr>
      </w:pPr>
      <w:r w:rsidRPr="00A61767">
        <w:rPr>
          <w:b/>
        </w:rPr>
        <w:t>Establish working relations with the Drug Advisory Council</w:t>
      </w:r>
      <w:r w:rsidR="007820A0" w:rsidRPr="00A61767">
        <w:rPr>
          <w:b/>
        </w:rPr>
        <w:t xml:space="preserve"> of the WAPCP on Pharmaceutical </w:t>
      </w:r>
      <w:r w:rsidRPr="00A61767">
        <w:rPr>
          <w:b/>
        </w:rPr>
        <w:t>research and practice in the region.</w:t>
      </w:r>
    </w:p>
    <w:p w:rsidR="00DC21BA" w:rsidRPr="007820A0" w:rsidRDefault="00DC21BA" w:rsidP="00490F1A">
      <w:pPr>
        <w:jc w:val="both"/>
      </w:pPr>
    </w:p>
    <w:p w:rsidR="00DC21BA" w:rsidRPr="007820A0" w:rsidRDefault="00DC21BA" w:rsidP="00490F1A">
      <w:pPr>
        <w:jc w:val="both"/>
      </w:pPr>
    </w:p>
    <w:p w:rsidR="00DC21BA" w:rsidRPr="00441D3C" w:rsidRDefault="00441D3C" w:rsidP="00490F1A">
      <w:pPr>
        <w:jc w:val="both"/>
        <w:rPr>
          <w:b/>
        </w:rPr>
      </w:pPr>
      <w:r w:rsidRPr="00441D3C">
        <w:rPr>
          <w:b/>
        </w:rPr>
        <w:t>7.0 RISKS, ASSUMPTIONS AND MITIGATION PLANS</w:t>
      </w:r>
    </w:p>
    <w:tbl>
      <w:tblPr>
        <w:tblStyle w:val="TableGrid"/>
        <w:tblW w:w="13023" w:type="dxa"/>
        <w:tblInd w:w="-635" w:type="dxa"/>
        <w:tblLook w:val="04A0" w:firstRow="1" w:lastRow="0" w:firstColumn="1" w:lastColumn="0" w:noHBand="0" w:noVBand="1"/>
      </w:tblPr>
      <w:tblGrid>
        <w:gridCol w:w="990"/>
        <w:gridCol w:w="4851"/>
        <w:gridCol w:w="7182"/>
      </w:tblGrid>
      <w:tr w:rsidR="005E0189" w:rsidRPr="007820A0" w:rsidTr="00B36382">
        <w:trPr>
          <w:trHeight w:val="314"/>
        </w:trPr>
        <w:tc>
          <w:tcPr>
            <w:tcW w:w="990" w:type="dxa"/>
          </w:tcPr>
          <w:p w:rsidR="005E0189" w:rsidRPr="007820A0" w:rsidRDefault="005E0189" w:rsidP="00490F1A">
            <w:pPr>
              <w:jc w:val="both"/>
            </w:pPr>
          </w:p>
          <w:p w:rsidR="005E0189" w:rsidRPr="007820A0" w:rsidRDefault="005665DE" w:rsidP="00490F1A">
            <w:pPr>
              <w:jc w:val="both"/>
            </w:pPr>
            <w:r w:rsidRPr="007820A0">
              <w:t xml:space="preserve"> </w:t>
            </w:r>
          </w:p>
        </w:tc>
        <w:tc>
          <w:tcPr>
            <w:tcW w:w="4851" w:type="dxa"/>
          </w:tcPr>
          <w:p w:rsidR="005E0189" w:rsidRPr="007820A0" w:rsidRDefault="005E0189" w:rsidP="00490F1A">
            <w:pPr>
              <w:jc w:val="both"/>
            </w:pPr>
          </w:p>
          <w:p w:rsidR="005E0189" w:rsidRPr="007820A0" w:rsidRDefault="005E0189" w:rsidP="00490F1A">
            <w:pPr>
              <w:jc w:val="both"/>
            </w:pPr>
            <w:r w:rsidRPr="007820A0">
              <w:t>RISKS/ ASSUMPTIONS</w:t>
            </w:r>
          </w:p>
        </w:tc>
        <w:tc>
          <w:tcPr>
            <w:tcW w:w="7182" w:type="dxa"/>
          </w:tcPr>
          <w:p w:rsidR="005E0189" w:rsidRPr="007820A0" w:rsidRDefault="005E0189" w:rsidP="00490F1A">
            <w:pPr>
              <w:jc w:val="both"/>
            </w:pPr>
          </w:p>
          <w:p w:rsidR="005E0189" w:rsidRPr="007820A0" w:rsidRDefault="005E0189" w:rsidP="00490F1A">
            <w:pPr>
              <w:jc w:val="both"/>
            </w:pPr>
            <w:r w:rsidRPr="007820A0">
              <w:t>MITIGATION PLANS</w:t>
            </w:r>
          </w:p>
        </w:tc>
      </w:tr>
      <w:tr w:rsidR="005E0189" w:rsidRPr="007820A0" w:rsidTr="00B36382">
        <w:trPr>
          <w:trHeight w:val="701"/>
        </w:trPr>
        <w:tc>
          <w:tcPr>
            <w:tcW w:w="990" w:type="dxa"/>
          </w:tcPr>
          <w:p w:rsidR="005E0189" w:rsidRPr="007820A0" w:rsidRDefault="005E0189" w:rsidP="00441D3C">
            <w:pPr>
              <w:jc w:val="both"/>
            </w:pPr>
          </w:p>
          <w:p w:rsidR="005E0189" w:rsidRPr="007820A0" w:rsidRDefault="005665DE" w:rsidP="00441D3C">
            <w:pPr>
              <w:jc w:val="both"/>
            </w:pPr>
            <w:r w:rsidRPr="007820A0">
              <w:t xml:space="preserve"> 1.</w:t>
            </w:r>
          </w:p>
        </w:tc>
        <w:tc>
          <w:tcPr>
            <w:tcW w:w="4851" w:type="dxa"/>
          </w:tcPr>
          <w:p w:rsidR="005E0189" w:rsidRPr="007820A0" w:rsidRDefault="005E0189" w:rsidP="00441D3C">
            <w:pPr>
              <w:jc w:val="both"/>
            </w:pPr>
            <w:r w:rsidRPr="007820A0">
              <w:t>Resistance of MRAs to the</w:t>
            </w:r>
          </w:p>
          <w:p w:rsidR="005E0189" w:rsidRPr="007820A0" w:rsidRDefault="005E0189" w:rsidP="00441D3C">
            <w:pPr>
              <w:jc w:val="both"/>
            </w:pPr>
            <w:r w:rsidRPr="007820A0">
              <w:t>harmonization of medicine regulatory</w:t>
            </w:r>
          </w:p>
          <w:p w:rsidR="005E0189" w:rsidRPr="007820A0" w:rsidRDefault="005E0189" w:rsidP="00441D3C">
            <w:pPr>
              <w:jc w:val="both"/>
            </w:pPr>
            <w:r w:rsidRPr="007820A0">
              <w:t>systems</w:t>
            </w:r>
          </w:p>
        </w:tc>
        <w:tc>
          <w:tcPr>
            <w:tcW w:w="7182" w:type="dxa"/>
          </w:tcPr>
          <w:p w:rsidR="005E0189" w:rsidRPr="007820A0" w:rsidRDefault="005E0189" w:rsidP="00441D3C">
            <w:pPr>
              <w:jc w:val="both"/>
            </w:pPr>
            <w:r w:rsidRPr="007820A0">
              <w:t>An ECOWAS medicines harmonization network should</w:t>
            </w:r>
          </w:p>
          <w:p w:rsidR="005E0189" w:rsidRPr="007820A0" w:rsidRDefault="005E0189" w:rsidP="00441D3C">
            <w:pPr>
              <w:jc w:val="both"/>
            </w:pPr>
            <w:r w:rsidRPr="007820A0">
              <w:t>be developed within the AMRH to push the regional</w:t>
            </w:r>
          </w:p>
          <w:p w:rsidR="005E0189" w:rsidRPr="007820A0" w:rsidRDefault="005E0189" w:rsidP="00441D3C">
            <w:pPr>
              <w:jc w:val="both"/>
            </w:pPr>
            <w:r w:rsidRPr="007820A0">
              <w:t>process forward and in all these the economic and</w:t>
            </w:r>
          </w:p>
          <w:p w:rsidR="005E0189" w:rsidRPr="007820A0" w:rsidRDefault="005E0189" w:rsidP="00441D3C">
            <w:pPr>
              <w:jc w:val="both"/>
            </w:pPr>
            <w:r w:rsidRPr="007820A0">
              <w:t>developmental prices the region is paying must be</w:t>
            </w:r>
          </w:p>
          <w:p w:rsidR="005E0189" w:rsidRPr="007820A0" w:rsidRDefault="005E0189" w:rsidP="00441D3C">
            <w:pPr>
              <w:jc w:val="both"/>
            </w:pPr>
            <w:r w:rsidRPr="007820A0">
              <w:t>brought to the fore in real terms. Develop and implement</w:t>
            </w:r>
          </w:p>
          <w:p w:rsidR="005E0189" w:rsidRPr="007820A0" w:rsidRDefault="005E0189" w:rsidP="00441D3C">
            <w:pPr>
              <w:jc w:val="both"/>
            </w:pPr>
            <w:r w:rsidRPr="007820A0">
              <w:t>a communication strategy (CS) for all stakeholders.</w:t>
            </w:r>
          </w:p>
        </w:tc>
      </w:tr>
      <w:tr w:rsidR="005E0189" w:rsidRPr="007820A0" w:rsidTr="00B36382">
        <w:trPr>
          <w:trHeight w:val="782"/>
        </w:trPr>
        <w:tc>
          <w:tcPr>
            <w:tcW w:w="990" w:type="dxa"/>
          </w:tcPr>
          <w:p w:rsidR="005E0189" w:rsidRPr="007820A0" w:rsidRDefault="005E0189" w:rsidP="00441D3C">
            <w:pPr>
              <w:jc w:val="both"/>
            </w:pPr>
          </w:p>
          <w:p w:rsidR="005E0189" w:rsidRPr="007820A0" w:rsidRDefault="005665DE" w:rsidP="00441D3C">
            <w:pPr>
              <w:jc w:val="both"/>
            </w:pPr>
            <w:r w:rsidRPr="007820A0">
              <w:t xml:space="preserve"> 2.</w:t>
            </w:r>
          </w:p>
        </w:tc>
        <w:tc>
          <w:tcPr>
            <w:tcW w:w="4851" w:type="dxa"/>
          </w:tcPr>
          <w:p w:rsidR="005E0189" w:rsidRPr="007820A0" w:rsidRDefault="005E0189" w:rsidP="00441D3C">
            <w:pPr>
              <w:jc w:val="both"/>
            </w:pPr>
            <w:r w:rsidRPr="007820A0">
              <w:t>Non-cooperation of procurement agents</w:t>
            </w:r>
          </w:p>
          <w:p w:rsidR="005E0189" w:rsidRPr="007820A0" w:rsidRDefault="005E0189" w:rsidP="00441D3C">
            <w:pPr>
              <w:jc w:val="both"/>
            </w:pPr>
            <w:r w:rsidRPr="007820A0">
              <w:t>and variation in procurement</w:t>
            </w:r>
          </w:p>
          <w:p w:rsidR="005E0189" w:rsidRPr="007820A0" w:rsidRDefault="005E0189" w:rsidP="00441D3C">
            <w:pPr>
              <w:jc w:val="both"/>
            </w:pPr>
            <w:r w:rsidRPr="007820A0">
              <w:t>laws/regulation in member countries</w:t>
            </w:r>
          </w:p>
        </w:tc>
        <w:tc>
          <w:tcPr>
            <w:tcW w:w="7182" w:type="dxa"/>
          </w:tcPr>
          <w:p w:rsidR="005E0189" w:rsidRPr="007820A0" w:rsidRDefault="005E0189" w:rsidP="00441D3C">
            <w:pPr>
              <w:jc w:val="both"/>
            </w:pPr>
            <w:r w:rsidRPr="007820A0">
              <w:t>WAHO champions must be identified in all the structures</w:t>
            </w:r>
          </w:p>
          <w:p w:rsidR="005E0189" w:rsidRPr="007820A0" w:rsidRDefault="005E0189" w:rsidP="00441D3C">
            <w:pPr>
              <w:jc w:val="both"/>
            </w:pPr>
            <w:r w:rsidRPr="007820A0">
              <w:t>of ECOWAS as well as in-countries to be used for</w:t>
            </w:r>
          </w:p>
          <w:p w:rsidR="005E0189" w:rsidRPr="007820A0" w:rsidRDefault="005E0189" w:rsidP="00441D3C">
            <w:pPr>
              <w:jc w:val="both"/>
            </w:pPr>
            <w:r w:rsidRPr="007820A0">
              <w:t>advocacy and implementation of the CS.</w:t>
            </w:r>
          </w:p>
        </w:tc>
      </w:tr>
      <w:tr w:rsidR="005E0189" w:rsidRPr="007820A0" w:rsidTr="00B36382">
        <w:trPr>
          <w:trHeight w:val="782"/>
        </w:trPr>
        <w:tc>
          <w:tcPr>
            <w:tcW w:w="990" w:type="dxa"/>
          </w:tcPr>
          <w:p w:rsidR="005E0189" w:rsidRPr="007820A0" w:rsidRDefault="005E0189" w:rsidP="00441D3C">
            <w:pPr>
              <w:jc w:val="both"/>
            </w:pPr>
          </w:p>
          <w:p w:rsidR="005E0189" w:rsidRPr="007820A0" w:rsidRDefault="005665DE" w:rsidP="00441D3C">
            <w:pPr>
              <w:jc w:val="both"/>
            </w:pPr>
            <w:r w:rsidRPr="007820A0">
              <w:t xml:space="preserve"> 3.</w:t>
            </w:r>
          </w:p>
        </w:tc>
        <w:tc>
          <w:tcPr>
            <w:tcW w:w="4851" w:type="dxa"/>
          </w:tcPr>
          <w:p w:rsidR="005665DE" w:rsidRPr="007820A0" w:rsidRDefault="005665DE" w:rsidP="00441D3C">
            <w:pPr>
              <w:jc w:val="both"/>
            </w:pPr>
          </w:p>
          <w:p w:rsidR="005E0189" w:rsidRPr="007820A0" w:rsidRDefault="005E0189" w:rsidP="00441D3C">
            <w:pPr>
              <w:jc w:val="both"/>
            </w:pPr>
            <w:r w:rsidRPr="007820A0">
              <w:t>Unavailable development financing to</w:t>
            </w:r>
          </w:p>
          <w:p w:rsidR="005E0189" w:rsidRPr="007820A0" w:rsidRDefault="005E0189" w:rsidP="00441D3C">
            <w:pPr>
              <w:jc w:val="both"/>
            </w:pPr>
            <w:r w:rsidRPr="007820A0">
              <w:t>support the plans</w:t>
            </w:r>
          </w:p>
        </w:tc>
        <w:tc>
          <w:tcPr>
            <w:tcW w:w="7182" w:type="dxa"/>
          </w:tcPr>
          <w:p w:rsidR="005E0189" w:rsidRPr="007820A0" w:rsidRDefault="005E0189" w:rsidP="00441D3C">
            <w:pPr>
              <w:jc w:val="both"/>
            </w:pPr>
            <w:r w:rsidRPr="007820A0">
              <w:t>Relevant DFIs and DPs must be identified and brought</w:t>
            </w:r>
          </w:p>
          <w:p w:rsidR="005E0189" w:rsidRPr="007820A0" w:rsidRDefault="005E0189" w:rsidP="00441D3C">
            <w:pPr>
              <w:jc w:val="both"/>
            </w:pPr>
            <w:r w:rsidRPr="007820A0">
              <w:t>on board to help with financing the plan. Implement the</w:t>
            </w:r>
          </w:p>
          <w:p w:rsidR="005E0189" w:rsidRPr="007820A0" w:rsidRDefault="005E0189" w:rsidP="00441D3C">
            <w:pPr>
              <w:jc w:val="both"/>
            </w:pPr>
            <w:r w:rsidRPr="007820A0">
              <w:t>CS.</w:t>
            </w:r>
          </w:p>
        </w:tc>
      </w:tr>
      <w:tr w:rsidR="005E0189" w:rsidRPr="007820A0" w:rsidTr="00B36382">
        <w:trPr>
          <w:trHeight w:val="836"/>
        </w:trPr>
        <w:tc>
          <w:tcPr>
            <w:tcW w:w="990" w:type="dxa"/>
          </w:tcPr>
          <w:p w:rsidR="005E0189" w:rsidRPr="007820A0" w:rsidRDefault="005E0189" w:rsidP="00441D3C">
            <w:pPr>
              <w:jc w:val="both"/>
            </w:pPr>
          </w:p>
          <w:p w:rsidR="005E0189" w:rsidRPr="007820A0" w:rsidRDefault="005665DE" w:rsidP="00441D3C">
            <w:pPr>
              <w:jc w:val="both"/>
            </w:pPr>
            <w:r w:rsidRPr="007820A0">
              <w:t xml:space="preserve"> 4.</w:t>
            </w:r>
          </w:p>
        </w:tc>
        <w:tc>
          <w:tcPr>
            <w:tcW w:w="4851" w:type="dxa"/>
          </w:tcPr>
          <w:p w:rsidR="005665DE" w:rsidRPr="007820A0" w:rsidRDefault="005665DE" w:rsidP="00441D3C">
            <w:pPr>
              <w:jc w:val="both"/>
            </w:pPr>
          </w:p>
          <w:p w:rsidR="005665DE" w:rsidRPr="007820A0" w:rsidRDefault="005665DE" w:rsidP="00441D3C">
            <w:pPr>
              <w:jc w:val="both"/>
            </w:pPr>
          </w:p>
          <w:p w:rsidR="005E0189" w:rsidRPr="007820A0" w:rsidRDefault="005E0189" w:rsidP="00441D3C">
            <w:pPr>
              <w:jc w:val="both"/>
            </w:pPr>
            <w:r w:rsidRPr="007820A0">
              <w:t>Unavailability of human capital to</w:t>
            </w:r>
          </w:p>
          <w:p w:rsidR="005E0189" w:rsidRPr="007820A0" w:rsidRDefault="005E0189" w:rsidP="00441D3C">
            <w:pPr>
              <w:jc w:val="both"/>
            </w:pPr>
            <w:r w:rsidRPr="007820A0">
              <w:t>support the plans</w:t>
            </w:r>
          </w:p>
        </w:tc>
        <w:tc>
          <w:tcPr>
            <w:tcW w:w="7182" w:type="dxa"/>
          </w:tcPr>
          <w:p w:rsidR="005665DE" w:rsidRPr="007820A0" w:rsidRDefault="005665DE" w:rsidP="00441D3C">
            <w:pPr>
              <w:jc w:val="both"/>
            </w:pPr>
            <w:r w:rsidRPr="007820A0">
              <w:t>An HR plan should be developed as part of this plan but</w:t>
            </w:r>
          </w:p>
          <w:p w:rsidR="005665DE" w:rsidRPr="007820A0" w:rsidRDefault="005665DE" w:rsidP="00441D3C">
            <w:pPr>
              <w:jc w:val="both"/>
            </w:pPr>
            <w:r w:rsidRPr="007820A0">
              <w:t>that implementation should be 5 years ahead of all other</w:t>
            </w:r>
          </w:p>
          <w:p w:rsidR="005E0189" w:rsidRPr="007820A0" w:rsidRDefault="005665DE" w:rsidP="00441D3C">
            <w:pPr>
              <w:jc w:val="both"/>
            </w:pPr>
            <w:r w:rsidRPr="007820A0">
              <w:t>strategies of this plan</w:t>
            </w:r>
          </w:p>
        </w:tc>
      </w:tr>
      <w:tr w:rsidR="005E0189" w:rsidRPr="007820A0" w:rsidTr="00B36382">
        <w:trPr>
          <w:trHeight w:val="763"/>
        </w:trPr>
        <w:tc>
          <w:tcPr>
            <w:tcW w:w="990" w:type="dxa"/>
          </w:tcPr>
          <w:p w:rsidR="005E0189" w:rsidRPr="007820A0" w:rsidRDefault="005E0189" w:rsidP="00441D3C">
            <w:pPr>
              <w:jc w:val="both"/>
            </w:pPr>
          </w:p>
          <w:p w:rsidR="005E0189" w:rsidRPr="007820A0" w:rsidRDefault="005665DE" w:rsidP="00441D3C">
            <w:pPr>
              <w:jc w:val="both"/>
            </w:pPr>
            <w:r w:rsidRPr="007820A0">
              <w:t xml:space="preserve"> 5</w:t>
            </w:r>
            <w:r w:rsidR="005E0189" w:rsidRPr="007820A0">
              <w:t>.</w:t>
            </w:r>
          </w:p>
        </w:tc>
        <w:tc>
          <w:tcPr>
            <w:tcW w:w="4851" w:type="dxa"/>
          </w:tcPr>
          <w:p w:rsidR="005665DE" w:rsidRPr="007820A0" w:rsidRDefault="005665DE" w:rsidP="00441D3C">
            <w:pPr>
              <w:jc w:val="both"/>
            </w:pPr>
          </w:p>
          <w:p w:rsidR="005665DE" w:rsidRPr="007820A0" w:rsidRDefault="005665DE" w:rsidP="00441D3C">
            <w:pPr>
              <w:jc w:val="both"/>
            </w:pPr>
          </w:p>
          <w:p w:rsidR="005665DE" w:rsidRPr="007820A0" w:rsidRDefault="005665DE" w:rsidP="00441D3C">
            <w:pPr>
              <w:jc w:val="both"/>
            </w:pPr>
            <w:r w:rsidRPr="007820A0">
              <w:t>Non-cooperation of stakeholders to</w:t>
            </w:r>
          </w:p>
          <w:p w:rsidR="005E0189" w:rsidRPr="007820A0" w:rsidRDefault="005665DE" w:rsidP="00441D3C">
            <w:pPr>
              <w:jc w:val="both"/>
            </w:pPr>
            <w:r w:rsidRPr="007820A0">
              <w:t>actualize the plans in all its forms</w:t>
            </w:r>
          </w:p>
        </w:tc>
        <w:tc>
          <w:tcPr>
            <w:tcW w:w="7182" w:type="dxa"/>
          </w:tcPr>
          <w:p w:rsidR="005665DE" w:rsidRPr="00ED4D8C" w:rsidRDefault="005665DE" w:rsidP="00441D3C">
            <w:pPr>
              <w:jc w:val="both"/>
            </w:pPr>
            <w:r w:rsidRPr="00ED4D8C">
              <w:t>Use the ECOWAS structures and champions in-country</w:t>
            </w:r>
          </w:p>
          <w:p w:rsidR="005665DE" w:rsidRPr="00ED4D8C" w:rsidRDefault="005665DE" w:rsidP="00441D3C">
            <w:pPr>
              <w:jc w:val="both"/>
            </w:pPr>
            <w:r w:rsidRPr="00ED4D8C">
              <w:t>to advocate for cooperation from stakeholders and</w:t>
            </w:r>
          </w:p>
          <w:p w:rsidR="005E0189" w:rsidRPr="007820A0" w:rsidRDefault="005665DE" w:rsidP="00441D3C">
            <w:pPr>
              <w:jc w:val="both"/>
            </w:pPr>
            <w:r w:rsidRPr="00ED4D8C">
              <w:t>implement the CS.</w:t>
            </w:r>
          </w:p>
        </w:tc>
      </w:tr>
      <w:tr w:rsidR="005E0189" w:rsidRPr="007820A0" w:rsidTr="00B36382">
        <w:trPr>
          <w:trHeight w:val="875"/>
        </w:trPr>
        <w:tc>
          <w:tcPr>
            <w:tcW w:w="990" w:type="dxa"/>
          </w:tcPr>
          <w:p w:rsidR="005E0189" w:rsidRPr="007820A0" w:rsidRDefault="005E0189" w:rsidP="00441D3C">
            <w:pPr>
              <w:jc w:val="both"/>
            </w:pPr>
          </w:p>
          <w:p w:rsidR="005E0189" w:rsidRPr="007820A0" w:rsidRDefault="005665DE" w:rsidP="00441D3C">
            <w:pPr>
              <w:jc w:val="both"/>
            </w:pPr>
            <w:r w:rsidRPr="007820A0">
              <w:t xml:space="preserve"> 6</w:t>
            </w:r>
            <w:r w:rsidR="005E0189" w:rsidRPr="007820A0">
              <w:t>.</w:t>
            </w:r>
          </w:p>
        </w:tc>
        <w:tc>
          <w:tcPr>
            <w:tcW w:w="4851" w:type="dxa"/>
          </w:tcPr>
          <w:p w:rsidR="005665DE" w:rsidRPr="007820A0" w:rsidRDefault="005665DE" w:rsidP="00441D3C">
            <w:pPr>
              <w:jc w:val="both"/>
            </w:pPr>
          </w:p>
          <w:p w:rsidR="005665DE" w:rsidRPr="007820A0" w:rsidRDefault="005665DE" w:rsidP="00441D3C">
            <w:pPr>
              <w:jc w:val="both"/>
            </w:pPr>
            <w:r w:rsidRPr="007820A0">
              <w:t>Is the political will available to support</w:t>
            </w:r>
          </w:p>
          <w:p w:rsidR="005E0189" w:rsidRPr="007820A0" w:rsidRDefault="005665DE" w:rsidP="00441D3C">
            <w:pPr>
              <w:jc w:val="both"/>
            </w:pPr>
            <w:r w:rsidRPr="007820A0">
              <w:t>the implementation of the plans?</w:t>
            </w:r>
          </w:p>
        </w:tc>
        <w:tc>
          <w:tcPr>
            <w:tcW w:w="7182" w:type="dxa"/>
          </w:tcPr>
          <w:p w:rsidR="005665DE" w:rsidRPr="007820A0" w:rsidRDefault="005665DE" w:rsidP="00441D3C">
            <w:pPr>
              <w:jc w:val="both"/>
            </w:pPr>
            <w:r w:rsidRPr="007820A0">
              <w:t>The opportunity costs of inaction in financial and</w:t>
            </w:r>
          </w:p>
          <w:p w:rsidR="005665DE" w:rsidRPr="007820A0" w:rsidRDefault="005665DE" w:rsidP="00441D3C">
            <w:pPr>
              <w:jc w:val="both"/>
            </w:pPr>
            <w:r w:rsidRPr="007820A0">
              <w:t>developmental terms should always be included in</w:t>
            </w:r>
          </w:p>
          <w:p w:rsidR="005665DE" w:rsidRPr="007820A0" w:rsidRDefault="005665DE" w:rsidP="00441D3C">
            <w:pPr>
              <w:jc w:val="both"/>
            </w:pPr>
            <w:r w:rsidRPr="007820A0">
              <w:t>WAHO reports to the Assembly of Health Ministers.</w:t>
            </w:r>
          </w:p>
          <w:p w:rsidR="005E0189" w:rsidRPr="007820A0" w:rsidRDefault="005665DE" w:rsidP="00441D3C">
            <w:pPr>
              <w:jc w:val="both"/>
            </w:pPr>
            <w:r w:rsidRPr="007820A0">
              <w:t>Implement the CS.</w:t>
            </w:r>
          </w:p>
        </w:tc>
      </w:tr>
      <w:tr w:rsidR="005E0189" w:rsidRPr="007820A0" w:rsidTr="00B36382">
        <w:trPr>
          <w:trHeight w:val="926"/>
        </w:trPr>
        <w:tc>
          <w:tcPr>
            <w:tcW w:w="990" w:type="dxa"/>
          </w:tcPr>
          <w:p w:rsidR="005E0189" w:rsidRPr="007820A0" w:rsidRDefault="005E0189" w:rsidP="00441D3C">
            <w:pPr>
              <w:jc w:val="both"/>
            </w:pPr>
          </w:p>
          <w:p w:rsidR="005E0189" w:rsidRPr="007820A0" w:rsidRDefault="005665DE" w:rsidP="00441D3C">
            <w:pPr>
              <w:jc w:val="both"/>
            </w:pPr>
            <w:r w:rsidRPr="007820A0">
              <w:t xml:space="preserve"> 7</w:t>
            </w:r>
            <w:r w:rsidR="005E0189" w:rsidRPr="007820A0">
              <w:t>.</w:t>
            </w:r>
          </w:p>
        </w:tc>
        <w:tc>
          <w:tcPr>
            <w:tcW w:w="4851" w:type="dxa"/>
          </w:tcPr>
          <w:p w:rsidR="005665DE" w:rsidRPr="007820A0" w:rsidRDefault="005665DE" w:rsidP="00441D3C">
            <w:pPr>
              <w:jc w:val="both"/>
            </w:pPr>
            <w:r w:rsidRPr="007820A0">
              <w:t>Human resource for pharmaceutical</w:t>
            </w:r>
          </w:p>
          <w:p w:rsidR="005665DE" w:rsidRPr="007820A0" w:rsidRDefault="005665DE" w:rsidP="00441D3C">
            <w:pPr>
              <w:jc w:val="both"/>
            </w:pPr>
            <w:r w:rsidRPr="007820A0">
              <w:t>sector requires other scientists aside</w:t>
            </w:r>
          </w:p>
          <w:p w:rsidR="005E0189" w:rsidRPr="007820A0" w:rsidRDefault="005665DE" w:rsidP="00441D3C">
            <w:pPr>
              <w:jc w:val="both"/>
            </w:pPr>
            <w:r w:rsidRPr="007820A0">
              <w:t>pharmacists</w:t>
            </w:r>
          </w:p>
        </w:tc>
        <w:tc>
          <w:tcPr>
            <w:tcW w:w="7182" w:type="dxa"/>
          </w:tcPr>
          <w:p w:rsidR="005665DE" w:rsidRPr="007820A0" w:rsidRDefault="005665DE" w:rsidP="00441D3C">
            <w:pPr>
              <w:jc w:val="both"/>
            </w:pPr>
            <w:r w:rsidRPr="007820A0">
              <w:t>Recognize other disciplines in the human resource</w:t>
            </w:r>
          </w:p>
          <w:p w:rsidR="005E0189" w:rsidRPr="007820A0" w:rsidRDefault="005665DE" w:rsidP="00441D3C">
            <w:pPr>
              <w:jc w:val="both"/>
            </w:pPr>
            <w:r w:rsidRPr="007820A0">
              <w:t>development plans</w:t>
            </w:r>
          </w:p>
        </w:tc>
      </w:tr>
    </w:tbl>
    <w:p w:rsidR="000D6783" w:rsidRPr="007820A0" w:rsidRDefault="00480290" w:rsidP="00441D3C">
      <w:pPr>
        <w:jc w:val="both"/>
      </w:pPr>
      <w:r>
        <w:t xml:space="preserve">                    </w:t>
      </w:r>
      <w:r w:rsidR="000D6783" w:rsidRPr="007820A0">
        <w:t>Considerations, Results</w:t>
      </w:r>
    </w:p>
    <w:p w:rsidR="000333D9" w:rsidRDefault="000333D9" w:rsidP="00A35283">
      <w:pPr>
        <w:jc w:val="both"/>
      </w:pPr>
    </w:p>
    <w:p w:rsidR="000333D9" w:rsidRDefault="00E30C19" w:rsidP="00441D3C">
      <w:pPr>
        <w:jc w:val="both"/>
        <w:rPr>
          <w:b/>
        </w:rPr>
      </w:pPr>
      <w:r w:rsidRPr="000333D9">
        <w:rPr>
          <w:b/>
        </w:rPr>
        <w:t xml:space="preserve">Njumbe </w:t>
      </w:r>
    </w:p>
    <w:p w:rsidR="00480290" w:rsidRPr="000333D9" w:rsidRDefault="00E30C19" w:rsidP="00441D3C">
      <w:pPr>
        <w:jc w:val="both"/>
        <w:rPr>
          <w:b/>
        </w:rPr>
      </w:pPr>
      <w:r>
        <w:t>With the above researc</w:t>
      </w:r>
      <w:r w:rsidR="00B36382">
        <w:t>h document on the advancement of</w:t>
      </w:r>
      <w:r>
        <w:t xml:space="preserve"> </w:t>
      </w:r>
      <w:r w:rsidR="00620007">
        <w:t xml:space="preserve">the approach in getting a </w:t>
      </w:r>
      <w:r w:rsidR="00480290">
        <w:t>b</w:t>
      </w:r>
      <w:r w:rsidR="00620007">
        <w:t xml:space="preserve">etter </w:t>
      </w:r>
      <w:r w:rsidR="00480290">
        <w:t>cost effective and life-</w:t>
      </w:r>
      <w:r w:rsidR="00620007">
        <w:t xml:space="preserve">saving methodologies to African problems and by Africans themselves, appreciable efforts had/are being put in place to that effect. </w:t>
      </w:r>
    </w:p>
    <w:p w:rsidR="00B746B3" w:rsidRDefault="00620007" w:rsidP="009D2416">
      <w:pPr>
        <w:jc w:val="both"/>
      </w:pPr>
      <w:r>
        <w:t xml:space="preserve">At the administrative and corporate levels a huge task efforts are seen with regional as well as international meetings and workshops </w:t>
      </w:r>
      <w:r w:rsidR="000333D9">
        <w:t xml:space="preserve">that </w:t>
      </w:r>
      <w:r>
        <w:t>are b</w:t>
      </w:r>
      <w:r w:rsidR="000333D9">
        <w:t>eing held to build</w:t>
      </w:r>
      <w:r>
        <w:t xml:space="preserve"> relationship with regional and international member states</w:t>
      </w:r>
      <w:r w:rsidR="00480290">
        <w:t xml:space="preserve"> to help combat some reemerging infections with much focus on the current pandemic –COVID-19 which threatens and continue to threaten world health</w:t>
      </w:r>
      <w:r w:rsidR="00D87D19">
        <w:t>, economic,</w:t>
      </w:r>
      <w:r w:rsidR="00480290">
        <w:t xml:space="preserve"> </w:t>
      </w:r>
      <w:r w:rsidR="00D87D19">
        <w:t>and social stability as a whole.</w:t>
      </w:r>
    </w:p>
    <w:p w:rsidR="001164AF" w:rsidRPr="007820A0" w:rsidRDefault="00ED4D8C" w:rsidP="00B36382">
      <w:pPr>
        <w:ind w:left="-540"/>
        <w:jc w:val="both"/>
      </w:pPr>
      <w:r>
        <w:t xml:space="preserve"> </w:t>
      </w:r>
      <w:r w:rsidR="000333D9">
        <w:t xml:space="preserve"> </w:t>
      </w:r>
    </w:p>
    <w:p w:rsidR="00552EC9" w:rsidRPr="007820A0" w:rsidRDefault="00552EC9" w:rsidP="00A35283">
      <w:pPr>
        <w:jc w:val="both"/>
      </w:pPr>
    </w:p>
    <w:p w:rsidR="00552EC9" w:rsidRPr="007820A0" w:rsidRDefault="00552EC9" w:rsidP="00A35283">
      <w:pPr>
        <w:jc w:val="both"/>
      </w:pPr>
    </w:p>
    <w:p w:rsidR="00E12869" w:rsidRPr="00ED4D8C" w:rsidRDefault="004161B6" w:rsidP="004161B6">
      <w:pPr>
        <w:jc w:val="both"/>
        <w:rPr>
          <w:color w:val="5B9BD5" w:themeColor="accent1"/>
        </w:rPr>
      </w:pPr>
      <w:r w:rsidRPr="00ED4D8C">
        <w:rPr>
          <w:color w:val="5B9BD5" w:themeColor="accent1"/>
        </w:rPr>
        <w:t>Data Sources,</w:t>
      </w:r>
    </w:p>
    <w:p w:rsidR="005951DB" w:rsidRPr="00ED4D8C" w:rsidRDefault="005951DB" w:rsidP="005951DB">
      <w:pPr>
        <w:pStyle w:val="ListParagraph"/>
        <w:numPr>
          <w:ilvl w:val="0"/>
          <w:numId w:val="6"/>
        </w:numPr>
        <w:jc w:val="both"/>
      </w:pPr>
      <w:r w:rsidRPr="00ED4D8C">
        <w:t>Data on the increasing prevalence of INSTI TDRs in an urban US setting within a cohort in Washington, DC, USA, during 2004–2013 (0.0 to 1.4%, p=0.04) [72].</w:t>
      </w:r>
    </w:p>
    <w:p w:rsidR="005951DB" w:rsidRPr="00ED4D8C" w:rsidRDefault="005951DB" w:rsidP="005951DB">
      <w:pPr>
        <w:pStyle w:val="ListParagraph"/>
        <w:numPr>
          <w:ilvl w:val="0"/>
          <w:numId w:val="6"/>
        </w:numPr>
        <w:jc w:val="both"/>
      </w:pPr>
      <w:r w:rsidRPr="00ED4D8C">
        <w:t>Drug Advisory Council of the WAPCP on Pharmaceutical research and practice</w:t>
      </w:r>
    </w:p>
    <w:p w:rsidR="005951DB" w:rsidRPr="00ED4D8C" w:rsidRDefault="005951DB" w:rsidP="005951DB">
      <w:pPr>
        <w:pStyle w:val="ListParagraph"/>
        <w:numPr>
          <w:ilvl w:val="0"/>
          <w:numId w:val="6"/>
        </w:numPr>
        <w:jc w:val="both"/>
      </w:pPr>
    </w:p>
    <w:p w:rsidR="004161B6" w:rsidRPr="00ED4D8C" w:rsidRDefault="004161B6" w:rsidP="004161B6">
      <w:pPr>
        <w:jc w:val="both"/>
      </w:pPr>
      <w:r w:rsidRPr="00ED4D8C">
        <w:t xml:space="preserve"> </w:t>
      </w:r>
      <w:r w:rsidR="005951DB" w:rsidRPr="00ED4D8C">
        <w:rPr>
          <w:color w:val="5B9BD5" w:themeColor="accent1"/>
        </w:rPr>
        <w:t>Method of Data Collection:</w:t>
      </w:r>
    </w:p>
    <w:p w:rsidR="005951DB" w:rsidRPr="00ED4D8C" w:rsidRDefault="00F56CAF" w:rsidP="004161B6">
      <w:pPr>
        <w:jc w:val="both"/>
      </w:pPr>
      <w:r>
        <w:t>OBSERVATION DO</w:t>
      </w:r>
      <w:r w:rsidR="005951DB" w:rsidRPr="00ED4D8C">
        <w:t>CUMEN</w:t>
      </w:r>
      <w:r w:rsidR="00086893" w:rsidRPr="00ED4D8C">
        <w:t>TS</w:t>
      </w:r>
      <w:r w:rsidR="00260798" w:rsidRPr="00ED4D8C">
        <w:t xml:space="preserve"> </w:t>
      </w:r>
      <w:r w:rsidR="005951DB" w:rsidRPr="00ED4D8C">
        <w:t>AND RECORDS</w:t>
      </w:r>
      <w:r w:rsidR="00260798" w:rsidRPr="00ED4D8C">
        <w:t>.</w:t>
      </w:r>
    </w:p>
    <w:p w:rsidR="00260798" w:rsidRPr="00ED4D8C" w:rsidRDefault="00260798" w:rsidP="004161B6">
      <w:pPr>
        <w:jc w:val="both"/>
      </w:pPr>
      <w:r w:rsidRPr="00ED4D8C">
        <w:t>Method of Data Analysis:</w:t>
      </w:r>
    </w:p>
    <w:p w:rsidR="00260798" w:rsidRPr="00ED4D8C" w:rsidRDefault="00260798" w:rsidP="004161B6">
      <w:pPr>
        <w:jc w:val="both"/>
      </w:pPr>
      <w:r w:rsidRPr="00ED4D8C">
        <w:rPr>
          <w:color w:val="5B9BD5" w:themeColor="accent1"/>
        </w:rPr>
        <w:t xml:space="preserve">Structured/unstructured data. </w:t>
      </w:r>
      <w:r w:rsidRPr="00ED4D8C">
        <w:t xml:space="preserve">THE data collection is both structured and unstructured in which information and figures are based on experienced and feedback sources and documents from research institutions. </w:t>
      </w:r>
    </w:p>
    <w:p w:rsidR="00260798" w:rsidRPr="00ED4D8C" w:rsidRDefault="00260798" w:rsidP="004161B6">
      <w:pPr>
        <w:jc w:val="both"/>
      </w:pPr>
    </w:p>
    <w:p w:rsidR="004161B6" w:rsidRPr="00ED4D8C" w:rsidRDefault="004161B6" w:rsidP="004161B6">
      <w:pPr>
        <w:jc w:val="both"/>
        <w:rPr>
          <w:color w:val="5B9BD5" w:themeColor="accent1"/>
        </w:rPr>
      </w:pPr>
      <w:r w:rsidRPr="00ED4D8C">
        <w:rPr>
          <w:color w:val="5B9BD5" w:themeColor="accent1"/>
        </w:rPr>
        <w:t>Verification Ethical</w:t>
      </w:r>
      <w:r w:rsidR="00547C29" w:rsidRPr="00ED4D8C">
        <w:rPr>
          <w:color w:val="5B9BD5" w:themeColor="accent1"/>
        </w:rPr>
        <w:t>:</w:t>
      </w:r>
    </w:p>
    <w:p w:rsidR="00547C29" w:rsidRPr="00ED4D8C" w:rsidRDefault="00547C29" w:rsidP="004161B6">
      <w:pPr>
        <w:jc w:val="both"/>
      </w:pPr>
      <w:r w:rsidRPr="00ED4D8C">
        <w:t>From all my research outcomes implicitly or not the “verification ethical” of my work is corroborated by current, moral and human concerns from victims and relatives of victims of consequences at large especially where intelligence and information sources can be traced back.</w:t>
      </w:r>
    </w:p>
    <w:p w:rsidR="00552EC9" w:rsidRPr="00ED4D8C" w:rsidRDefault="005E41EF" w:rsidP="004161B6">
      <w:pPr>
        <w:jc w:val="both"/>
        <w:rPr>
          <w:color w:val="5B9BD5" w:themeColor="accent1"/>
        </w:rPr>
      </w:pPr>
      <w:r w:rsidRPr="00ED4D8C">
        <w:rPr>
          <w:color w:val="5B9BD5" w:themeColor="accent1"/>
        </w:rPr>
        <w:t>Considerations:</w:t>
      </w:r>
      <w:r w:rsidR="004161B6" w:rsidRPr="00ED4D8C">
        <w:rPr>
          <w:color w:val="5B9BD5" w:themeColor="accent1"/>
        </w:rPr>
        <w:t xml:space="preserve"> </w:t>
      </w:r>
      <w:r w:rsidRPr="00ED4D8C">
        <w:rPr>
          <w:color w:val="5B9BD5" w:themeColor="accent1"/>
        </w:rPr>
        <w:t xml:space="preserve"> </w:t>
      </w:r>
      <w:r w:rsidR="000F526E" w:rsidRPr="00ED4D8C">
        <w:rPr>
          <w:color w:val="5B9BD5" w:themeColor="accent1"/>
        </w:rPr>
        <w:t xml:space="preserve"> </w:t>
      </w:r>
    </w:p>
    <w:p w:rsidR="000F526E" w:rsidRPr="00ED4D8C" w:rsidRDefault="000F526E" w:rsidP="004161B6">
      <w:pPr>
        <w:jc w:val="both"/>
      </w:pPr>
      <w:r w:rsidRPr="00ED4D8C">
        <w:t>The considerations here are the stakeho</w:t>
      </w:r>
      <w:r w:rsidR="005E41EF" w:rsidRPr="00ED4D8C">
        <w:t xml:space="preserve">lders who are the main protagonists in the research who are none other than the patients, care providers and the administration of health facilities and the states concerned. </w:t>
      </w:r>
    </w:p>
    <w:p w:rsidR="004161B6" w:rsidRPr="00ED4D8C" w:rsidRDefault="005E41EF" w:rsidP="004161B6">
      <w:pPr>
        <w:jc w:val="both"/>
      </w:pPr>
      <w:r w:rsidRPr="00ED4D8C">
        <w:rPr>
          <w:color w:val="5B9BD5" w:themeColor="accent1"/>
        </w:rPr>
        <w:t xml:space="preserve">Results: </w:t>
      </w:r>
      <w:r w:rsidRPr="00ED4D8C">
        <w:t>the research of my criticism can only be gotten after this publication and following reactions from readers and health care providers and the state parties concerned</w:t>
      </w:r>
    </w:p>
    <w:p w:rsidR="004161B6" w:rsidRDefault="004161B6" w:rsidP="004161B6">
      <w:pPr>
        <w:jc w:val="both"/>
        <w:rPr>
          <w:b/>
          <w:color w:val="5B9BD5" w:themeColor="accent1"/>
        </w:rPr>
      </w:pPr>
      <w:r w:rsidRPr="004161B6">
        <w:rPr>
          <w:b/>
        </w:rPr>
        <w:t xml:space="preserve">Chapter 4: </w:t>
      </w:r>
      <w:r w:rsidRPr="005E41EF">
        <w:rPr>
          <w:b/>
          <w:color w:val="5B9BD5" w:themeColor="accent1"/>
        </w:rPr>
        <w:t>Research Methods</w:t>
      </w:r>
      <w:r w:rsidR="005E41EF">
        <w:rPr>
          <w:b/>
          <w:color w:val="5B9BD5" w:themeColor="accent1"/>
        </w:rPr>
        <w:t>:</w:t>
      </w:r>
    </w:p>
    <w:p w:rsidR="00B90F58" w:rsidRPr="00ED4D8C" w:rsidRDefault="00B90F58" w:rsidP="004161B6">
      <w:pPr>
        <w:jc w:val="both"/>
        <w:rPr>
          <w:color w:val="000000" w:themeColor="text1"/>
        </w:rPr>
      </w:pPr>
      <w:r w:rsidRPr="00ED4D8C">
        <w:rPr>
          <w:color w:val="000000" w:themeColor="text1"/>
        </w:rPr>
        <w:t>The method used in this research is “qualitative as all information gathered is based on the evidence of my experience as a victim or from vi</w:t>
      </w:r>
      <w:r w:rsidR="00D00298" w:rsidRPr="00ED4D8C">
        <w:rPr>
          <w:color w:val="000000" w:themeColor="text1"/>
        </w:rPr>
        <w:t>c</w:t>
      </w:r>
      <w:r w:rsidRPr="00ED4D8C">
        <w:rPr>
          <w:color w:val="000000" w:themeColor="text1"/>
        </w:rPr>
        <w:t xml:space="preserve">tims and co-victims at large. </w:t>
      </w:r>
    </w:p>
    <w:p w:rsidR="00B90F58" w:rsidRPr="00ED4D8C" w:rsidRDefault="00B90F58" w:rsidP="004161B6">
      <w:pPr>
        <w:jc w:val="both"/>
        <w:rPr>
          <w:color w:val="000000" w:themeColor="text1"/>
        </w:rPr>
      </w:pPr>
      <w:r w:rsidRPr="00ED4D8C">
        <w:rPr>
          <w:color w:val="000000" w:themeColor="text1"/>
        </w:rPr>
        <w:t>As a stakeholder party to the services of health care and a contributor to improving healthcare and care outcomes, this investigat</w:t>
      </w:r>
      <w:r w:rsidR="00D00298" w:rsidRPr="00ED4D8C">
        <w:rPr>
          <w:color w:val="000000" w:themeColor="text1"/>
        </w:rPr>
        <w:t>ive write up is explicitly analy</w:t>
      </w:r>
      <w:r w:rsidRPr="00ED4D8C">
        <w:rPr>
          <w:color w:val="000000" w:themeColor="text1"/>
        </w:rPr>
        <w:t>zed to serve as a guide</w:t>
      </w:r>
      <w:r w:rsidR="00D00298" w:rsidRPr="00ED4D8C">
        <w:rPr>
          <w:color w:val="000000" w:themeColor="text1"/>
        </w:rPr>
        <w:t>/reorientation</w:t>
      </w:r>
      <w:r w:rsidRPr="00ED4D8C">
        <w:rPr>
          <w:color w:val="000000" w:themeColor="text1"/>
        </w:rPr>
        <w:t xml:space="preserve"> to </w:t>
      </w:r>
      <w:r w:rsidR="00D00298" w:rsidRPr="00ED4D8C">
        <w:rPr>
          <w:color w:val="000000" w:themeColor="text1"/>
        </w:rPr>
        <w:t xml:space="preserve">ideal best practices </w:t>
      </w:r>
      <w:r w:rsidRPr="00ED4D8C">
        <w:rPr>
          <w:color w:val="000000" w:themeColor="text1"/>
        </w:rPr>
        <w:t xml:space="preserve">and not implicitly intended to apportion </w:t>
      </w:r>
      <w:r w:rsidR="00D00298" w:rsidRPr="00ED4D8C">
        <w:rPr>
          <w:color w:val="000000" w:themeColor="text1"/>
        </w:rPr>
        <w:t xml:space="preserve">blame </w:t>
      </w:r>
      <w:r w:rsidRPr="00ED4D8C">
        <w:rPr>
          <w:color w:val="000000" w:themeColor="text1"/>
        </w:rPr>
        <w:t>and condemn acts of indecency</w:t>
      </w:r>
      <w:r w:rsidR="00D00298" w:rsidRPr="00ED4D8C">
        <w:rPr>
          <w:color w:val="000000" w:themeColor="text1"/>
        </w:rPr>
        <w:t xml:space="preserve"> though,</w:t>
      </w:r>
      <w:r w:rsidRPr="00ED4D8C">
        <w:rPr>
          <w:color w:val="000000" w:themeColor="text1"/>
        </w:rPr>
        <w:t xml:space="preserve"> inflicted on patients and those dear to them.</w:t>
      </w:r>
      <w:r w:rsidR="00D00298" w:rsidRPr="00ED4D8C">
        <w:rPr>
          <w:color w:val="000000" w:themeColor="text1"/>
        </w:rPr>
        <w:t xml:space="preserve"> Harmonizing care delivery in facility based healthcare and sharing of best practices through integrated approaches using the social media platforms is critical and I think where facilities are available it would be necessary that stakeholders in health take this though seriously and see how it could be formulated and promulgated into law.</w:t>
      </w:r>
    </w:p>
    <w:p w:rsidR="00D00298" w:rsidRDefault="00D00298" w:rsidP="004161B6">
      <w:pPr>
        <w:jc w:val="both"/>
        <w:rPr>
          <w:b/>
          <w:color w:val="5B9BD5" w:themeColor="accent1"/>
        </w:rPr>
      </w:pPr>
      <w:r w:rsidRPr="00D00298">
        <w:rPr>
          <w:b/>
          <w:color w:val="5B9BD5" w:themeColor="accent1"/>
        </w:rPr>
        <w:t xml:space="preserve">Goal(s) </w:t>
      </w:r>
      <w:r w:rsidR="004161B6" w:rsidRPr="00D00298">
        <w:rPr>
          <w:b/>
          <w:color w:val="5B9BD5" w:themeColor="accent1"/>
        </w:rPr>
        <w:t>and Objective(s) of the Research</w:t>
      </w:r>
      <w:r>
        <w:rPr>
          <w:b/>
          <w:color w:val="5B9BD5" w:themeColor="accent1"/>
        </w:rPr>
        <w:t>:</w:t>
      </w:r>
    </w:p>
    <w:p w:rsidR="00D00298" w:rsidRPr="00D00298" w:rsidRDefault="00D00298" w:rsidP="004161B6">
      <w:pPr>
        <w:jc w:val="both"/>
        <w:rPr>
          <w:color w:val="000000" w:themeColor="text1"/>
        </w:rPr>
      </w:pPr>
      <w:r w:rsidRPr="00D00298">
        <w:rPr>
          <w:color w:val="000000" w:themeColor="text1"/>
        </w:rPr>
        <w:t>The researcher summarily take into account one main goal and objective in this project. To identify, bring to light, contribute his own quarter of what it takes to correct common malpractices in the health care services with particular focus on maternal and child health or reproductive health, as well as share best practices with fellow care providers.</w:t>
      </w:r>
    </w:p>
    <w:p w:rsidR="00D00298" w:rsidRPr="00D00298" w:rsidRDefault="00D00298" w:rsidP="004161B6">
      <w:pPr>
        <w:jc w:val="both"/>
        <w:rPr>
          <w:color w:val="000000" w:themeColor="text1"/>
        </w:rPr>
      </w:pPr>
      <w:r w:rsidRPr="00D00298">
        <w:rPr>
          <w:color w:val="000000" w:themeColor="text1"/>
        </w:rPr>
        <w:t xml:space="preserve">Education is a continuous process and I don’t see how formal or informal we can’t learn from each other for the best interest of those we voluntarily took an oath to serve diligently too and that correcting our flaws should be termed abusive. </w:t>
      </w:r>
    </w:p>
    <w:p w:rsidR="004161B6" w:rsidRPr="00D00298" w:rsidRDefault="004161B6" w:rsidP="004161B6">
      <w:pPr>
        <w:jc w:val="both"/>
        <w:rPr>
          <w:color w:val="000000" w:themeColor="text1"/>
        </w:rPr>
      </w:pPr>
      <w:r w:rsidRPr="00D00298">
        <w:rPr>
          <w:color w:val="000000" w:themeColor="text1"/>
        </w:rPr>
        <w:t xml:space="preserve"> </w:t>
      </w:r>
    </w:p>
    <w:p w:rsidR="004161B6" w:rsidRPr="00D00298" w:rsidRDefault="00D00298" w:rsidP="004161B6">
      <w:pPr>
        <w:jc w:val="both"/>
        <w:rPr>
          <w:b/>
          <w:color w:val="000000" w:themeColor="text1"/>
          <w:sz w:val="32"/>
          <w:szCs w:val="32"/>
        </w:rPr>
      </w:pPr>
      <w:r w:rsidRPr="00D00298">
        <w:rPr>
          <w:b/>
          <w:color w:val="5B9BD5" w:themeColor="accent1"/>
          <w:sz w:val="32"/>
          <w:szCs w:val="32"/>
        </w:rPr>
        <w:t>Research Hypotheses:</w:t>
      </w:r>
      <w:r w:rsidRPr="00D00298">
        <w:rPr>
          <w:b/>
          <w:color w:val="000000" w:themeColor="text1"/>
          <w:sz w:val="32"/>
          <w:szCs w:val="32"/>
        </w:rPr>
        <w:t xml:space="preserve"> </w:t>
      </w:r>
    </w:p>
    <w:p w:rsidR="00D00298" w:rsidRDefault="00D00298" w:rsidP="004161B6">
      <w:pPr>
        <w:jc w:val="both"/>
        <w:rPr>
          <w:color w:val="000000" w:themeColor="text1"/>
        </w:rPr>
      </w:pPr>
      <w:r w:rsidRPr="00D00298">
        <w:rPr>
          <w:color w:val="000000" w:themeColor="text1"/>
        </w:rPr>
        <w:t xml:space="preserve">This research “hypotheses” is typically “Empirical” in which case facts and figures if presented are verifiable with references. Information presented is from researchers and the authors hands-on-experiences in both facility based and people who have had it the hard way and with their story to tell the world. </w:t>
      </w:r>
    </w:p>
    <w:p w:rsidR="00D00298" w:rsidRDefault="00D00298" w:rsidP="004161B6">
      <w:pPr>
        <w:jc w:val="both"/>
        <w:rPr>
          <w:color w:val="000000" w:themeColor="text1"/>
        </w:rPr>
      </w:pPr>
      <w:r>
        <w:rPr>
          <w:color w:val="000000" w:themeColor="text1"/>
        </w:rPr>
        <w:t>Although the facts and experiences expressed herein are verifiable, the author has not jump to conclusion without equally looking at “</w:t>
      </w:r>
      <w:r w:rsidRPr="00D00298">
        <w:rPr>
          <w:color w:val="000000" w:themeColor="text1"/>
        </w:rPr>
        <w:t>a cause-and-effect relationship</w:t>
      </w:r>
      <w:r>
        <w:rPr>
          <w:color w:val="000000" w:themeColor="text1"/>
        </w:rPr>
        <w:t>”. For example: Nurses sell medicines to patients instead of them buying from the pharmacies. Or workers in health care facilities are obliging tips from patients as a precondition for them to receive due care. Or patients are neglected to death until care givers intervene surgically.</w:t>
      </w:r>
    </w:p>
    <w:p w:rsidR="00D00298" w:rsidRDefault="00D00298" w:rsidP="00D00298">
      <w:pPr>
        <w:jc w:val="both"/>
        <w:rPr>
          <w:color w:val="000000" w:themeColor="text1"/>
        </w:rPr>
      </w:pPr>
      <w:r>
        <w:rPr>
          <w:color w:val="000000" w:themeColor="text1"/>
        </w:rPr>
        <w:t>What are the root causes of all these is one amongst those issues that constitutes the subject matter of the research and the common and most expressed reason is that the salaries or allowances received by workers cannot satisfy their needs. They have to create service advantages in order to make ends meet. But what</w:t>
      </w:r>
      <w:r w:rsidR="00285B51">
        <w:rPr>
          <w:color w:val="000000" w:themeColor="text1"/>
        </w:rPr>
        <w:t xml:space="preserve"> does the law say about work remune</w:t>
      </w:r>
      <w:r>
        <w:rPr>
          <w:color w:val="000000" w:themeColor="text1"/>
        </w:rPr>
        <w:t xml:space="preserve">ration in Cameroon? </w:t>
      </w:r>
    </w:p>
    <w:p w:rsidR="00D00298" w:rsidRDefault="00D00298" w:rsidP="00D00298">
      <w:pPr>
        <w:jc w:val="both"/>
        <w:rPr>
          <w:b/>
          <w:color w:val="5B9BD5" w:themeColor="accent1"/>
        </w:rPr>
      </w:pPr>
    </w:p>
    <w:p w:rsidR="00D00298" w:rsidRPr="00D00298" w:rsidRDefault="00D00298" w:rsidP="00D00298">
      <w:pPr>
        <w:jc w:val="both"/>
        <w:rPr>
          <w:b/>
          <w:color w:val="5B9BD5" w:themeColor="accent1"/>
        </w:rPr>
      </w:pPr>
      <w:r w:rsidRPr="00D00298">
        <w:rPr>
          <w:b/>
          <w:color w:val="5B9BD5" w:themeColor="accent1"/>
        </w:rPr>
        <w:t>CAMEROUN</w:t>
      </w:r>
    </w:p>
    <w:p w:rsidR="00D00298" w:rsidRPr="00D00298" w:rsidRDefault="00D00298" w:rsidP="00D00298">
      <w:pPr>
        <w:jc w:val="both"/>
        <w:rPr>
          <w:b/>
          <w:color w:val="5B9BD5" w:themeColor="accent1"/>
        </w:rPr>
      </w:pPr>
      <w:r>
        <w:rPr>
          <w:b/>
          <w:color w:val="5B9BD5" w:themeColor="accent1"/>
        </w:rPr>
        <w:t>Labo</w:t>
      </w:r>
      <w:r w:rsidRPr="00D00298">
        <w:rPr>
          <w:b/>
          <w:color w:val="5B9BD5" w:themeColor="accent1"/>
        </w:rPr>
        <w:t>r Code</w:t>
      </w:r>
    </w:p>
    <w:p w:rsidR="00D00298" w:rsidRPr="00D00298" w:rsidRDefault="00D00298" w:rsidP="00D00298">
      <w:pPr>
        <w:jc w:val="both"/>
        <w:rPr>
          <w:b/>
          <w:color w:val="5B9BD5" w:themeColor="accent1"/>
        </w:rPr>
      </w:pPr>
      <w:r w:rsidRPr="00D00298">
        <w:rPr>
          <w:b/>
          <w:color w:val="5B9BD5" w:themeColor="accent1"/>
        </w:rPr>
        <w:t>Law No. 92/007 of 14 August 1992</w:t>
      </w:r>
    </w:p>
    <w:p w:rsidR="00D00298" w:rsidRDefault="00D00298" w:rsidP="004161B6">
      <w:pPr>
        <w:jc w:val="both"/>
        <w:rPr>
          <w:color w:val="000000" w:themeColor="text1"/>
        </w:rPr>
      </w:pPr>
      <w:r w:rsidRPr="00D00298">
        <w:rPr>
          <w:color w:val="000000" w:themeColor="text1"/>
        </w:rPr>
        <w:t>Section 61: (1) In this law, "wages" means remuneration or earnings, however designated or calculated, capable of being evaluated in terms of money and fixed by mutual agreement or by the provisions or regulations or collective agreements which are payable by virtue of a contract or employment by an employer to a worker for work done or to be done or for services rendered or to be rendered.</w:t>
      </w:r>
      <w:r>
        <w:rPr>
          <w:color w:val="000000" w:themeColor="text1"/>
        </w:rPr>
        <w:t xml:space="preserve"> </w:t>
      </w:r>
    </w:p>
    <w:p w:rsidR="00D00298" w:rsidRDefault="00D00298" w:rsidP="004161B6">
      <w:pPr>
        <w:jc w:val="both"/>
        <w:rPr>
          <w:color w:val="000000" w:themeColor="text1"/>
        </w:rPr>
      </w:pPr>
      <w:r>
        <w:rPr>
          <w:color w:val="000000" w:themeColor="text1"/>
        </w:rPr>
        <w:t xml:space="preserve">If this provisions by the Cameroon labor code dating back in 1992 as well understood, then there is every evidence that the term “mutual agreement, </w:t>
      </w:r>
      <w:r w:rsidRPr="00D00298">
        <w:rPr>
          <w:color w:val="000000" w:themeColor="text1"/>
        </w:rPr>
        <w:t>contract</w:t>
      </w:r>
      <w:r>
        <w:rPr>
          <w:color w:val="000000" w:themeColor="text1"/>
        </w:rPr>
        <w:t xml:space="preserve">” etc. means therefore that in as much as qualification is concern the provision of this law does not take that into consideration rather, employment is by negotiation or contract which of course is true. We see how policy undermines human well-fare. </w:t>
      </w:r>
    </w:p>
    <w:p w:rsidR="00D00298" w:rsidRDefault="00D00298" w:rsidP="004161B6">
      <w:pPr>
        <w:jc w:val="both"/>
        <w:rPr>
          <w:color w:val="000000" w:themeColor="text1"/>
        </w:rPr>
      </w:pPr>
      <w:r>
        <w:rPr>
          <w:color w:val="000000" w:themeColor="text1"/>
        </w:rPr>
        <w:t xml:space="preserve">This law is partly responsible for the situation that led to me taking a bold step in being independent from civil service as Cameroon took a global economic crisis for Cameroon personal affair imposing salary cut on workers and out rightly refusing to recognizing “employment based on qualification but rather by negotiation with employers”. This is what opens up to swindling by workers and yet the same laws fail to be realistic to the fact that when ends fail to meet the brain works adversely too. This explains partly the reason for the indecency of workers within facilities and why the job marker and skilled workers are migrating for better paid jobs out of Cameroon.     </w:t>
      </w:r>
    </w:p>
    <w:p w:rsidR="00D00298" w:rsidRPr="00D00298" w:rsidRDefault="00D00298" w:rsidP="004161B6">
      <w:pPr>
        <w:jc w:val="both"/>
        <w:rPr>
          <w:color w:val="000000" w:themeColor="text1"/>
        </w:rPr>
      </w:pPr>
    </w:p>
    <w:p w:rsidR="00552EC9" w:rsidRDefault="004161B6" w:rsidP="00A35283">
      <w:pPr>
        <w:jc w:val="both"/>
        <w:rPr>
          <w:b/>
          <w:color w:val="5B9BD5" w:themeColor="accent1"/>
        </w:rPr>
      </w:pPr>
      <w:r w:rsidRPr="00D00298">
        <w:rPr>
          <w:b/>
          <w:color w:val="5B9BD5" w:themeColor="accent1"/>
        </w:rPr>
        <w:t>Research Strategy and Techniques</w:t>
      </w:r>
      <w:r w:rsidR="00D00298" w:rsidRPr="00D00298">
        <w:rPr>
          <w:b/>
          <w:color w:val="5B9BD5" w:themeColor="accent1"/>
        </w:rPr>
        <w:t>:</w:t>
      </w:r>
    </w:p>
    <w:p w:rsidR="00D00298" w:rsidRPr="00ED4D8C" w:rsidRDefault="00D00298" w:rsidP="00A35283">
      <w:pPr>
        <w:jc w:val="both"/>
        <w:rPr>
          <w:color w:val="000000" w:themeColor="text1"/>
        </w:rPr>
      </w:pPr>
      <w:r w:rsidRPr="00ED4D8C">
        <w:rPr>
          <w:color w:val="000000" w:themeColor="text1"/>
        </w:rPr>
        <w:t xml:space="preserve">This research strategies are “mixed” composing a combination of methods and investigation with historical facts and references and personal experience of economic crisis and salary negotiation. We acknowledge the incidents that negatively affects of patient population and even if the reason why this is happening is not investigated and brought to light doesn’t deny that fact and when investigation are made public we should face these challenges as there are and not start targeting persons and researchers for a job they were not even paid for in the first place </w:t>
      </w:r>
    </w:p>
    <w:p w:rsidR="00552EC9" w:rsidRPr="00ED4D8C" w:rsidRDefault="00552EC9" w:rsidP="00A35283">
      <w:pPr>
        <w:jc w:val="both"/>
        <w:rPr>
          <w:color w:val="000000" w:themeColor="text1"/>
        </w:rPr>
      </w:pPr>
    </w:p>
    <w:p w:rsidR="000D6783" w:rsidRPr="00ED4D8C" w:rsidRDefault="000D6783" w:rsidP="00A35283">
      <w:pPr>
        <w:jc w:val="both"/>
        <w:rPr>
          <w:color w:val="5B9BD5" w:themeColor="accent1"/>
        </w:rPr>
      </w:pPr>
      <w:r w:rsidRPr="00ED4D8C">
        <w:t xml:space="preserve">Chapter 5: </w:t>
      </w:r>
      <w:r w:rsidRPr="00ED4D8C">
        <w:rPr>
          <w:color w:val="5B9BD5" w:themeColor="accent1"/>
        </w:rPr>
        <w:t>Results of Statistical Analysis</w:t>
      </w:r>
      <w:r w:rsidR="00D00298" w:rsidRPr="00ED4D8C">
        <w:rPr>
          <w:color w:val="5B9BD5" w:themeColor="accent1"/>
        </w:rPr>
        <w:t>:</w:t>
      </w:r>
    </w:p>
    <w:p w:rsidR="00D00298" w:rsidRPr="00ED4D8C" w:rsidRDefault="00D00298" w:rsidP="00A35283">
      <w:pPr>
        <w:jc w:val="both"/>
        <w:rPr>
          <w:color w:val="000000" w:themeColor="text1"/>
        </w:rPr>
      </w:pPr>
      <w:r w:rsidRPr="00ED4D8C">
        <w:rPr>
          <w:color w:val="000000" w:themeColor="text1"/>
        </w:rPr>
        <w:t xml:space="preserve">Results of statistical analysis are static from the point of view of the laws of 1992 stated above whereof the statosquor of the salary or remunerations in my home country since the early days of the global economic crisis has not changed till date. In facilities of health and personnel inertia to the needs and ideal care provision to patients remains and lives much to be desired as well given the hypothesis expected for of and views expressed herein </w:t>
      </w:r>
    </w:p>
    <w:p w:rsidR="00D00298" w:rsidRPr="00ED4D8C" w:rsidRDefault="00D00298" w:rsidP="00A35283">
      <w:pPr>
        <w:jc w:val="both"/>
      </w:pPr>
    </w:p>
    <w:p w:rsidR="00D00298" w:rsidRPr="00ED4D8C" w:rsidRDefault="00D00298" w:rsidP="00A35283">
      <w:pPr>
        <w:jc w:val="both"/>
        <w:rPr>
          <w:color w:val="5B9BD5" w:themeColor="accent1"/>
        </w:rPr>
      </w:pPr>
      <w:r w:rsidRPr="00ED4D8C">
        <w:rPr>
          <w:color w:val="5B9BD5" w:themeColor="accent1"/>
        </w:rPr>
        <w:t>Interpretation of Results:</w:t>
      </w:r>
    </w:p>
    <w:p w:rsidR="00D00298" w:rsidRPr="00ED4D8C" w:rsidRDefault="00D00298" w:rsidP="00A35283">
      <w:pPr>
        <w:jc w:val="both"/>
        <w:rPr>
          <w:color w:val="000000" w:themeColor="text1"/>
        </w:rPr>
      </w:pPr>
      <w:r w:rsidRPr="00ED4D8C">
        <w:rPr>
          <w:color w:val="000000" w:themeColor="text1"/>
        </w:rPr>
        <w:t>The result interpretation lives little to be desired as very little data has no set distribution to that effect.</w:t>
      </w:r>
    </w:p>
    <w:p w:rsidR="000D6783" w:rsidRPr="00ED4D8C" w:rsidRDefault="000D6783" w:rsidP="00A35283">
      <w:pPr>
        <w:jc w:val="both"/>
      </w:pPr>
      <w:r w:rsidRPr="00ED4D8C">
        <w:t xml:space="preserve"> Explanation of Results, Questions about</w:t>
      </w:r>
    </w:p>
    <w:p w:rsidR="000D6783" w:rsidRPr="00ED4D8C" w:rsidRDefault="000D6783" w:rsidP="00A35283">
      <w:pPr>
        <w:jc w:val="both"/>
      </w:pPr>
      <w:r w:rsidRPr="00ED4D8C">
        <w:t>Alternative Approaches, Strength of Statistical analysis</w:t>
      </w:r>
    </w:p>
    <w:p w:rsidR="000D6783" w:rsidRPr="00EC58FF" w:rsidRDefault="000D6783" w:rsidP="00A35283">
      <w:pPr>
        <w:jc w:val="both"/>
        <w:rPr>
          <w:color w:val="5B9BD5" w:themeColor="accent1"/>
        </w:rPr>
      </w:pPr>
      <w:r w:rsidRPr="00EC58FF">
        <w:t xml:space="preserve">Chapter 6: </w:t>
      </w:r>
      <w:r w:rsidRPr="00EC58FF">
        <w:rPr>
          <w:color w:val="5B9BD5" w:themeColor="accent1"/>
        </w:rPr>
        <w:t>Conclusion</w:t>
      </w:r>
      <w:r w:rsidR="00D00298" w:rsidRPr="00EC58FF">
        <w:rPr>
          <w:color w:val="5B9BD5" w:themeColor="accent1"/>
        </w:rPr>
        <w:t>:</w:t>
      </w:r>
    </w:p>
    <w:p w:rsidR="00D00298" w:rsidRPr="00EC58FF" w:rsidRDefault="00D00298" w:rsidP="00A35283">
      <w:pPr>
        <w:jc w:val="both"/>
        <w:rPr>
          <w:color w:val="000000" w:themeColor="text1"/>
        </w:rPr>
      </w:pPr>
      <w:r w:rsidRPr="00EC58FF">
        <w:rPr>
          <w:color w:val="000000" w:themeColor="text1"/>
        </w:rPr>
        <w:t>Lessons learned so far or still to be learned should be from a global view point in as much as the case study country on focus is concern. Cameroon on the lamplight, the administration will gradually come to terms with researchers and lovers of this beautiful country, that the policies in place are not the issues but that the implementation and follow up phase is being hampered by excessive bureaucracy.</w:t>
      </w:r>
    </w:p>
    <w:p w:rsidR="00552EC9" w:rsidRPr="00EC58FF" w:rsidRDefault="000D6783" w:rsidP="00A35283">
      <w:pPr>
        <w:jc w:val="both"/>
        <w:rPr>
          <w:color w:val="5B9BD5" w:themeColor="accent1"/>
        </w:rPr>
      </w:pPr>
      <w:r w:rsidRPr="00EC58FF">
        <w:rPr>
          <w:color w:val="5B9BD5" w:themeColor="accent1"/>
        </w:rPr>
        <w:t xml:space="preserve">General Discussion </w:t>
      </w:r>
      <w:r w:rsidR="00552EC9" w:rsidRPr="00EC58FF">
        <w:rPr>
          <w:color w:val="5B9BD5" w:themeColor="accent1"/>
        </w:rPr>
        <w:t>Summary</w:t>
      </w:r>
      <w:r w:rsidR="00D00298" w:rsidRPr="00EC58FF">
        <w:rPr>
          <w:color w:val="5B9BD5" w:themeColor="accent1"/>
        </w:rPr>
        <w:t>:</w:t>
      </w:r>
    </w:p>
    <w:p w:rsidR="00D00298" w:rsidRPr="00EC58FF" w:rsidRDefault="00D00298" w:rsidP="00A35283">
      <w:pPr>
        <w:jc w:val="both"/>
        <w:rPr>
          <w:color w:val="000000" w:themeColor="text1"/>
        </w:rPr>
      </w:pPr>
      <w:r w:rsidRPr="00EC58FF">
        <w:rPr>
          <w:color w:val="000000" w:themeColor="text1"/>
        </w:rPr>
        <w:t xml:space="preserve">INNOVATIVE, EFFECTIVE   NEONATAL, AND NEWBORN CARE IN UNDERSERVED COMMUNITIES’ (GLOBAL HEALTH).OBS/GYNS NJUMBE BENEDICT NGYIA (AIU) N11/17/21 ID NO UB65774HMA74831 O targets the why, where, reason, and how things could be made better so that the vulnerable mother and child in particular and the general population can have a fair share of clinical care in Cameroon just like in advance communities. We see the stakeholders blamed on the one hand for the </w:t>
      </w:r>
      <w:r w:rsidR="00ED4D8C" w:rsidRPr="00EC58FF">
        <w:rPr>
          <w:color w:val="000000" w:themeColor="text1"/>
        </w:rPr>
        <w:t>remuneration</w:t>
      </w:r>
      <w:r w:rsidRPr="00EC58FF">
        <w:rPr>
          <w:color w:val="000000" w:themeColor="text1"/>
        </w:rPr>
        <w:t xml:space="preserve"> deficiencies being a contributing factor to the indecency in health facilities. Why government blames economic crisis for being the handicap faced not only by Cameroon but the entire world. Women and patients one the other had are blamed for not respecting appointments with their doctors while children and mothers dying due to pregnancy related complications are blamed on health providers for not passing health care information to those in need reason why women and children are said to not be dying due to poverty and HIV/AIDS but rather as a result of lack of education and ignorance.</w:t>
      </w:r>
    </w:p>
    <w:p w:rsidR="00D00298" w:rsidRPr="00EC58FF" w:rsidRDefault="00D00298" w:rsidP="00D00298">
      <w:pPr>
        <w:jc w:val="both"/>
        <w:rPr>
          <w:color w:val="000000" w:themeColor="text1"/>
        </w:rPr>
      </w:pPr>
      <w:r w:rsidRPr="00EC58FF">
        <w:rPr>
          <w:color w:val="000000" w:themeColor="text1"/>
        </w:rPr>
        <w:t xml:space="preserve">One main cause of ineffective care in health facilities is the absence of qualified personnel and even where these personnel are available, the absence of standard tools for effective interventions further compounds the situation with resulting fatalities. </w:t>
      </w:r>
    </w:p>
    <w:p w:rsidR="00D00298" w:rsidRPr="00EC58FF" w:rsidRDefault="00D00298" w:rsidP="00D00298">
      <w:pPr>
        <w:jc w:val="both"/>
        <w:rPr>
          <w:color w:val="000000" w:themeColor="text1"/>
        </w:rPr>
      </w:pPr>
      <w:r w:rsidRPr="00EC58FF">
        <w:rPr>
          <w:color w:val="000000" w:themeColor="text1"/>
        </w:rPr>
        <w:t xml:space="preserve">The needs of the patients and provision of the needed care often absent at the site of care provision and on the delivery tables of health facilities accounts for the majority of complications arising from pregnancy and delivery yet much time and monies was and continue to be spent training required healthcare providers to this effect. </w:t>
      </w:r>
    </w:p>
    <w:p w:rsidR="00D00298" w:rsidRPr="00EC58FF" w:rsidRDefault="00D00298" w:rsidP="00D00298">
      <w:pPr>
        <w:jc w:val="both"/>
        <w:rPr>
          <w:color w:val="000000" w:themeColor="text1"/>
        </w:rPr>
      </w:pPr>
      <w:r w:rsidRPr="00EC58FF">
        <w:rPr>
          <w:color w:val="000000" w:themeColor="text1"/>
        </w:rPr>
        <w:t xml:space="preserve">While some of the parents and victims most of them women themselves are to blame for their misfortunes given that appointments are not respected at care sides and even medications not afforded for their pregnancy needs, personnel follow-up and health information is not also provided by healthcare providers as indicated, a lesson we all know when learnt, do help people take informed decisions. </w:t>
      </w:r>
    </w:p>
    <w:p w:rsidR="00D00298" w:rsidRPr="00EC58FF" w:rsidRDefault="00D00298" w:rsidP="00D00298">
      <w:pPr>
        <w:jc w:val="both"/>
        <w:rPr>
          <w:color w:val="000000" w:themeColor="text1"/>
        </w:rPr>
      </w:pPr>
      <w:r w:rsidRPr="00EC58FF">
        <w:rPr>
          <w:color w:val="000000" w:themeColor="text1"/>
        </w:rPr>
        <w:t>Ensuring healthy lives and promoting well-being at all ages is essential to sustainable development. Currently, the world is facing a global health crisis unlike any other — COVID-19 is spreading havoc and   human suffering, destabilizing the global economy and suspending the lives of billions of people around the globe from their daily welfare.</w:t>
      </w:r>
    </w:p>
    <w:p w:rsidR="00AC5958" w:rsidRPr="00EC58FF" w:rsidRDefault="00AC5958" w:rsidP="00AC5958">
      <w:pPr>
        <w:jc w:val="both"/>
        <w:rPr>
          <w:color w:val="000000" w:themeColor="text1"/>
        </w:rPr>
      </w:pPr>
      <w:r w:rsidRPr="00EC58FF">
        <w:rPr>
          <w:color w:val="000000" w:themeColor="text1"/>
        </w:rPr>
        <w:t xml:space="preserve">Pregnancy, perinatal period, prenatal, post-natal care, puerperium, fetal and maternal distress etc. are amongst many others that will be used throughout this manual. The needs and care desired as per case will all depend on individual need assessed and concluded as per competency and the availability of material and facilities required as intervention tolls of choice. What is at state is the inequality distribution of facilities, personnel accessibility to health facilities and the political will of those in leadership position mindful of the policies of each people. </w:t>
      </w:r>
    </w:p>
    <w:p w:rsidR="00AC5958" w:rsidRPr="00EC58FF" w:rsidRDefault="00AC5958" w:rsidP="00AC5958">
      <w:pPr>
        <w:jc w:val="both"/>
        <w:rPr>
          <w:color w:val="000000" w:themeColor="text1"/>
        </w:rPr>
      </w:pPr>
      <w:r w:rsidRPr="00EC58FF">
        <w:rPr>
          <w:color w:val="000000" w:themeColor="text1"/>
        </w:rPr>
        <w:t xml:space="preserve">Customs and tradition oftentimes contribute to the outcomes of most of what people and patients go through especially women and children. Where this is the case which of course is feasible everywhere, social stigma and discrimination of persons due to their disabilities or social status is in society, or worst still absence of relationship influence to their favour at the level of decision making body, they tend to be neglected to themselves. </w:t>
      </w:r>
    </w:p>
    <w:p w:rsidR="00AC5958" w:rsidRPr="00EC58FF" w:rsidRDefault="00AC5958" w:rsidP="00AC5958">
      <w:pPr>
        <w:jc w:val="both"/>
        <w:rPr>
          <w:color w:val="000000" w:themeColor="text1"/>
        </w:rPr>
      </w:pPr>
      <w:r w:rsidRPr="00EC58FF">
        <w:rPr>
          <w:color w:val="000000" w:themeColor="text1"/>
        </w:rPr>
        <w:t>The situation in hospitals around our communities is disheartening and lives much to be desired as concerns health care provision. Even in the hospital settings, disparities are abound, services in the surgical unit even though unique as it is from other units of specialization, the providers have one common mentality-that which orients them towards extorting and using their position to exploit the advantages that comes with their services to the needy. Mrs x is victim of imposed and envisaged caesarean section in a local healthcare facility’ she survives thanks to her vigilance and peer influence from a care provider whose decision to be transferred to a different health facility came when Mrs. X was being asked to be evacuated. Her peer has just lost her baby just about 24 hours after birth. Seeing how care-providers and medics failed providing the care due every new born bay and the mother that led to the death of this child, nothing comforting could be felt by this desperate woman and family so say the victim, and this is how the both left the f</w:t>
      </w:r>
      <w:r w:rsidR="004E5A59" w:rsidRPr="00EC58FF">
        <w:rPr>
          <w:color w:val="000000" w:themeColor="text1"/>
        </w:rPr>
        <w:t>acility to seek safety else way.</w:t>
      </w:r>
    </w:p>
    <w:p w:rsidR="004E5A59" w:rsidRPr="00EC58FF" w:rsidRDefault="004E5A59" w:rsidP="00AC5958">
      <w:pPr>
        <w:jc w:val="both"/>
        <w:rPr>
          <w:color w:val="000000" w:themeColor="text1"/>
        </w:rPr>
      </w:pPr>
      <w:r w:rsidRPr="00EC58FF">
        <w:rPr>
          <w:color w:val="000000" w:themeColor="text1"/>
        </w:rPr>
        <w:t>The mission of this research topic is to identify and bring to light the flaws of healthcare providers especially those charged with the care provision of maternal and child health care vis-à-vis that of the Pediatrician in caring for the sick child and diseases of reproductive organs of both men and women as well as care that maternal and child convalescents do need after hospital based care now as post care follow-up of patients coming in from their homes after discharge from hospitals.</w:t>
      </w:r>
    </w:p>
    <w:p w:rsidR="004E5A59" w:rsidRPr="00EC58FF" w:rsidRDefault="004E5A59" w:rsidP="004E5A59">
      <w:pPr>
        <w:jc w:val="both"/>
        <w:rPr>
          <w:color w:val="000000" w:themeColor="text1"/>
        </w:rPr>
      </w:pPr>
      <w:r w:rsidRPr="00EC58FF">
        <w:rPr>
          <w:color w:val="000000" w:themeColor="text1"/>
        </w:rPr>
        <w:t>Before the pandemic, major progress was made in improving the health of millions of people. Significant strides were made in increasing life expectancy and reducing some of the common killers associated with child and maternal mortality. But more efforts are needed to fully eradicate a wide range of diseases and address many different persistent and emerging health issues. By focusing on providing more efficient funding of health systems, improved sanitation and hygiene, and increased access to physicians and physician care, significant progress can be made in helping to save the lives of millions.</w:t>
      </w:r>
    </w:p>
    <w:p w:rsidR="004E5A59" w:rsidRPr="00EC58FF" w:rsidRDefault="004E5A59" w:rsidP="004E5A59">
      <w:pPr>
        <w:jc w:val="both"/>
        <w:rPr>
          <w:color w:val="000000" w:themeColor="text1"/>
        </w:rPr>
      </w:pPr>
      <w:r w:rsidRPr="00EC58FF">
        <w:rPr>
          <w:color w:val="000000" w:themeColor="text1"/>
        </w:rPr>
        <w:t xml:space="preserve">Health emergencies such as COVID-19 pose a global risk and have shown the critical need for preparedness. The United Nations Development Program highlighted huge disparities in countries’ abilities to cope with and recover from the COVID-19 crisis. The pandemic provides a watershed moment for health emergency preparedness and for investment in critical 21st century public services. But even with the dreaded Covid-19 pandemic threat and its fatalities on mankind how “prepared will health care providers be given their aged old inertia and habits of extorting from the needy patients and pregnant women in labor and delivery? </w:t>
      </w:r>
    </w:p>
    <w:p w:rsidR="004E5A59" w:rsidRPr="00EC58FF" w:rsidRDefault="004E5A59" w:rsidP="004E5A59">
      <w:pPr>
        <w:jc w:val="both"/>
        <w:rPr>
          <w:color w:val="000000" w:themeColor="text1"/>
        </w:rPr>
      </w:pPr>
      <w:r w:rsidRPr="00EC58FF">
        <w:rPr>
          <w:color w:val="000000" w:themeColor="text1"/>
        </w:rPr>
        <w:t>While information about similarities in poor healthcare provision in hospitals around the world typically volatile cares are not isolated as the scenario of many others keeps making headline news, reports around the famous Laquintinie hospital in 2016 breaks the hearts of families and family members of “Monique Koumatékel.</w:t>
      </w:r>
    </w:p>
    <w:p w:rsidR="004E5A59" w:rsidRPr="00EC58FF" w:rsidRDefault="004E5A59" w:rsidP="004E5A59">
      <w:pPr>
        <w:jc w:val="both"/>
        <w:rPr>
          <w:color w:val="000000" w:themeColor="text1"/>
        </w:rPr>
      </w:pPr>
      <w:r w:rsidRPr="00EC58FF">
        <w:rPr>
          <w:color w:val="000000" w:themeColor="text1"/>
        </w:rPr>
        <w:t>Cameroon: Monique Koumatékel’s sister reveals the hidden truth Cameroon: Monique Koumatékel’s sister reveals the hidden truth posted by Simo Shuh April 13, 2016 Home BIYA</w:t>
      </w:r>
    </w:p>
    <w:p w:rsidR="004E5A59" w:rsidRPr="00EC58FF" w:rsidRDefault="004E5A59" w:rsidP="004E5A59">
      <w:pPr>
        <w:jc w:val="both"/>
        <w:rPr>
          <w:color w:val="000000" w:themeColor="text1"/>
        </w:rPr>
      </w:pPr>
      <w:r w:rsidRPr="00EC58FF">
        <w:rPr>
          <w:color w:val="000000" w:themeColor="text1"/>
        </w:rPr>
        <w:t>BIYA Tacke Rose, Sister Monique Koumatékel</w:t>
      </w:r>
    </w:p>
    <w:p w:rsidR="004E5A59" w:rsidRPr="00EC58FF" w:rsidRDefault="004E5A59" w:rsidP="004E5A59">
      <w:pPr>
        <w:jc w:val="both"/>
        <w:rPr>
          <w:color w:val="000000" w:themeColor="text1"/>
        </w:rPr>
      </w:pPr>
      <w:r w:rsidRPr="00EC58FF">
        <w:rPr>
          <w:color w:val="000000" w:themeColor="text1"/>
        </w:rPr>
        <w:t>In mid-March, at the laquintinie hospital in Douala, Rose Tacke tried a caesarean on one of her relatives to save the twins she was carrying. Her desperate gesture made the headlines all over the worldwide. Below is an exclusive testimony.</w:t>
      </w:r>
    </w:p>
    <w:p w:rsidR="004E5A59" w:rsidRPr="00EC58FF" w:rsidRDefault="004E5A59" w:rsidP="004E5A59">
      <w:pPr>
        <w:jc w:val="both"/>
        <w:rPr>
          <w:color w:val="000000" w:themeColor="text1"/>
        </w:rPr>
      </w:pPr>
      <w:r w:rsidRPr="00EC58FF">
        <w:rPr>
          <w:color w:val="000000" w:themeColor="text1"/>
        </w:rPr>
        <w:t>She has just one desire to do away with this “story.” Perhaps it is excessive optimism. But also an irrepressible desire to regain a foothold in the newspaper, two weeks after the sordid news that was revealed to the world.</w:t>
      </w:r>
    </w:p>
    <w:p w:rsidR="004E5A59" w:rsidRPr="00EC58FF" w:rsidRDefault="004E5A59" w:rsidP="004E5A59">
      <w:pPr>
        <w:jc w:val="both"/>
        <w:rPr>
          <w:color w:val="000000" w:themeColor="text1"/>
        </w:rPr>
      </w:pPr>
      <w:r w:rsidRPr="00EC58FF">
        <w:rPr>
          <w:color w:val="000000" w:themeColor="text1"/>
        </w:rPr>
        <w:t>On March 12, Rose Tacke, 36, attempted a caesarean on her pregnant aunt, in front of the maternity of Laquintinie hospital in Douala. She swears she wanted to save the twins but could be prosecuted for desecration of a corpse (her aunt had just died when Rose performed the act), an offence punishable by two years in prison.</w:t>
      </w:r>
    </w:p>
    <w:p w:rsidR="004E5A59" w:rsidRPr="00EC58FF" w:rsidRDefault="004E5A59" w:rsidP="004E5A59">
      <w:pPr>
        <w:jc w:val="both"/>
        <w:rPr>
          <w:color w:val="000000" w:themeColor="text1"/>
        </w:rPr>
      </w:pPr>
      <w:r w:rsidRPr="00EC58FF">
        <w:rPr>
          <w:color w:val="000000" w:themeColor="text1"/>
        </w:rPr>
        <w:t>Now she recluse at home, in the popular district of Akwa, with her face hidden behind a veil to try to preserve what remains of anonymity (her name was soon revealed), she says she hesitated to reveal anything for fear to that her words will be distorted. And we understand why.</w:t>
      </w:r>
    </w:p>
    <w:p w:rsidR="004E5A59" w:rsidRPr="00EC58FF" w:rsidRDefault="004E5A59" w:rsidP="004E5A59">
      <w:pPr>
        <w:jc w:val="both"/>
        <w:rPr>
          <w:color w:val="000000" w:themeColor="text1"/>
        </w:rPr>
      </w:pPr>
      <w:r w:rsidRPr="00EC58FF">
        <w:rPr>
          <w:color w:val="000000" w:themeColor="text1"/>
        </w:rPr>
        <w:t>She is not a nervous woman but a combative person, determined to tell the truth. In a monotone, she unfolds her story in great detail, sometimes punctuating with a long resigned sighs.</w:t>
      </w:r>
    </w:p>
    <w:p w:rsidR="004E5A59" w:rsidRPr="00EC58FF" w:rsidRDefault="004E5A59" w:rsidP="004E5A59">
      <w:pPr>
        <w:jc w:val="both"/>
        <w:rPr>
          <w:color w:val="000000" w:themeColor="text1"/>
        </w:rPr>
      </w:pPr>
      <w:r w:rsidRPr="00EC58FF">
        <w:rPr>
          <w:color w:val="000000" w:themeColor="text1"/>
        </w:rPr>
        <w:t>Trips between maternity and morgue It all start</w:t>
      </w:r>
      <w:r w:rsidR="003305F6">
        <w:rPr>
          <w:color w:val="000000" w:themeColor="text1"/>
        </w:rPr>
        <w:t>ed with an alert in the neighbo</w:t>
      </w:r>
      <w:r w:rsidRPr="00EC58FF">
        <w:rPr>
          <w:color w:val="000000" w:themeColor="text1"/>
        </w:rPr>
        <w:t>rhood where the inhabitants live as a family. Koumatékel Monique, 31, was about to give birth and things looked bleak. She was taken to the hospital Laquintinie with Several family members accompanying and Rose joined on a motorcycle taxi.</w:t>
      </w:r>
    </w:p>
    <w:p w:rsidR="004E5A59" w:rsidRPr="00EC58FF" w:rsidRDefault="004E5A59" w:rsidP="004E5A59">
      <w:pPr>
        <w:jc w:val="both"/>
        <w:rPr>
          <w:color w:val="000000" w:themeColor="text1"/>
        </w:rPr>
      </w:pPr>
      <w:r w:rsidRPr="00EC58FF">
        <w:rPr>
          <w:color w:val="000000" w:themeColor="text1"/>
        </w:rPr>
        <w:t>The true part of the drama between the different hospital services begins</w:t>
      </w:r>
    </w:p>
    <w:p w:rsidR="004E5A59" w:rsidRPr="00EC58FF" w:rsidRDefault="004E5A59" w:rsidP="004E5A59">
      <w:pPr>
        <w:jc w:val="both"/>
        <w:rPr>
          <w:color w:val="000000" w:themeColor="text1"/>
        </w:rPr>
      </w:pPr>
      <w:r w:rsidRPr="00EC58FF">
        <w:rPr>
          <w:color w:val="000000" w:themeColor="text1"/>
        </w:rPr>
        <w:t>First emergencies, lying on the back seat of the taxi, Monique Koumatékel seems unconscious. But she is pregnant, and was sent to the maternity. Rose talks of the incredible mistake which instead lead them to the morgue, and their arrival at the maternity and the harsh reception of the medical staff, who, without examining the patient, finds out that she is death and returns them to the morgue.</w:t>
      </w:r>
    </w:p>
    <w:p w:rsidR="004E5A59" w:rsidRPr="00EC58FF" w:rsidRDefault="004E5A59" w:rsidP="004E5A59">
      <w:pPr>
        <w:jc w:val="both"/>
        <w:rPr>
          <w:color w:val="000000" w:themeColor="text1"/>
        </w:rPr>
      </w:pPr>
      <w:r w:rsidRPr="00EC58FF">
        <w:rPr>
          <w:color w:val="000000" w:themeColor="text1"/>
        </w:rPr>
        <w:t>In the absence of a death certificate, the mortuary attendant cannot accept them. Moreover, the mortuary attendant was surprised that a pregnant woman whose fetus was visibly showing signs of life was intended for the mortuary. He asked them to return to the maternity. New petitions addressed to the staff at the maternity again were refused on the grounds this time around that the only operating room in service is busy. Rose Tacke could not contain her anger as the nurse insinuated that she is trying to disguise a crime and ordered her to leave “with her nonsense.”</w:t>
      </w:r>
    </w:p>
    <w:p w:rsidR="004E5A59" w:rsidRPr="00EC58FF" w:rsidRDefault="004E5A59" w:rsidP="004E5A59">
      <w:pPr>
        <w:jc w:val="both"/>
        <w:rPr>
          <w:color w:val="000000" w:themeColor="text1"/>
        </w:rPr>
      </w:pPr>
      <w:r w:rsidRPr="00EC58FF">
        <w:rPr>
          <w:color w:val="000000" w:themeColor="text1"/>
        </w:rPr>
        <w:t>Rose therefore choose to perform an operation on her in front of the closed doors of the maternity, “in case the new-born would have needed oxygen”</w:t>
      </w:r>
    </w:p>
    <w:p w:rsidR="004E5A59" w:rsidRPr="00EC58FF" w:rsidRDefault="004E5A59" w:rsidP="004E5A59">
      <w:pPr>
        <w:jc w:val="both"/>
        <w:rPr>
          <w:color w:val="000000" w:themeColor="text1"/>
        </w:rPr>
      </w:pPr>
      <w:r w:rsidRPr="00EC58FF">
        <w:rPr>
          <w:color w:val="000000" w:themeColor="text1"/>
        </w:rPr>
        <w:t>She grabs the pant of one of her colleagues, who examine Monique and detected also signs of life in the womb.</w:t>
      </w:r>
    </w:p>
    <w:p w:rsidR="004E5A59" w:rsidRPr="00EC58FF" w:rsidRDefault="004E5A59" w:rsidP="004E5A59">
      <w:pPr>
        <w:jc w:val="both"/>
        <w:rPr>
          <w:color w:val="000000" w:themeColor="text1"/>
        </w:rPr>
      </w:pPr>
      <w:r w:rsidRPr="00EC58FF">
        <w:rPr>
          <w:color w:val="000000" w:themeColor="text1"/>
        </w:rPr>
        <w:t>He wants to take a more sophisticated device to confirm this but is stopped by the cynical and scathing words of a nurse, “This is not the first time a woman dies with fetus in the stomach. Rose was still hearing the doors of the maternity closing in front of her family.</w:t>
      </w:r>
    </w:p>
    <w:p w:rsidR="004E5A59" w:rsidRPr="00EC58FF" w:rsidRDefault="004E5A59" w:rsidP="004E5A59">
      <w:pPr>
        <w:jc w:val="both"/>
        <w:rPr>
          <w:color w:val="000000" w:themeColor="text1"/>
        </w:rPr>
      </w:pPr>
      <w:r w:rsidRPr="00EC58FF">
        <w:rPr>
          <w:color w:val="000000" w:themeColor="text1"/>
        </w:rPr>
        <w:t>“We found ourselves facing helplessness. “And forced to go back to the morgue. She did not have the idea to “operate” Monique, but she acceded it fully. The use of a simple knife was even considered.</w:t>
      </w:r>
    </w:p>
    <w:p w:rsidR="004E5A59" w:rsidRPr="00EC58FF" w:rsidRDefault="004E5A59" w:rsidP="004E5A59">
      <w:pPr>
        <w:jc w:val="both"/>
        <w:rPr>
          <w:color w:val="000000" w:themeColor="text1"/>
        </w:rPr>
      </w:pPr>
      <w:r w:rsidRPr="00EC58FF">
        <w:rPr>
          <w:color w:val="000000" w:themeColor="text1"/>
        </w:rPr>
        <w:t>It was also discussed to call upon the mortuary attendant, who declined but suggested the use of a blade. Immediately a blade was bought at the pharmacy of the hospital for a sum of 200 F CFA (0.30 euros), along with a pair of gloves. Rose chose to perform her operation just in front of the closed doors of maternity, “in case the new-borns were in need of oxygen.”</w:t>
      </w:r>
    </w:p>
    <w:p w:rsidR="004E5A59" w:rsidRPr="00EC58FF" w:rsidRDefault="004E5A59" w:rsidP="004E5A59">
      <w:pPr>
        <w:jc w:val="both"/>
        <w:rPr>
          <w:color w:val="5B9BD5" w:themeColor="accent1"/>
          <w:sz w:val="28"/>
          <w:szCs w:val="28"/>
        </w:rPr>
      </w:pPr>
      <w:r w:rsidRPr="00EC58FF">
        <w:rPr>
          <w:color w:val="5B9BD5" w:themeColor="accent1"/>
          <w:sz w:val="28"/>
          <w:szCs w:val="28"/>
        </w:rPr>
        <w:t>A gesture of despair</w:t>
      </w:r>
    </w:p>
    <w:p w:rsidR="0069075E" w:rsidRPr="00EC58FF" w:rsidRDefault="0069075E" w:rsidP="0069075E">
      <w:pPr>
        <w:jc w:val="both"/>
      </w:pPr>
      <w:r w:rsidRPr="00EC58FF">
        <w:t>The mother of a 10 years old albino, said she took great care, she does not remember to have trembled or hesitated. A devout Christian, She said she prayed and “asked the Lord to harden [their] hearts for what she experienced. Once it was all over, she was filled with Deep sorrow and regret, not to have acted earlier.</w:t>
      </w:r>
    </w:p>
    <w:p w:rsidR="0069075E" w:rsidRPr="00EC58FF" w:rsidRDefault="0069075E" w:rsidP="0069075E">
      <w:pPr>
        <w:jc w:val="both"/>
      </w:pPr>
      <w:r w:rsidRPr="00EC58FF">
        <w:t>She is convinced that procrastination of hospital staff condemned the children: “I do not know if the Hippocratic oath has any meaning here. We saw arrogance and condescension caregivers. I came in a taxi. Things might have been different if we had arrived in 4 × 4 Prado. ”</w:t>
      </w:r>
    </w:p>
    <w:p w:rsidR="0069075E" w:rsidRPr="00EC58FF" w:rsidRDefault="0069075E" w:rsidP="0069075E">
      <w:pPr>
        <w:jc w:val="both"/>
      </w:pPr>
      <w:r w:rsidRPr="00EC58FF">
        <w:t>To those who judge her indecent gesture – she knows they are many – who know that she did this act because she is “human and a mother,” but in no case for traditional reasons, as it has sometimes been said. Rose added that she would never be forgiven for not attempting anything. She is pleased to have contributed to exposing the flaws in the health system in Cameroon.</w:t>
      </w:r>
    </w:p>
    <w:p w:rsidR="0069075E" w:rsidRPr="00EC58FF" w:rsidRDefault="0069075E" w:rsidP="0069075E">
      <w:pPr>
        <w:jc w:val="both"/>
      </w:pPr>
      <w:r w:rsidRPr="00EC58FF">
        <w:t>Since then, the family has rallied around her. A group of lawyers under the leadership of Dominique Fousse also defended her. “An invaluable support,” of gratitude from the small trader who never finished high school. What surprised her most was the mobilization of the population. Nearly 500 people took to the streets of Douala, on 13 March.</w:t>
      </w:r>
    </w:p>
    <w:p w:rsidR="0069075E" w:rsidRPr="00EC58FF" w:rsidRDefault="0069075E" w:rsidP="0069075E">
      <w:pPr>
        <w:jc w:val="both"/>
      </w:pPr>
      <w:r w:rsidRPr="00EC58FF">
        <w:t>“In Cameroon, there is a strong awareness of the existence of social classes. There is also the idea that everyone should remain at silent. But this mobilization has shown that these classes could join on many fronts. ”</w:t>
      </w:r>
    </w:p>
    <w:p w:rsidR="0069075E" w:rsidRPr="00EC58FF" w:rsidRDefault="0069075E" w:rsidP="0069075E">
      <w:pPr>
        <w:jc w:val="both"/>
      </w:pPr>
      <w:r w:rsidRPr="00EC58FF">
        <w:t>The young lady also knows that politicians can good strives from it. John Fru Ndi, the chairman of the Social Democratic Front (SDF,) for example, gave her family the sum of 150,000 CFA francs and other gifts in kind.</w:t>
      </w:r>
    </w:p>
    <w:p w:rsidR="0069075E" w:rsidRPr="00EC58FF" w:rsidRDefault="0069075E" w:rsidP="0069075E">
      <w:pPr>
        <w:jc w:val="both"/>
      </w:pPr>
      <w:r w:rsidRPr="00EC58FF">
        <w:t>The young woman, who is not accompanied by any psychologist, swears that she would help with the same determination. She is pleased to have contributed to exposing the flaws in the health system in Cameroon, convinced that there will be an effect from the incident of 12th of March. “People say what they think but my gesture is a lesson for doctors, for society, for every human being, to end the discrimination towards others.”</w:t>
      </w:r>
    </w:p>
    <w:p w:rsidR="0069075E" w:rsidRPr="00285B51" w:rsidRDefault="0069075E" w:rsidP="0069075E">
      <w:pPr>
        <w:jc w:val="both"/>
        <w:rPr>
          <w:b/>
        </w:rPr>
      </w:pPr>
      <w:r w:rsidRPr="00285B51">
        <w:rPr>
          <w:b/>
        </w:rPr>
        <w:t>THE MATERNITY WAS NEW</w:t>
      </w:r>
    </w:p>
    <w:p w:rsidR="0069075E" w:rsidRPr="00EC58FF" w:rsidRDefault="0069075E" w:rsidP="0069075E">
      <w:pPr>
        <w:jc w:val="both"/>
      </w:pPr>
      <w:r w:rsidRPr="00EC58FF">
        <w:t>Laquitinie is the second largest hospital in Cameroon after Yaoundé Central Hospital. Irony of the matter is that, the drama took place less than a month after the inauguration of the new maternity Ashanti Diamant.</w:t>
      </w:r>
    </w:p>
    <w:p w:rsidR="0069075E" w:rsidRPr="00EC58FF" w:rsidRDefault="0069075E" w:rsidP="0069075E">
      <w:pPr>
        <w:jc w:val="both"/>
      </w:pPr>
      <w:r w:rsidRPr="00EC58FF">
        <w:t>The Minister of Health presented it as an advanced unit to facilitate the care given to pregnant women and new-born babies. The new facility was intended to reduce infant and maternal mortality, which is very high in Cameroon (on average 700 women 100 000 die in childbirth, and 100 babies 1 000 die at birth). The neonatology department has 65 beds, 30 bassinets, two rooms to accommodate premature and five incubator”</w:t>
      </w:r>
    </w:p>
    <w:p w:rsidR="0069075E" w:rsidRPr="00EC58FF" w:rsidRDefault="0069075E" w:rsidP="0069075E">
      <w:pPr>
        <w:jc w:val="both"/>
      </w:pPr>
      <w:r w:rsidRPr="00EC58FF">
        <w:t xml:space="preserve">The scenario herein is not an isolated case however, Mrs, Anafack BIBISH, is a victim of similar circumstances in the same metropolitan, diagnosed twins three months before her expected date of delivery, I was un-avoidably absent from our facility when she went into premature labor at seven months gestational age. “doctor, you are the cause of my misfortune if you were on seat that day that I came knocking you would have saved those children” says Mrs, Anafack, weeping as she explains with bitterness. </w:t>
      </w:r>
    </w:p>
    <w:p w:rsidR="0069075E" w:rsidRPr="00EC58FF" w:rsidRDefault="0069075E" w:rsidP="0069075E">
      <w:pPr>
        <w:jc w:val="both"/>
      </w:pPr>
      <w:r w:rsidRPr="00EC58FF">
        <w:t xml:space="preserve">According this unfortunate woman, she know well how not only women are treated in hospitals around the country especially public hospitals reason why she had chosen and had been successfully managing here previous pregnancies in our facility but what happen this time around that without any previous malaise, she suddenly went into an embarrassing contractions and immediately rushed to our facility for help but unfortunately to be told I travelled home for the memorial celebration of my father. </w:t>
      </w:r>
    </w:p>
    <w:p w:rsidR="0069075E" w:rsidRPr="00EC58FF" w:rsidRDefault="0069075E" w:rsidP="0069075E">
      <w:pPr>
        <w:jc w:val="both"/>
      </w:pPr>
      <w:r w:rsidRPr="00EC58FF">
        <w:t xml:space="preserve">Feeling disappointed and frustrated, she went on to explain she resorted to the catholic hospital in Bonaberi where she had her shock from a Christian health facility staff who treated her with little or no humanity feeling. She was left to fend for herself on the delivery table until the mother with whom they were vexed with such inhumane treatment took her out to go to another hospital but notice along the way that it was late to do so and were forced to go back. Angered by this attitude towards women in pregnancy, the mother took the staff on their heals who out of humiliation and disgrace, had to reluctantly delivered the premature babies yet into another traumatizing situation so she said. The premature babies were referred to another hospital with incubators, from grace to grass madam Anafack explained that in Protestant hospital Bonaberi where they were sent, she met thirteen other premature babies and with hers fifteen but at the end of it all none of the premature survived. Mrs. Anafack’s twins and the thirteen others passed away. What and unfortunate situation. What happened I asked this miserable woman who could not contain her tears over what happened to her. </w:t>
      </w:r>
    </w:p>
    <w:p w:rsidR="0069075E" w:rsidRPr="00EC58FF" w:rsidRDefault="0069075E" w:rsidP="0069075E">
      <w:pPr>
        <w:jc w:val="both"/>
      </w:pPr>
      <w:r w:rsidRPr="00EC58FF">
        <w:t xml:space="preserve">She says, “in the room where our children were kept, each women was responsible for feeding her child, when you baby cries you go in there and remove the child small as they were express breast milk and give them all the staff could do was to come round to find out whether we were attending to the children as instructed or not” I noticed ants covered the baby in the next incubator when I entered there to attend to my kids. What a thought breaking story from the needies in health facilities. </w:t>
      </w:r>
    </w:p>
    <w:p w:rsidR="0069075E" w:rsidRPr="00EC58FF" w:rsidRDefault="0069075E" w:rsidP="0069075E">
      <w:pPr>
        <w:jc w:val="both"/>
      </w:pPr>
      <w:r w:rsidRPr="00EC58FF">
        <w:t>According the President’s Plan for AIDS Relief (PEPFAR), women and children in Sub Sahara Africa are not dying due poverty. They rather die as a result of lack of education and ignorance because lessons they are supposed to taught by health providers hardly gets to them and so the basic health care information that would have helped them prevent those preventable diseases is hardly attained living the population in in ignorance hence taking uninformed decisions that adversely affects them especially the vulnerable women and children with and ever rising rate in Sub-Sahara-Africa. But are the stakes, the instituted acts of indecency, inertia and inhumane treatment of patients and care givers by health care providers in medical and health facilities as mentioned herein. It baffles me to see that even those at the head of healthcare facilities condone this practices of their colleagues in other health disciplines like administration and the nursing fraternity.</w:t>
      </w:r>
    </w:p>
    <w:p w:rsidR="0069075E" w:rsidRPr="00EC58FF" w:rsidRDefault="0069075E" w:rsidP="0069075E">
      <w:pPr>
        <w:jc w:val="both"/>
      </w:pPr>
      <w:r w:rsidRPr="00EC58FF">
        <w:t>We are all witnesses of the indecency of workers in public hospitals around Douala facilities that according to policies in the health sector are those we are supposed to look up to for and that has to serve as role models and those through whom we oath to be answerable to and through whom to channel our feedbacks to the ministries of health making our services to those in need most profitable and awesome as well as admirable and attractive for others to follow suit.</w:t>
      </w:r>
    </w:p>
    <w:p w:rsidR="0069075E" w:rsidRPr="00EC58FF" w:rsidRDefault="0069075E" w:rsidP="0069075E">
      <w:pPr>
        <w:jc w:val="both"/>
      </w:pPr>
      <w:r w:rsidRPr="00EC58FF">
        <w:t xml:space="preserve">Few days after delivering my junior sibling to a male child I found myself seeking for help following the sudden swelling of the child’s abdomen and dyspnoea. I had made it known and clear to my family that given the approach of health care providers in Douala, on no occasion should I be rushed in times of need to any of these facilities. </w:t>
      </w:r>
    </w:p>
    <w:p w:rsidR="0069075E" w:rsidRPr="00EC58FF" w:rsidRDefault="0069075E" w:rsidP="0069075E">
      <w:pPr>
        <w:jc w:val="both"/>
      </w:pPr>
      <w:r w:rsidRPr="00EC58FF">
        <w:t>With this in mind therefore, I had the choice of rushing my nephew to the Presbyterian hospital in Bepanda an institution managed by the Presbyterian Church from the North West Region of Cameroon and with completely a different approach all together in attending to the sick.</w:t>
      </w:r>
    </w:p>
    <w:p w:rsidR="0069075E" w:rsidRPr="00EC58FF" w:rsidRDefault="0069075E" w:rsidP="0069075E">
      <w:pPr>
        <w:jc w:val="both"/>
      </w:pPr>
      <w:r w:rsidRPr="00EC58FF">
        <w:t xml:space="preserve"> This research experience is not in any way trying to belittle the effort of our fellow Francophones in attending to the sick as well but it is rather and opportunity for us to share best practices in caring for those we willingly chosed to serve and those we took an oath of office to serve without prejudice.</w:t>
      </w:r>
    </w:p>
    <w:p w:rsidR="0069075E" w:rsidRPr="00EC58FF" w:rsidRDefault="0069075E" w:rsidP="0069075E">
      <w:pPr>
        <w:jc w:val="both"/>
      </w:pPr>
      <w:r w:rsidRPr="00EC58FF">
        <w:t xml:space="preserve">We are in a position to self-evaluate our attitude vis-à-vis what we were taught to do in contrast with the effective implementation of what is expected in the field and how cultural bias varies from one culture to the other in this case we will overwhelmingly accept that the approach of the healthcare providers in Baptist hospital in the Anglophone region is different from that of the same hospital healthcare provider in the Francophone regions of Cameroon and in other French speaking countries, Guinea Conakry another typical example to sight. The few Francophones whom I referred to Big Mbingo hospital testified this great disparities mentioned herein. But why all these the research unfolding will clarify all of these and more. </w:t>
      </w:r>
    </w:p>
    <w:p w:rsidR="0069075E" w:rsidRPr="00EC58FF" w:rsidRDefault="0069075E" w:rsidP="0069075E">
      <w:pPr>
        <w:jc w:val="both"/>
      </w:pPr>
      <w:r w:rsidRPr="00EC58FF">
        <w:t xml:space="preserve">At the reception of the Presbyterian hospital where I was still to be seated, someone tap at my shoulder asking me “dad your baby appears to be very sick” turning round I saw it was the Dr. who spotted from his consultation and immediately came out to avoid delayance at the reception as he instructed those in charge to rather follow us with a card and thermometer to his office. Behold I was given human reception and the emergency treated reserved for emergency situations like what I was going through. </w:t>
      </w:r>
    </w:p>
    <w:p w:rsidR="0069075E" w:rsidRPr="00EC58FF" w:rsidRDefault="0069075E" w:rsidP="0069075E">
      <w:pPr>
        <w:jc w:val="both"/>
      </w:pPr>
      <w:r w:rsidRPr="00EC58FF">
        <w:t xml:space="preserve">As the doctor arrive his door he politely as ked for the permission of those waiting to be consulted to attend to me before and immediate consulted the child exclaiming to me, he said with an immediate effect I should rush the child to the catholic hospital where there is a surgeon for babies and that he was not and there was none in their facility. He offered to pay for the thermometer and card while assigning a nurse to lead us to the taxi park and give directive to the transporter on where to take us to. </w:t>
      </w:r>
    </w:p>
    <w:p w:rsidR="0069075E" w:rsidRPr="00EC58FF" w:rsidRDefault="0069075E" w:rsidP="0069075E">
      <w:pPr>
        <w:jc w:val="both"/>
      </w:pPr>
      <w:r w:rsidRPr="00EC58FF">
        <w:t>The same reception was given us like in the Anglophone Catholic hospital by the Nuns in charge but unfortunately the surgeon said she only operate children from 2 and above. This was the beginning of the hell to follow. She directed us to a protestant hospital in the city purely managed by those of the French expression. Going there for my very first and hearing about a protestant hospital I felt comforted going to meet people who actually have the fear of God but unfortunately what I experience the worst than what happens in public hospital in the city.</w:t>
      </w:r>
    </w:p>
    <w:p w:rsidR="0069075E" w:rsidRPr="00EC58FF" w:rsidRDefault="0069075E" w:rsidP="0069075E">
      <w:pPr>
        <w:jc w:val="both"/>
      </w:pPr>
      <w:r w:rsidRPr="00EC58FF">
        <w:t xml:space="preserve">The nightmare started at the reception of this hospital as the receptionist sighed when she saw the baby and the referral documents from one hospital to the other, saying to herself in French “je ne sait pas ci le chirugiene mallunet qui a passer la nuit jus-que a mentenant vas accepter de regardee l’enfant ci o” meaning that she doesn’t know whether this this wicked surgeon who passed the whole night working up till now will have the time again to listen to and attend to this child o and as she said so turning towards what appeared to be which of course it was the door of the theatre, a slimy gentle man was seen emerging in his whit overall onto the veranda. </w:t>
      </w:r>
    </w:p>
    <w:p w:rsidR="0069075E" w:rsidRPr="00EC58FF" w:rsidRDefault="0069075E" w:rsidP="0069075E">
      <w:pPr>
        <w:jc w:val="both"/>
      </w:pPr>
      <w:r w:rsidRPr="00EC58FF">
        <w:t xml:space="preserve">The receptionist rushed out with the child’s card and as I also follow together with the mother of the baby. Surprisingly the surgeon declined listening nor even looking at the dying child in my hands saying “ mon l’heur et arrive” meaning my time is over feeling furious and undressing himself along as he disappears living me frustrated and highly disappointed I called for advice from expert and we resoled that I bear to the very Laquintinie hospital of “Monique Koumatékel”. Well saying it over and over again is like carrying out the same procedure and expecting different results. </w:t>
      </w:r>
    </w:p>
    <w:p w:rsidR="0069075E" w:rsidRPr="00EC58FF" w:rsidRDefault="0069075E" w:rsidP="0069075E">
      <w:pPr>
        <w:jc w:val="both"/>
      </w:pPr>
      <w:r w:rsidRPr="00EC58FF">
        <w:t>What is of importance to not is that public hospitals in Cameroon, I say Cameroon because it is a matter of policy and so Douala shouldn’t be and isolated case, are out to extorted from the very poor whom jointly constitute the Cameroon considered one of the “poor and heavily indebted countries in the world”. It’s unfortunate that within 15 minutes over 74000 f about $160 US was already extorted from me for an emergency that never was attended to as such yet monies spent and the baby ended up in his early grave.</w:t>
      </w:r>
    </w:p>
    <w:p w:rsidR="0069075E" w:rsidRPr="00EC58FF" w:rsidRDefault="0069075E" w:rsidP="0069075E">
      <w:pPr>
        <w:jc w:val="both"/>
      </w:pPr>
      <w:r w:rsidRPr="00EC58FF">
        <w:t xml:space="preserve">It is bad and we need to fight hard in order to shun this malpractices in the public health sector which from frank points of view is already constituted and a cankerworm that has taken hold and is spreading in other health facilities especially in the Littoral Region and I think in other places as well.  There yet much to talk of the indiscipline and unethical behaviors not only in Cameroon public hospitals but also in lay private facilities where Laboratory technicians openly announce the lab results of patients in the midst of other patients waiting to collect their results so much so that my client who went for CD4 count and Viral Load tests collapsed when her results were declared as such. </w:t>
      </w:r>
    </w:p>
    <w:p w:rsidR="0069075E" w:rsidRPr="00EC58FF" w:rsidRDefault="0069075E" w:rsidP="0069075E">
      <w:pPr>
        <w:jc w:val="both"/>
      </w:pPr>
      <w:r w:rsidRPr="00EC58FF">
        <w:t>As if that was not enough, the technician instead of intervening to help the victim she escaped living the miserable woman at the mercy of the fellow patients to help her. Thanks to them an emergency team was called in to arrest the situation. What a mess! and disgrace to a noble profession like the health care profession that has been desecrated by the very people we look up to for an exceptional moral standard.</w:t>
      </w:r>
    </w:p>
    <w:p w:rsidR="0069075E" w:rsidRPr="00EC58FF" w:rsidRDefault="0069075E" w:rsidP="0069075E">
      <w:pPr>
        <w:jc w:val="both"/>
      </w:pPr>
      <w:r w:rsidRPr="00EC58FF">
        <w:t xml:space="preserve">The scenarios are multifaceted and as if my client was actually ordained to be used as a tool in exposing malpractices of healthcare providers, the same thing still happened to her even when she decided to change hospital and laboratory. The later pleaded guilty and was dismissed while the administration of the former defended their staff promising never to receive request for lab tests from without their hospital. </w:t>
      </w:r>
    </w:p>
    <w:p w:rsidR="0069075E" w:rsidRPr="00EC58FF" w:rsidRDefault="0069075E" w:rsidP="0069075E">
      <w:pPr>
        <w:jc w:val="both"/>
      </w:pPr>
      <w:r w:rsidRPr="00EC58FF">
        <w:t xml:space="preserve">Mrs. X, mother to twins survived an imposed caesarean section after a facility head failed in induced labor as he prepared the documents to personally take this woman pregnant with twins for surgical delivery, so says the woman who was transferred to our facility same day. E have a lesson to learn and also to teach ourselves.  </w:t>
      </w:r>
    </w:p>
    <w:p w:rsidR="0069075E" w:rsidRPr="00EC58FF" w:rsidRDefault="0069075E" w:rsidP="0069075E">
      <w:pPr>
        <w:jc w:val="both"/>
      </w:pPr>
      <w:r w:rsidRPr="00EC58FF">
        <w:t xml:space="preserve">Augmenting labor and inducing labor as well is life and can be dangerous worst of it is even doing so with multiple gests and further more with foetuses in sitting position like it was the case of this woman whom delivered as the last resort because of the situation she presented with, including fetal distress resulting from defecation as induced contractions persisted and the positions implicating dilatation process and progress. This as she explained, had spontaneous rupture of membranes and was losing fore-waters and without contractions as yet which of course is normal with the only risk being infection into the womb and this is an obstetrical responsibility to educate on safe toileting that keep out invading microbes. </w:t>
      </w:r>
    </w:p>
    <w:p w:rsidR="0069075E" w:rsidRPr="00EC58FF" w:rsidRDefault="0069075E" w:rsidP="0069075E">
      <w:pPr>
        <w:jc w:val="both"/>
      </w:pPr>
      <w:r w:rsidRPr="00EC58FF">
        <w:t xml:space="preserve">The basic “ Health care Information For All {HIFA}” is yet to be fully implemented in Cameroon as is availability and its circulation with health facilities remains a scarce commodity reserved only for the privileged few who are of the service reason why they use the ignorance of the patient who look up to them for help in enriching themselves. </w:t>
      </w:r>
    </w:p>
    <w:p w:rsidR="0069075E" w:rsidRPr="00EC58FF" w:rsidRDefault="0069075E" w:rsidP="0069075E">
      <w:pPr>
        <w:jc w:val="both"/>
      </w:pPr>
      <w:r w:rsidRPr="00EC58FF">
        <w:t xml:space="preserve">The presidents emergency plan for aids relief Pepfar designates and insist that children be breast fed up to 3 years, this is a strange story to most of the women whom since 2014 that the training workshop to that effect took place with me representing Mambanda health area in that training that bought together representative from across health facilities in Douala both public, lay private and private health facilities alike. The raisondetre included but not limited to the exposure of flaws of health care providers and how comprehensively we can share best practices and show gratitude to mankind for making a difference in society.   </w:t>
      </w:r>
    </w:p>
    <w:p w:rsidR="0069075E" w:rsidRPr="00EC58FF" w:rsidRDefault="0069075E" w:rsidP="0069075E">
      <w:pPr>
        <w:jc w:val="both"/>
      </w:pPr>
      <w:r w:rsidRPr="00EC58FF">
        <w:t xml:space="preserve">The most critical mome3nt in a woman’s life is during her reproductive age and most importantly when she is going through her gestational period reason why we are there in the first place in guiding through to taking informed decisions that positively impacts their welfare and reducing incidents of precipitated deaths that could or are preventable in the lives of and with their children inclusively too. </w:t>
      </w:r>
    </w:p>
    <w:p w:rsidR="0069075E" w:rsidRPr="00EC58FF" w:rsidRDefault="0069075E" w:rsidP="0069075E">
      <w:pPr>
        <w:jc w:val="both"/>
      </w:pPr>
      <w:r w:rsidRPr="00EC58FF">
        <w:t>It is very important that in contrast to our findings corroborating facts and variables in our research some contributors come in to give a clearer very on the legality under show in most of our institution-health to be precise so that there is reason for policy to take an already informed decision. On hand to through more light in as much as the quality of care in health facilities are concern, . went back home to give a picture on the situation in a public hospital in a typically Anglophone government own hospital “the Bamenda Regional hospital in the English speaking region</w:t>
      </w:r>
      <w:r w:rsidR="00285B51">
        <w:t xml:space="preserve"> of the north west of Cameroon: </w:t>
      </w:r>
      <w:r w:rsidRPr="00EC58FF">
        <w:t>The Quality of Healthcare Rendered in the Regional Hospital Bamenda, North West Cameroon and Ass</w:t>
      </w:r>
      <w:r w:rsidR="00285B51">
        <w:t xml:space="preserve">essing the Patients Experiences </w:t>
      </w:r>
      <w:r w:rsidRPr="00EC58FF">
        <w:t>Bodzewan Emmanuel Fonyuy* and Abimnui Patience Wayih</w:t>
      </w:r>
      <w:r w:rsidR="00285B51">
        <w:t xml:space="preserve">m </w:t>
      </w:r>
      <w:r w:rsidRPr="00EC58FF">
        <w:t>College of Nursing, University of Bamenda, PMB 20, Bamenda, Cameroon</w:t>
      </w:r>
      <w:r w:rsidR="00EE49F0">
        <w:t xml:space="preserve"> </w:t>
      </w:r>
      <w:r w:rsidR="00285B51">
        <w:t xml:space="preserve">Bodzewan Emmanuel Fonyuy </w:t>
      </w:r>
      <w:r w:rsidRPr="00EC58FF">
        <w:t>College of</w:t>
      </w:r>
      <w:r w:rsidR="00285B51">
        <w:t xml:space="preserve"> Nursing, University of Bamenda PMB 20, Bamenda, Cameroon Tel: +237675044592 </w:t>
      </w:r>
      <w:r w:rsidRPr="00EC58FF">
        <w:t>E-mail: ebodzewan@gmail.com</w:t>
      </w:r>
    </w:p>
    <w:p w:rsidR="0069075E" w:rsidRPr="00EC58FF" w:rsidRDefault="00285B51" w:rsidP="0069075E">
      <w:pPr>
        <w:jc w:val="both"/>
      </w:pPr>
      <w:r>
        <w:t xml:space="preserve">Corresponding Author </w:t>
      </w:r>
      <w:r w:rsidR="0069075E" w:rsidRPr="00EC58FF">
        <w:t>Received date: March 05, 2019; Accepted date: March 20, 2019; Published date: March 27, 2019</w:t>
      </w:r>
    </w:p>
    <w:p w:rsidR="00552EC9" w:rsidRPr="00EC58FF" w:rsidRDefault="0069075E" w:rsidP="0069075E">
      <w:pPr>
        <w:jc w:val="both"/>
      </w:pPr>
      <w:r w:rsidRPr="00ED4D8C">
        <w:t>Citation:</w:t>
      </w:r>
      <w:r w:rsidR="00EE49F0">
        <w:t xml:space="preserve"> </w:t>
      </w:r>
      <w:r w:rsidRPr="00ED4D8C">
        <w:t>Bodzewan EF, Abimnui PW (2019) The Quality of Healthcare Rendered in the Regional Hospital Bamenda, North West Cameroon and Assessing the Patients Experiences. Ann Clin Res Vol 7 No.1:300.</w:t>
      </w:r>
    </w:p>
    <w:p w:rsidR="001345FF" w:rsidRPr="00EC58FF" w:rsidRDefault="001345FF" w:rsidP="001345FF">
      <w:pPr>
        <w:jc w:val="both"/>
      </w:pPr>
      <w:r w:rsidRPr="00EC58FF">
        <w:t>WEST REGION: TO GET A COMPREHENSIVE INSIGHT STORY IN CONTRAST WITH THE SYSTEMS OF TREATMENT AND HEALTHCARE APPROACHES IN THE TWO SUBSYSTEMS IN CAMEROON, WE HAVE THIS ARTICLES STILL FROM ANGLOPHONE PUBLIC HOSSPITAL THIS TIME IN THE SOUTH WEST REGION.</w:t>
      </w:r>
      <w:r w:rsidR="00EE49F0">
        <w:t xml:space="preserve"> </w:t>
      </w:r>
      <w:r w:rsidR="00285B51">
        <w:t xml:space="preserve">A </w:t>
      </w:r>
      <w:r w:rsidRPr="00EC58FF">
        <w:t>“Original article | Volume 33, Article 315, 21 Aug 2019 | 10.11604/pamj.2019.33.315.17979</w:t>
      </w:r>
    </w:p>
    <w:p w:rsidR="001345FF" w:rsidRPr="00EC58FF" w:rsidRDefault="001345FF" w:rsidP="001345FF">
      <w:pPr>
        <w:jc w:val="both"/>
      </w:pPr>
      <w:r w:rsidRPr="00EC58FF">
        <w:t>Prevalence of stillbirth at the Buea Regional Hospital, Fako Division south-west region, Cameroon</w:t>
      </w:r>
    </w:p>
    <w:p w:rsidR="001345FF" w:rsidRPr="00EC58FF" w:rsidRDefault="001345FF" w:rsidP="001345FF">
      <w:pPr>
        <w:jc w:val="both"/>
      </w:pPr>
      <w:r w:rsidRPr="00EC58FF">
        <w:t xml:space="preserve">Nkengafac Boris Anu, Claude Ngwayu Nkfusai, Marvelle Nanyongo Mbua Evelle, Liza Enanga Efande, Fala Bede, Joyce </w:t>
      </w:r>
      <w:r w:rsidR="00285B51">
        <w:t>Shirinde, Samuel Nambile Cumber</w:t>
      </w:r>
      <w:r w:rsidRPr="00EC58FF">
        <w:t>Corresponding author: Samuel Nambile Cumber, School of Health Systems and Public Health, Faculty of Health Sciences, University of Pretoria Private Bag X323, Gezina</w:t>
      </w:r>
      <w:r w:rsidR="00285B51">
        <w:t xml:space="preserve">, 0001, Pretoria, South Africa </w:t>
      </w:r>
      <w:r w:rsidRPr="00EC58FF">
        <w:t>Received: 18 Dec 2018 - Accepted: 07 Jul 2019 - Published: 21 Aug 2019</w:t>
      </w:r>
    </w:p>
    <w:p w:rsidR="001345FF" w:rsidRPr="00EC58FF" w:rsidRDefault="001345FF" w:rsidP="001345FF">
      <w:pPr>
        <w:jc w:val="both"/>
      </w:pPr>
      <w:r w:rsidRPr="00EC58FF">
        <w:t>Domain: Maternal and child health,</w:t>
      </w:r>
      <w:r w:rsidR="00EE49F0">
        <w:t xml:space="preserve"> </w:t>
      </w:r>
      <w:r w:rsidRPr="00EC58FF">
        <w:t>Public health,</w:t>
      </w:r>
      <w:r w:rsidR="00EE49F0">
        <w:t xml:space="preserve"> </w:t>
      </w:r>
      <w:r w:rsidRPr="00EC58FF">
        <w:t>Reproductive Health</w:t>
      </w:r>
    </w:p>
    <w:p w:rsidR="001345FF" w:rsidRPr="00EC58FF" w:rsidRDefault="001345FF" w:rsidP="001345FF">
      <w:pPr>
        <w:jc w:val="both"/>
      </w:pPr>
      <w:r w:rsidRPr="00EC58FF">
        <w:t>Keywords: Stillbirths, prevalence, gender, abortion, deliveries, antenatal clinics, meme division, south west region, Cameroon</w:t>
      </w:r>
    </w:p>
    <w:p w:rsidR="001345FF" w:rsidRPr="00EC58FF" w:rsidRDefault="001345FF" w:rsidP="001345FF">
      <w:pPr>
        <w:jc w:val="both"/>
      </w:pPr>
      <w:r w:rsidRPr="00EC58FF">
        <w:t>©Nkengafac Boris Anu et al. Pan African Medical Journal (ISSN: 1937-8688). This is an Open Access article distributed under the terms of the Creative Commons Attribution International 4.0 License (https://creativecommons.org/licenses/by/4.0/), which permits unrestricted use, distribution, and reproduction in any medium, provided the original work is properly cited.</w:t>
      </w:r>
    </w:p>
    <w:p w:rsidR="001345FF" w:rsidRPr="00EC58FF" w:rsidRDefault="001345FF" w:rsidP="001345FF">
      <w:pPr>
        <w:jc w:val="both"/>
      </w:pPr>
      <w:r w:rsidRPr="00EC58FF">
        <w:t>Cite this article: Nkengafac Boris Anu et al. Prevalence of stillbirth at the Buea Regional Hospital, Fako Division south-west region, Cameroon. Pan African Medical Journal. 2019;33:315. [doi: 10.11604/pamj.2019.33.315.17979]</w:t>
      </w:r>
    </w:p>
    <w:p w:rsidR="001345FF" w:rsidRPr="00EC58FF" w:rsidRDefault="001345FF" w:rsidP="001345FF">
      <w:pPr>
        <w:jc w:val="both"/>
      </w:pPr>
      <w:r w:rsidRPr="00EC58FF">
        <w:t>Available online at: https://www.panafrican-med-journal.com/content/article/33/315/full”</w:t>
      </w:r>
    </w:p>
    <w:p w:rsidR="001345FF" w:rsidRPr="00EC58FF" w:rsidRDefault="001345FF" w:rsidP="001345FF">
      <w:pPr>
        <w:jc w:val="both"/>
      </w:pPr>
    </w:p>
    <w:p w:rsidR="001345FF" w:rsidRPr="00285B51" w:rsidRDefault="001345FF" w:rsidP="001345FF">
      <w:pPr>
        <w:jc w:val="both"/>
        <w:rPr>
          <w:b/>
          <w:sz w:val="36"/>
          <w:szCs w:val="36"/>
        </w:rPr>
      </w:pPr>
      <w:r w:rsidRPr="00285B51">
        <w:rPr>
          <w:b/>
          <w:sz w:val="36"/>
          <w:szCs w:val="36"/>
        </w:rPr>
        <w:t>Abstract</w:t>
      </w:r>
    </w:p>
    <w:p w:rsidR="001345FF" w:rsidRPr="00EC58FF" w:rsidRDefault="001345FF" w:rsidP="001345FF">
      <w:pPr>
        <w:jc w:val="both"/>
      </w:pPr>
      <w:r w:rsidRPr="00EC58FF">
        <w:t>Introduction: the study investigated the prevalence of stillbirth at the Buea regional hospital, by taking cases of pregnant women who attended antenatal clinic(s) and those who did not attend but had their deliveries at the Buea regional hospital. The study specifically estimated the prevalence of stillbirths; identified possible risk factors associated with stillbirths, and determined whether the number of antenatal clinic visits is related to the occurrence of stillbirths-because during antenatal clinic visits, pregnant women are educated on risk factors of stillbirths such as: preterm deliveries; sex of the stillbirth; history of stillbirth; history of abortion(s); what age group of mothers are more likely to have a stillbirth.</w:t>
      </w:r>
    </w:p>
    <w:p w:rsidR="001345FF" w:rsidRPr="00EC58FF" w:rsidRDefault="001345FF" w:rsidP="001345FF">
      <w:pPr>
        <w:jc w:val="both"/>
      </w:pPr>
      <w:r w:rsidRPr="00EC58FF">
        <w:t>Methods: the study was a hospital based retrospective study at the maternity in which there were 3577 deliveries registered at the Buea regional hospital dated May 1st, 2014 to April 30th, 2017. With the aid of a che</w:t>
      </w:r>
      <w:r w:rsidR="00ED4D8C">
        <w:t>cklist data was collected, analyz</w:t>
      </w:r>
      <w:r w:rsidRPr="00EC58FF">
        <w:t>ed and presented with the use of tables, pie-charts and bar charts.</w:t>
      </w:r>
    </w:p>
    <w:p w:rsidR="001345FF" w:rsidRPr="00EC58FF" w:rsidRDefault="001345FF" w:rsidP="001345FF">
      <w:pPr>
        <w:jc w:val="both"/>
      </w:pPr>
    </w:p>
    <w:p w:rsidR="001345FF" w:rsidRPr="00EC58FF" w:rsidRDefault="001345FF" w:rsidP="001345FF">
      <w:pPr>
        <w:jc w:val="both"/>
      </w:pPr>
      <w:r w:rsidRPr="00EC58FF">
        <w:t xml:space="preserve"> </w:t>
      </w:r>
    </w:p>
    <w:p w:rsidR="001345FF" w:rsidRPr="00EC58FF" w:rsidRDefault="001345FF" w:rsidP="001345FF">
      <w:pPr>
        <w:jc w:val="both"/>
      </w:pPr>
      <w:r w:rsidRPr="00EC58FF">
        <w:t>Results: the prevalence of stillbirths was 26‰; possible risk factors associated with stillbirths included: preterm deliveries; women aged 20-29 years; history of abortion(s); a history of stillbirth; sex of stillbirths were more of females than males; and insufficient antenatal clinic attendance (≤1 antenatal clinic attendance) had more stillbirths.</w:t>
      </w:r>
    </w:p>
    <w:p w:rsidR="001345FF" w:rsidRPr="00ED4D8C" w:rsidRDefault="001345FF" w:rsidP="001345FF">
      <w:pPr>
        <w:jc w:val="both"/>
      </w:pPr>
      <w:r w:rsidRPr="00E51081">
        <w:rPr>
          <w:b/>
        </w:rPr>
        <w:t>Conclusion:</w:t>
      </w:r>
      <w:r w:rsidRPr="00ED4D8C">
        <w:t xml:space="preserve"> the study established that stillbirths can occur in any woman of child-bearing age. possible risk factors associated with stillbirths included: preterm deliveries; women aged 20-29 years; history of abortion(s); a history of stillbirth; gender of stillbirths were more of females than males; and insufficient antenatal clinic attendance (≤1 antenatal clinic attendance) had more stillbirths.</w:t>
      </w:r>
    </w:p>
    <w:p w:rsidR="001C4C4C" w:rsidRPr="00EC58FF" w:rsidRDefault="001C4C4C" w:rsidP="001C4C4C">
      <w:pPr>
        <w:jc w:val="both"/>
      </w:pPr>
      <w:r w:rsidRPr="00EC58FF">
        <w:t>Introduction   Down</w:t>
      </w:r>
    </w:p>
    <w:p w:rsidR="001C4C4C" w:rsidRPr="00EC58FF" w:rsidRDefault="001C4C4C" w:rsidP="001C4C4C">
      <w:pPr>
        <w:jc w:val="both"/>
      </w:pPr>
      <w:r w:rsidRPr="00EC58FF">
        <w:t>Stillbirth is defined as "a baby born with no signs of life at or after 28 weeks of gestation" [1]. It is also defi</w:t>
      </w:r>
      <w:r w:rsidR="00ED4D8C">
        <w:t>ned as the delivery of a dead f</w:t>
      </w:r>
      <w:r w:rsidRPr="00EC58FF">
        <w:t>etus whose birth weight is more than 500g [2]. One hundred years ago, stillbirth rates as high as 50 per 1000 births were common. Now, rates of less than 5 per 1000 are often seen-more than a ten-fold reduction. Many of the interventions that prevent stillbirth, including antenatal care, hospitalization for deliv</w:t>
      </w:r>
      <w:r w:rsidR="00ED4D8C">
        <w:t>ery and caesarean section for f</w:t>
      </w:r>
      <w:r w:rsidRPr="00EC58FF">
        <w:t>etal distress were introduced in high income countries after 1935-1940. In high income countries, it is now uncommon for stillbirths to occur at term, or intrapartum. Stillbirth rates in some low and middle income countries, and especially those with low health system coverage and quality, approximate those seen in high income countries a century ago (e.g. 30 to 50 per 1000 births) [3]. In the year 2015, there were 2.6 million stillbirths globally, with more than 7178 deaths a day. The majority of these cases occurred in developing countries. Ninety-eight percent occurred in low and middle income countries. About half of all stillbirths occurred in the intrapartum period, representing the greatest time risk. The estimated proportion of stillbirths that are intrapartum varies from 10% in developed regions to 59% in South Asia. 75% of all stillbirths in South Asia and sub-Saharan Africa, and 60% occurred in rural families from these areas. This reflects a similar distribution of maternal deaths and correlates with the areas of low-skilled health professional attendants at birth. The rate of stillbirth in sub-Saharan Africa is approximately 10 times that of developed countries, where the trends of the number of stillbirth has declined by 19.4% between 2000 and 2015, representing an annual rate of 2% [1]. There was an estimated stillbirth rate of 25.5 per 1000 births for developing countries in the year 2000, with sub-Saharan Africa representing the highest rate (32.2 per 1000 births or a total of 889,697), followed by South Asia (31.9 per 1000 or a total of 1,286,231 births, while stillbirths range from 5 per 1000 in rich countries to 32 per 1000 in South Asia and sub-Saharan Africa [4].</w:t>
      </w:r>
    </w:p>
    <w:p w:rsidR="001C4C4C" w:rsidRPr="00EC58FF" w:rsidRDefault="001C4C4C" w:rsidP="001C4C4C">
      <w:pPr>
        <w:jc w:val="both"/>
      </w:pPr>
    </w:p>
    <w:p w:rsidR="001C4C4C" w:rsidRPr="00ED4D8C" w:rsidRDefault="001C4C4C" w:rsidP="001C4C4C">
      <w:pPr>
        <w:jc w:val="both"/>
        <w:rPr>
          <w:b/>
        </w:rPr>
      </w:pPr>
      <w:r w:rsidRPr="00ED4D8C">
        <w:rPr>
          <w:b/>
        </w:rPr>
        <w:t xml:space="preserve"> Methods Up    Down</w:t>
      </w:r>
    </w:p>
    <w:p w:rsidR="001C4C4C" w:rsidRPr="00EC58FF" w:rsidRDefault="001C4C4C" w:rsidP="001C4C4C">
      <w:pPr>
        <w:jc w:val="both"/>
      </w:pPr>
      <w:r w:rsidRPr="00EC58FF">
        <w:t>Study design: this study was a hospital based retrospective study. Records at the maternity unit were studied dated from 1st May 2014 to 30th April 2017.Settings and population: all women who gave birth (both through caesarean section and normal delivery) at the Buea regional hospital.</w:t>
      </w:r>
    </w:p>
    <w:p w:rsidR="001C4C4C" w:rsidRPr="00ED4D8C" w:rsidRDefault="00ED4D8C" w:rsidP="001C4C4C">
      <w:pPr>
        <w:jc w:val="both"/>
      </w:pPr>
      <w:r>
        <w:t xml:space="preserve"> </w:t>
      </w:r>
      <w:r w:rsidR="001C4C4C" w:rsidRPr="00ED4D8C">
        <w:rPr>
          <w:b/>
        </w:rPr>
        <w:t>Selection criteria</w:t>
      </w:r>
    </w:p>
    <w:p w:rsidR="001C4C4C" w:rsidRPr="00EC58FF" w:rsidRDefault="00ED4D8C" w:rsidP="001C4C4C">
      <w:pPr>
        <w:jc w:val="both"/>
      </w:pPr>
      <w:r>
        <w:t xml:space="preserve"> </w:t>
      </w:r>
      <w:r w:rsidR="001C4C4C" w:rsidRPr="00EC58FF">
        <w:t>Inclusion criteria: all deliveries at the Buea regional hospital within the time frame. Deliveries dated from May 1st, 2014 to April 30th, 2017.</w:t>
      </w:r>
    </w:p>
    <w:p w:rsidR="001C4C4C" w:rsidRPr="00EC58FF" w:rsidRDefault="00ED4D8C" w:rsidP="001C4C4C">
      <w:pPr>
        <w:jc w:val="both"/>
      </w:pPr>
      <w:r>
        <w:t xml:space="preserve"> </w:t>
      </w:r>
      <w:r w:rsidR="001C4C4C" w:rsidRPr="00EC58FF">
        <w:t>Exclusion criteria: transferred cases of deliveries. Incomplete documented files where not assessed.</w:t>
      </w:r>
    </w:p>
    <w:p w:rsidR="001C4C4C" w:rsidRPr="00EC58FF" w:rsidRDefault="00ED4D8C" w:rsidP="001C4C4C">
      <w:pPr>
        <w:jc w:val="both"/>
      </w:pPr>
      <w:r>
        <w:t xml:space="preserve"> </w:t>
      </w:r>
      <w:r w:rsidR="001C4C4C" w:rsidRPr="00EC58FF">
        <w:t>Sample size and sampling: all delivery files at the Buea regional hospital dated May 1st, 2014 to April 30th, 2017. This study was a hospital based retrospective study of records at the maternity unit.</w:t>
      </w:r>
    </w:p>
    <w:p w:rsidR="001C4C4C" w:rsidRPr="00EC58FF" w:rsidRDefault="00ED4D8C" w:rsidP="001C4C4C">
      <w:pPr>
        <w:jc w:val="both"/>
      </w:pPr>
      <w:r>
        <w:t xml:space="preserve"> </w:t>
      </w:r>
      <w:r w:rsidR="001C4C4C" w:rsidRPr="00EC58FF">
        <w:t>Data collection: the data for this study was collected using a checklist which had two parts; SHEET ONE for the outcome of all deliveries (both caesarean sections and normal delivery) and SHEET TWO for only women who had stillbirth(s). The checklist was divided into rows and columns which had demographic variables, preterm deliveries, term deliveries and post term deliveries, sex of the stillbirth, history of stillbirth, history of abortion and number of ANC's attended. As well as various age groups (&lt;20yrs, 20-29yrs, 30-39yrs, ≥40yrs). The data obtained was tallied under the various columns with different colors of ink to indicate the various parameters under each age group. This helped facilitated the interpretation of results, for example: a preterm delivery was indicated in black ink, term deliveries in blue ink, post term deliveries in green ink and stillbirths in red ink.</w:t>
      </w:r>
    </w:p>
    <w:p w:rsidR="001C4C4C" w:rsidRPr="00EC58FF" w:rsidRDefault="001C4C4C" w:rsidP="001C4C4C">
      <w:pPr>
        <w:jc w:val="both"/>
      </w:pPr>
      <w:r w:rsidRPr="00EC58FF">
        <w:t>Ethical consideration: ethical clearance was obtained from the Faculty of Health Sciences (FHS), University of Buea and was presented at the Regional Delegation of Public Health to seek for authorization to collect the research data and it was approved. A copy of the authorization letter was presented to the director of the Buea regional hospital for approval and a letter of permission was obtained from the director as well as from the general supervisor of the Buea regional hospital.</w:t>
      </w:r>
    </w:p>
    <w:p w:rsidR="001C4C4C" w:rsidRPr="00EC58FF" w:rsidRDefault="00ED4D8C" w:rsidP="001C4C4C">
      <w:pPr>
        <w:jc w:val="both"/>
      </w:pPr>
      <w:r>
        <w:t xml:space="preserve"> </w:t>
      </w:r>
      <w:r w:rsidR="001C4C4C" w:rsidRPr="00EC58FF">
        <w:t>Data analysis: after data was collected, it was entered into a software version where it was checked for its completeness, cleaned and analyzed accordingly. Frequency tables and graphs were used to describe some variables.</w:t>
      </w:r>
    </w:p>
    <w:p w:rsidR="001C4C4C" w:rsidRPr="00ED4D8C" w:rsidRDefault="00ED4D8C" w:rsidP="001C4C4C">
      <w:pPr>
        <w:jc w:val="both"/>
      </w:pPr>
      <w:r>
        <w:t xml:space="preserve"> </w:t>
      </w:r>
      <w:r w:rsidR="001C4C4C" w:rsidRPr="00ED4D8C">
        <w:rPr>
          <w:b/>
        </w:rPr>
        <w:t>Results Up    Down</w:t>
      </w:r>
    </w:p>
    <w:p w:rsidR="00ED4D8C" w:rsidRDefault="001C4C4C" w:rsidP="001C4C4C">
      <w:pPr>
        <w:jc w:val="both"/>
      </w:pPr>
      <w:r w:rsidRPr="00EC58FF">
        <w:t>Presentation and analysis of data: during the period of study, there were 3577 deliveries at the Buea regional hospital, of which 93 were stillbirths giving a prevalence of 26 per thousands. With respect to age,</w:t>
      </w:r>
      <w:r w:rsidR="00ED4D8C">
        <w:t xml:space="preserve"> </w:t>
      </w:r>
      <w:r w:rsidRPr="00EC58FF">
        <w:t>patients were divided into four groups: &lt; 20years; 20</w:t>
      </w:r>
      <w:r w:rsidR="00ED4D8C">
        <w:t>-29years; 30-39years; ≥40years.</w:t>
      </w:r>
    </w:p>
    <w:p w:rsidR="001C4C4C" w:rsidRPr="00EC58FF" w:rsidRDefault="001C4C4C" w:rsidP="001C4C4C">
      <w:pPr>
        <w:jc w:val="both"/>
      </w:pPr>
      <w:r w:rsidRPr="00EC58FF">
        <w:t xml:space="preserve">Age range of </w:t>
      </w:r>
      <w:r w:rsidR="00ED4D8C" w:rsidRPr="00EC58FF">
        <w:t>parturient</w:t>
      </w:r>
      <w:r w:rsidRPr="00EC58FF">
        <w:t xml:space="preserve">: among the 3563 </w:t>
      </w:r>
      <w:r w:rsidR="00ED4D8C" w:rsidRPr="00EC58FF">
        <w:t>parturient</w:t>
      </w:r>
      <w:r w:rsidRPr="00EC58FF">
        <w:t xml:space="preserve">, of those less than 20 years (&lt;20years): had 46(1.2%) preterm babies, 160(4.47%) term babies, and 10(0.28%) post term babies. Of those </w:t>
      </w:r>
      <w:r w:rsidR="00ED4D8C" w:rsidRPr="00EC58FF">
        <w:t>parturient</w:t>
      </w:r>
      <w:r w:rsidRPr="00EC58FF">
        <w:t xml:space="preserve"> between 20 and 29 years (20-29years); had 237(6.63%) preterm babies, 1812(50.66%) term babies and 66(1.85%) post-term babies. </w:t>
      </w:r>
      <w:r w:rsidR="00ED4D8C" w:rsidRPr="00EC58FF">
        <w:t>Parturient</w:t>
      </w:r>
      <w:r w:rsidRPr="00EC58FF">
        <w:t xml:space="preserve"> between 30-39years: had 80(2.24%) preterm babies, 1071(29.94%) term babies and 46(1.29%) post term babies; while for those ≥40years, had 6(0.16%) preterm babies, 40(1.12%) term babies and 3(0.07%) post term babies (Table 1).</w:t>
      </w:r>
    </w:p>
    <w:p w:rsidR="001C4C4C" w:rsidRPr="00EC58FF" w:rsidRDefault="00ED4D8C" w:rsidP="001C4C4C">
      <w:pPr>
        <w:jc w:val="both"/>
      </w:pPr>
      <w:r>
        <w:t xml:space="preserve"> </w:t>
      </w:r>
      <w:r w:rsidR="001C4C4C" w:rsidRPr="00EC58FF">
        <w:t xml:space="preserve">Civil status of </w:t>
      </w:r>
      <w:r w:rsidRPr="00EC58FF">
        <w:t>parturient</w:t>
      </w:r>
      <w:r w:rsidR="001C4C4C" w:rsidRPr="00EC58FF">
        <w:t>: two thousand and ninety one (61.49%) of the women were married and 1372 (38.51%) were unmarried giving a total of 3563 (100%) women.</w:t>
      </w:r>
    </w:p>
    <w:p w:rsidR="001C4C4C" w:rsidRPr="00EC58FF" w:rsidRDefault="001C4C4C" w:rsidP="001C4C4C">
      <w:pPr>
        <w:jc w:val="both"/>
      </w:pPr>
      <w:r w:rsidRPr="00EC58FF">
        <w:t xml:space="preserve"> </w:t>
      </w:r>
    </w:p>
    <w:p w:rsidR="001C4C4C" w:rsidRPr="001C4C4C" w:rsidRDefault="001C4C4C" w:rsidP="001C4C4C">
      <w:pPr>
        <w:jc w:val="both"/>
      </w:pPr>
      <w:r w:rsidRPr="001C4C4C">
        <w:t>Employment status of parturient: one thousand and fifty eight mothers were employed which gave 52.15% as compared to 1705 mothers who were unemployed which gave 47.85% (Table 2).</w:t>
      </w:r>
    </w:p>
    <w:p w:rsidR="001C4C4C" w:rsidRPr="001C4C4C" w:rsidRDefault="001C4C4C" w:rsidP="001C4C4C">
      <w:pPr>
        <w:jc w:val="both"/>
      </w:pPr>
      <w:r>
        <w:t xml:space="preserve"> </w:t>
      </w:r>
      <w:r w:rsidRPr="001C4C4C">
        <w:t>Gender of the babies: there were 2013(56.27%) females and 1564(43.72%) males of the 3577 deliveries (Figure 1).</w:t>
      </w:r>
    </w:p>
    <w:p w:rsidR="001C4C4C" w:rsidRPr="001C4C4C" w:rsidRDefault="001C4C4C" w:rsidP="001C4C4C">
      <w:pPr>
        <w:jc w:val="both"/>
      </w:pPr>
      <w:r>
        <w:t xml:space="preserve"> </w:t>
      </w:r>
      <w:r w:rsidRPr="001C4C4C">
        <w:t>Gestational age for all deliveries: among the 3577 deliveries; 369 (10.32%) were preterm, 3083 (86.19%) term and 125 (3.49%) post-term deliveries (Figure 1).</w:t>
      </w:r>
    </w:p>
    <w:p w:rsidR="001C4C4C" w:rsidRPr="001C4C4C" w:rsidRDefault="001C4C4C" w:rsidP="001C4C4C">
      <w:pPr>
        <w:jc w:val="both"/>
      </w:pPr>
      <w:r>
        <w:t xml:space="preserve"> </w:t>
      </w:r>
      <w:r w:rsidRPr="001C4C4C">
        <w:t>Parturient with stillbirths: there were 93 stillbirths, with mothers aged between 20-29years recording 57(61.3%), followed by mothers aged 30-39years, 20(21.5%) and trailed by mothers aged ≥40years 3(3.2%) (Table 3).</w:t>
      </w:r>
    </w:p>
    <w:p w:rsidR="001C4C4C" w:rsidRPr="001C4C4C" w:rsidRDefault="001C4C4C" w:rsidP="001C4C4C">
      <w:pPr>
        <w:jc w:val="both"/>
      </w:pPr>
      <w:r>
        <w:t xml:space="preserve"> </w:t>
      </w:r>
      <w:r w:rsidRPr="001C4C4C">
        <w:t>Time of occurrence (gestational age) of stillbirth: stillbirth occurred most in pre-terms 56(60.2%), followed by term births - 31(33.3%) and lastly 6(6.5%) stillbirth in post-term (Table 4). 53(57%) of the stillbirths were females while 40(43%) were males (Figure 1).</w:t>
      </w:r>
    </w:p>
    <w:p w:rsidR="001C4C4C" w:rsidRPr="001C4C4C" w:rsidRDefault="001C4C4C" w:rsidP="001C4C4C">
      <w:pPr>
        <w:jc w:val="both"/>
      </w:pPr>
      <w:r>
        <w:t xml:space="preserve"> </w:t>
      </w:r>
      <w:r w:rsidRPr="001C4C4C">
        <w:t>History of stillbirths: of the 93 stillbirths, 3(3.20%) mothers had a history of stillbirth as compared to 90(96.86%) who had no history of stillbirth</w:t>
      </w:r>
      <w:r w:rsidRPr="001C4C4C">
        <w:rPr>
          <w:b/>
        </w:rPr>
        <w:t xml:space="preserve"> (Figure 1).</w:t>
      </w:r>
    </w:p>
    <w:p w:rsidR="001C4C4C" w:rsidRPr="001C4C4C" w:rsidRDefault="001C4C4C" w:rsidP="001C4C4C">
      <w:pPr>
        <w:jc w:val="both"/>
      </w:pPr>
      <w:r w:rsidRPr="001C4C4C">
        <w:t xml:space="preserve"> History of abortion: among the mothers who had stillbirth, 7(7.5%) have had an abortion in the past as compared to 86(92.5%) mothers who did not have an abortion (Figure 1).</w:t>
      </w:r>
    </w:p>
    <w:p w:rsidR="001C4C4C" w:rsidRPr="001C4C4C" w:rsidRDefault="001C4C4C" w:rsidP="001C4C4C">
      <w:pPr>
        <w:jc w:val="both"/>
      </w:pPr>
      <w:r w:rsidRPr="001C4C4C">
        <w:t xml:space="preserve"> Number of antenatal clinics attended by each parturient: fifty nine stillbirths (63.4%) was recorded by parturient with ≤1 ANC; 21 stillbirths (22.6%) recorded by parturient with 2 ANC; 10 stillbirths (10.8%) recorded by parturient with 3 ANC and 3 stillbirths (3.2%) recorded by parturient ≥4 ANC (Figure 1).</w:t>
      </w:r>
    </w:p>
    <w:p w:rsidR="001C4C4C" w:rsidRDefault="001C4C4C" w:rsidP="001C4C4C">
      <w:pPr>
        <w:jc w:val="both"/>
        <w:rPr>
          <w:b/>
        </w:rPr>
      </w:pPr>
    </w:p>
    <w:p w:rsidR="001C4C4C" w:rsidRDefault="001C4C4C" w:rsidP="001C4C4C">
      <w:pPr>
        <w:jc w:val="both"/>
        <w:rPr>
          <w:b/>
        </w:rPr>
      </w:pPr>
      <w:r>
        <w:rPr>
          <w:b/>
        </w:rPr>
        <w:t xml:space="preserve"> Discussion Up    Down</w:t>
      </w:r>
    </w:p>
    <w:p w:rsidR="001C4C4C" w:rsidRPr="001C4C4C" w:rsidRDefault="001C4C4C" w:rsidP="001C4C4C">
      <w:pPr>
        <w:jc w:val="both"/>
        <w:rPr>
          <w:b/>
        </w:rPr>
      </w:pPr>
      <w:r w:rsidRPr="001C4C4C">
        <w:t>This study was meant to estimate the prevalence of stillbirths at the Buea regional hospital in Meme Division. The result from this study will help health care providers and the population on the prevalence of stillbirth and some possible risk factors associated with the occurrence of stillbirths in our setting. The information from this study came to the conclusion that there were 3563 parturient, those aged; less than 20 years (&lt;20years) had 46(1.2%) preterm babies, 160(4.47%) term babies, and 10(0.28%) post term babies. Those aged between 20 and 29 years (20-29years); had 237(6.63%) preterm babies, 1812 (50.66%) term babies and 66(1.85%) post-term babies. Parturient aged between 30-39years: had 80(2.24%) preterm babies, 1071(29.94%) term babies and 46(1.29%) post term babies; while for those aged ≥40years, had 6(0.16%) preterm babies, 40(1.12%) term babies and 3(0.07%) post term babies. There were 3577 deliveries at the Buea regional hospital, of which 93 were stillbirths giving a prevalence of 26 per thousands. The stillbirth rate of 26 per thousand in this study equals that reported in the year 2009 in Cameroon [5]. Approximately equals to 25.5 per 1000 births for developing countries in the year 2000 and lower than 32.2 per 1000 births in sub-Saharan Africa in which Cameroon is inclusive [5]. It is equal to the average stillbirth rate in developing countries which has been reported to be 26 per 1000 births [6]. The stillbirth rate was significantly higher as compared to stillbirths of other developed countries such as Sweden which had a stillbirth rate of 3.6 per 1000 births [7]. The stillbirth rate of 26 per 1000 in this study is approximately five times higher than that of 5 per thousand in developed countries [6]. Stillbirths occurred most in pre-term births 56(60.2%), followed by term births 31(33.3%) and lastly 6(6.5%) stillbirths in post-term deliveries. This study is in line with results found in a journal which stipulated that stillbirth rates were high and was predominantly associated with preterm births [8]. Mothers aged between 20-29years recorded the highest rate -57(61.3%), followed by mothers aged 30-39years, 20(21.5%) and trailed by mothers aged ≥40years 3(3.2%). This is in line with results which noted that, after the introduction of routine prenatal diagnosis in McGill populations, women aged 35 years and above had fewer stillbirths as compared to their younger counterparts [9]. Furthermore, 3(3.20%) mothers had a history of stillbirth while 90(96.86%) had no history of stillbirths. This view is also shared with reports of past induced abortion, and a history of stillbirth are among other factors associated with stillbirths [6]. Also, 7(7.5%) mothers have had an abortion in the past while 86(92.5%) mothers have never had an abortion. This view is also shared with reports stated that other factors associated with stillbirths were severe anemia, low serum folate concentration, past induced abortion, and a history of stillbirth [6].</w:t>
      </w:r>
    </w:p>
    <w:p w:rsidR="001C4C4C" w:rsidRPr="001C4C4C" w:rsidRDefault="001C4C4C" w:rsidP="001C4C4C">
      <w:pPr>
        <w:jc w:val="both"/>
        <w:rPr>
          <w:b/>
        </w:rPr>
      </w:pPr>
      <w:r w:rsidRPr="001C4C4C">
        <w:t>Stillbirths occurred more in mothers who had attended fewer antenatal clinic. It occurred more in mothers who attended ≤1 ANC which was 59 stillbirths (63.4%); 2 ANC attendance which was 21 stillbirths (22.6%); 3 ANC after which accounted for 10 stillbirths (10.8%) and those with ≥4 ANC attendance had the least number of 3 stillbirths (3.2%). Furthermore, other reported risk factors for stillbirths were: maternal syphilis, maternal malnutrition; and lack of antenatal care: which improving the use of antenatal care, and nutritional status of the mother could effectively contribute towards reducing the unacceptably high burden of stillbirths in developing countries [10]. Results from this study of 53(57%) stillbirths where were females while 40(43%) were males was probably as a result of the fact that more females were delivered. Same observation was found in a research which was to determine whether the risk of stillbi</w:t>
      </w:r>
      <w:r>
        <w:t>rths was associated with male fetal sex was modified by f</w:t>
      </w:r>
      <w:r w:rsidRPr="001C4C4C">
        <w:t>etal growth &gt;500g between 28-43weeks of gestation in Scotland between 1980 and 1996. Th</w:t>
      </w:r>
      <w:r>
        <w:t>e results concluded that male f</w:t>
      </w:r>
      <w:r w:rsidRPr="001C4C4C">
        <w:t>etuses were at an increased risk of stillbirths and also there was a significant negative interaction between male and increasing birth weight in term, but not preterm deliveries [11]. Results of this study showed that stillbirths occurred more in mothers who had attended fewer antenatal clinics. It occurred more in mothers who attended ≤1 ANC which was 59 stillbirths (63.4%), those with 2 ANC attendance which was 21 stillbirths (22.6%); those with 3 ANC attendance recorded 10 stillbirths (10.8%); and those who attended ≥4 ANC had the least number of stillbirths - 3(3.2%). In developing countries risk factors of stillbirths are: maternal syphilis, maternal malnutrition; and lack of antenatal care which improving use of antenatal care, nutritional status of the mother could effectively contribute towards reducing the unacceptably high burden of stillbirths. Investigated risk factors associated with stillbirths using personal interviews and medical records abstraction in a hospital-based case control study in Thai Nguyen Province-Vietnam concluded that improved maternal health education and care in all communi</w:t>
      </w:r>
      <w:r>
        <w:t>ties may reduce the burden of f</w:t>
      </w:r>
      <w:r w:rsidRPr="001C4C4C">
        <w:t>etal loss in that province which can be gotten at antenatal clinics [10,12].</w:t>
      </w:r>
    </w:p>
    <w:p w:rsidR="001C4C4C" w:rsidRPr="001C4C4C" w:rsidRDefault="001C4C4C" w:rsidP="001C4C4C">
      <w:pPr>
        <w:jc w:val="both"/>
        <w:rPr>
          <w:b/>
        </w:rPr>
      </w:pPr>
      <w:r>
        <w:rPr>
          <w:b/>
        </w:rPr>
        <w:t xml:space="preserve"> </w:t>
      </w:r>
      <w:r w:rsidRPr="001C4C4C">
        <w:rPr>
          <w:b/>
        </w:rPr>
        <w:t>Limitation of the study: records were not well organized, making the task of data collection difficult.</w:t>
      </w:r>
    </w:p>
    <w:p w:rsidR="001C4C4C" w:rsidRPr="001C4C4C" w:rsidRDefault="001C4C4C" w:rsidP="001C4C4C">
      <w:pPr>
        <w:jc w:val="both"/>
        <w:rPr>
          <w:b/>
        </w:rPr>
      </w:pPr>
      <w:r w:rsidRPr="001C4C4C">
        <w:rPr>
          <w:b/>
        </w:rPr>
        <w:t xml:space="preserve"> </w:t>
      </w:r>
    </w:p>
    <w:p w:rsidR="001C4C4C" w:rsidRPr="001C4C4C" w:rsidRDefault="001C4C4C" w:rsidP="001C4C4C">
      <w:pPr>
        <w:jc w:val="both"/>
        <w:rPr>
          <w:b/>
        </w:rPr>
      </w:pPr>
      <w:r w:rsidRPr="001C4C4C">
        <w:rPr>
          <w:b/>
        </w:rPr>
        <w:t>Conclusion Up    Down</w:t>
      </w:r>
    </w:p>
    <w:p w:rsidR="001C4C4C" w:rsidRPr="001C4C4C" w:rsidRDefault="001C4C4C" w:rsidP="001C4C4C">
      <w:pPr>
        <w:jc w:val="both"/>
      </w:pPr>
      <w:r w:rsidRPr="001C4C4C">
        <w:t>It was concluded that, the prevalence of stillbirths was 26 per thousand, possible risk factors associated with stillbirth includes: the gestational age of the baby - prevalent in preterm deliveries; age (20-29years); females are more prone to stillbirths than males; a history of abortion; and insufficient ANC attendance (≤1 ANC attendance) are at high changes of having a stillbirth.</w:t>
      </w:r>
    </w:p>
    <w:p w:rsidR="001C4C4C" w:rsidRPr="001C4C4C" w:rsidRDefault="001C4C4C" w:rsidP="001C4C4C">
      <w:pPr>
        <w:jc w:val="both"/>
        <w:rPr>
          <w:b/>
        </w:rPr>
      </w:pPr>
      <w:r>
        <w:rPr>
          <w:b/>
        </w:rPr>
        <w:t xml:space="preserve">What is known about this topic </w:t>
      </w:r>
      <w:r w:rsidR="00EE49F0">
        <w:rPr>
          <w:b/>
        </w:rPr>
        <w:t>t</w:t>
      </w:r>
      <w:r w:rsidRPr="001C4C4C">
        <w:rPr>
          <w:b/>
        </w:rPr>
        <w:t>he prevalence of still</w:t>
      </w:r>
      <w:r w:rsidR="001B6B62">
        <w:rPr>
          <w:b/>
        </w:rPr>
        <w:t>-</w:t>
      </w:r>
      <w:r w:rsidRPr="001C4C4C">
        <w:rPr>
          <w:b/>
        </w:rPr>
        <w:t>birth;</w:t>
      </w:r>
    </w:p>
    <w:p w:rsidR="001C4C4C" w:rsidRPr="001C4C4C" w:rsidRDefault="001C4C4C" w:rsidP="001C4C4C">
      <w:pPr>
        <w:jc w:val="both"/>
      </w:pPr>
      <w:r w:rsidRPr="001C4C4C">
        <w:t>Possible risk factors associated with the occurrence of stillbirths;</w:t>
      </w:r>
    </w:p>
    <w:p w:rsidR="001C4C4C" w:rsidRPr="001C4C4C" w:rsidRDefault="001C4C4C" w:rsidP="001C4C4C">
      <w:pPr>
        <w:jc w:val="both"/>
      </w:pPr>
      <w:r w:rsidRPr="001C4C4C">
        <w:t>Which areas of the globe have the least or highest occurrence of stillbirths.</w:t>
      </w:r>
    </w:p>
    <w:p w:rsidR="001C4C4C" w:rsidRPr="001C4C4C" w:rsidRDefault="001C4C4C" w:rsidP="001C4C4C">
      <w:pPr>
        <w:jc w:val="both"/>
        <w:rPr>
          <w:b/>
        </w:rPr>
      </w:pPr>
      <w:r w:rsidRPr="001C4C4C">
        <w:rPr>
          <w:b/>
        </w:rPr>
        <w:t>What this study adds</w:t>
      </w:r>
      <w:r w:rsidR="00EE49F0">
        <w:rPr>
          <w:b/>
        </w:rPr>
        <w:t>.</w:t>
      </w:r>
    </w:p>
    <w:p w:rsidR="001C4C4C" w:rsidRPr="001C4C4C" w:rsidRDefault="001C4C4C" w:rsidP="001C4C4C">
      <w:pPr>
        <w:jc w:val="both"/>
      </w:pPr>
      <w:r w:rsidRPr="001C4C4C">
        <w:t>Educates heal</w:t>
      </w:r>
      <w:r>
        <w:t>th personnel</w:t>
      </w:r>
      <w:r w:rsidRPr="001C4C4C">
        <w:t xml:space="preserve"> and researchers about the prevalence of stillbirths;</w:t>
      </w:r>
    </w:p>
    <w:p w:rsidR="001C4C4C" w:rsidRPr="001C4C4C" w:rsidRDefault="001C4C4C" w:rsidP="001C4C4C">
      <w:pPr>
        <w:jc w:val="both"/>
      </w:pPr>
      <w:r w:rsidRPr="001C4C4C">
        <w:t>It</w:t>
      </w:r>
      <w:r>
        <w:t xml:space="preserve"> also educates health personnel</w:t>
      </w:r>
      <w:r w:rsidRPr="001C4C4C">
        <w:t xml:space="preserve"> and the population at large on some possible risk factors of stillbirth and what can be done to lower it;</w:t>
      </w:r>
    </w:p>
    <w:p w:rsidR="001C4C4C" w:rsidRPr="001C4C4C" w:rsidRDefault="001C4C4C" w:rsidP="001C4C4C">
      <w:pPr>
        <w:jc w:val="both"/>
      </w:pPr>
      <w:r w:rsidRPr="001C4C4C">
        <w:t>It reveals an estimate on what the present occurrence of stillbirth might be in our setting and helps to fight against some cultural beliefs in our setting because when pregnant women come for ANC, they are educated for example on their feeding habits because some of them say when they eat roasted plum, it makes the baby to be dark in complexion when delivered.</w:t>
      </w:r>
    </w:p>
    <w:p w:rsidR="001C4C4C" w:rsidRPr="001C4C4C" w:rsidRDefault="001C4C4C" w:rsidP="001C4C4C">
      <w:pPr>
        <w:jc w:val="both"/>
      </w:pPr>
    </w:p>
    <w:p w:rsidR="001345FF" w:rsidRPr="001345FF" w:rsidRDefault="001345FF" w:rsidP="001345FF">
      <w:pPr>
        <w:jc w:val="both"/>
        <w:rPr>
          <w:b/>
        </w:rPr>
      </w:pPr>
    </w:p>
    <w:p w:rsidR="001345FF" w:rsidRPr="001345FF" w:rsidRDefault="001345FF" w:rsidP="001345FF">
      <w:pPr>
        <w:jc w:val="both"/>
        <w:rPr>
          <w:b/>
        </w:rPr>
      </w:pPr>
    </w:p>
    <w:p w:rsidR="001345FF" w:rsidRPr="001345FF" w:rsidRDefault="001345FF" w:rsidP="001345FF">
      <w:pPr>
        <w:jc w:val="both"/>
        <w:rPr>
          <w:b/>
        </w:rPr>
      </w:pPr>
    </w:p>
    <w:p w:rsidR="001345FF" w:rsidRPr="001345FF" w:rsidRDefault="001345FF" w:rsidP="001345FF">
      <w:pPr>
        <w:jc w:val="both"/>
        <w:rPr>
          <w:b/>
        </w:rPr>
      </w:pPr>
    </w:p>
    <w:p w:rsidR="001345FF" w:rsidRPr="001345FF" w:rsidRDefault="001345FF" w:rsidP="001345FF">
      <w:pPr>
        <w:jc w:val="both"/>
        <w:rPr>
          <w:b/>
        </w:rPr>
      </w:pPr>
    </w:p>
    <w:p w:rsidR="000D6783" w:rsidRPr="00EE49F0" w:rsidRDefault="000D6783" w:rsidP="00A35283">
      <w:pPr>
        <w:jc w:val="both"/>
        <w:rPr>
          <w:b/>
          <w:color w:val="5B9BD5" w:themeColor="accent1"/>
        </w:rPr>
      </w:pPr>
      <w:r w:rsidRPr="001C2FBD">
        <w:rPr>
          <w:b/>
        </w:rPr>
        <w:t>Chapter 7</w:t>
      </w:r>
      <w:r w:rsidRPr="00EE49F0">
        <w:rPr>
          <w:b/>
          <w:color w:val="5B9BD5" w:themeColor="accent1"/>
        </w:rPr>
        <w:t>: Recommendations for Future Research</w:t>
      </w:r>
      <w:r w:rsidR="00EE49F0">
        <w:rPr>
          <w:b/>
          <w:color w:val="5B9BD5" w:themeColor="accent1"/>
        </w:rPr>
        <w:t>.</w:t>
      </w:r>
    </w:p>
    <w:p w:rsidR="00552EC9" w:rsidRDefault="002C304F" w:rsidP="00A35283">
      <w:pPr>
        <w:jc w:val="both"/>
      </w:pPr>
      <w:r w:rsidRPr="00D50531">
        <w:t>Any recommendations and projections for a pro</w:t>
      </w:r>
      <w:r w:rsidR="00203F01" w:rsidRPr="00D50531">
        <w:t xml:space="preserve">per facility as well as standard of care </w:t>
      </w:r>
      <w:r w:rsidR="00D50531">
        <w:t>provision including</w:t>
      </w:r>
      <w:r w:rsidR="00203F01" w:rsidRPr="00D50531">
        <w:t xml:space="preserve"> providers change of attitude towards the sic</w:t>
      </w:r>
      <w:r w:rsidR="00976456">
        <w:t>k and the woma</w:t>
      </w:r>
      <w:r w:rsidR="00203F01" w:rsidRPr="00D50531">
        <w:t>n and child during labor and del</w:t>
      </w:r>
      <w:r w:rsidR="00D50531">
        <w:t>i</w:t>
      </w:r>
      <w:r w:rsidR="00203F01" w:rsidRPr="00D50531">
        <w:t>very.</w:t>
      </w:r>
      <w:r w:rsidR="00D50531">
        <w:t xml:space="preserve"> </w:t>
      </w:r>
    </w:p>
    <w:p w:rsidR="002A223D" w:rsidRDefault="002A223D" w:rsidP="00A35283">
      <w:pPr>
        <w:jc w:val="both"/>
      </w:pPr>
      <w:r>
        <w:t>These therefore, are the focal steps to a meaningful remedies that can transcend the paradigms and meeting some of the most important things and issues that matter a lot in the welfare of the woman the children and even the adolescent children within the global health agenda.</w:t>
      </w:r>
    </w:p>
    <w:p w:rsidR="00682BF2" w:rsidRDefault="002A223D" w:rsidP="00A35283">
      <w:pPr>
        <w:jc w:val="both"/>
      </w:pPr>
      <w:r>
        <w:t>When the causes of problem[s] are gotten the solution barely follows and the effects or complications tend to be avoided or even reduced to a scale that will positively impact health.</w:t>
      </w:r>
      <w:r w:rsidR="00CF5EA6">
        <w:t xml:space="preserve"> </w:t>
      </w:r>
      <w:r>
        <w:t>Remuneration of</w:t>
      </w:r>
      <w:r w:rsidR="00682BF2">
        <w:t xml:space="preserve"> workers is a reason for the disparities that is today almost like constituted way of service to the patients and pregnant women birthing is not and should not persist.</w:t>
      </w:r>
    </w:p>
    <w:p w:rsidR="00682BF2" w:rsidRPr="00AC2CCC" w:rsidRDefault="00682BF2" w:rsidP="00682BF2">
      <w:pPr>
        <w:jc w:val="both"/>
        <w:rPr>
          <w:b/>
        </w:rPr>
      </w:pPr>
      <w:r w:rsidRPr="00AC2CCC">
        <w:rPr>
          <w:b/>
        </w:rPr>
        <w:t>ACCORDING TO THE UPDATED GLOBAL STRATEGY</w:t>
      </w:r>
    </w:p>
    <w:p w:rsidR="002A223D" w:rsidRPr="00AC2CCC" w:rsidRDefault="00682BF2" w:rsidP="00682BF2">
      <w:pPr>
        <w:jc w:val="both"/>
        <w:rPr>
          <w:b/>
        </w:rPr>
      </w:pPr>
      <w:r w:rsidRPr="00AC2CCC">
        <w:rPr>
          <w:b/>
        </w:rPr>
        <w:t>FOR THE POST-2015 ERA:</w:t>
      </w:r>
    </w:p>
    <w:p w:rsidR="00CF5EA6" w:rsidRDefault="0046398D" w:rsidP="00CF5EA6">
      <w:pPr>
        <w:jc w:val="both"/>
      </w:pPr>
      <w:r>
        <w:t>“</w:t>
      </w:r>
      <w:r w:rsidR="00CF5EA6">
        <w:t>To ensure health and well-being for every woman, child and adolescent, we must build on what has worked in the past and use what we have learned to overcome existing and emerging challenges. Fulfilling the Global Strategy and achieving the Sustainable Development Goals (SDGs) will require new evidence-based approaches backed by innovative and sustainable financing mechanisms, such as the Global Financing Facility in support of Every Woman Every Child. The updated Global Strategy includes adolescents because they are central to everything we want to achieve, and to the overall success of the 2030 Agenda. By helping adolescents to realize their rights to health, well-being, education and full and equal participation in society, we are equipping them to attain their full potential as adults.</w:t>
      </w:r>
    </w:p>
    <w:p w:rsidR="0046398D" w:rsidRDefault="00CF5EA6" w:rsidP="00CF5EA6">
      <w:pPr>
        <w:jc w:val="both"/>
      </w:pPr>
      <w:r>
        <w:t>The three overarching objectives of the updated Global Strategy are Survive, Thrive and Transform. With its full implementation—supporting country priorities and plans and building the momentum of Every Woman Every Child—no woman, child or adolescent should face a greater risk of preventable death because of where they live or who they are. But ending preventable death is just the beginning. By helping to create an enabling environment for health, the Global Strategy aims to transform societies so that women, children and adolescents everywhere can realize their rights to the highest attainable standards of health and well-being. This, in turn, will deliver enormous social, demographic and economic benefits. It is a grand vision. But it is achievable. By implementing the Global Strategy we can deliver a historic transformation that will improve the lives of generations to come. To that end, I will continue to mobilize ambitious action from global leaders and promote the engagement of all sectors of society. Together, we can end the preventable deaths of women, children and adolescents everywhere and create a world in which, for the first time in history, all can thrive and reach</w:t>
      </w:r>
      <w:r w:rsidR="0046398D">
        <w:t xml:space="preserve"> </w:t>
      </w:r>
      <w:r>
        <w:t>their full potential</w:t>
      </w:r>
      <w:r w:rsidR="0046398D">
        <w:t>”</w:t>
      </w:r>
      <w:r>
        <w:t>.</w:t>
      </w:r>
      <w:r w:rsidR="0046398D">
        <w:t xml:space="preserve"> BANKI MOON SG UN, 2010.</w:t>
      </w:r>
    </w:p>
    <w:p w:rsidR="00CF5EA6" w:rsidRPr="00D50531" w:rsidRDefault="0046398D" w:rsidP="00CF5EA6">
      <w:pPr>
        <w:jc w:val="both"/>
      </w:pPr>
      <w:r>
        <w:t xml:space="preserve"> </w:t>
      </w:r>
    </w:p>
    <w:p w:rsidR="00552EC9" w:rsidRDefault="00552EC9" w:rsidP="00A35283">
      <w:pPr>
        <w:jc w:val="both"/>
        <w:rPr>
          <w:b/>
        </w:rPr>
      </w:pPr>
    </w:p>
    <w:p w:rsidR="001D5976" w:rsidRPr="00285B51" w:rsidRDefault="001D5976" w:rsidP="001D5976">
      <w:pPr>
        <w:jc w:val="both"/>
      </w:pPr>
      <w:r w:rsidRPr="001D5976">
        <w:rPr>
          <w:b/>
          <w:sz w:val="36"/>
          <w:szCs w:val="36"/>
        </w:rPr>
        <w:t>PRESS RELEASE/COMMUNIQUE DE PRESSE</w:t>
      </w:r>
    </w:p>
    <w:p w:rsidR="001D5976" w:rsidRDefault="001D5976" w:rsidP="001D5976">
      <w:pPr>
        <w:jc w:val="both"/>
      </w:pPr>
    </w:p>
    <w:p w:rsidR="001D5976" w:rsidRPr="001D5976" w:rsidRDefault="001D5976" w:rsidP="001D5976">
      <w:pPr>
        <w:jc w:val="both"/>
        <w:rPr>
          <w:b/>
        </w:rPr>
      </w:pPr>
      <w:r w:rsidRPr="001D5976">
        <w:rPr>
          <w:b/>
        </w:rPr>
        <w:t>September 24, 2021</w:t>
      </w:r>
    </w:p>
    <w:p w:rsidR="001D5976" w:rsidRDefault="001D5976" w:rsidP="001D5976">
      <w:pPr>
        <w:jc w:val="both"/>
      </w:pPr>
      <w:r>
        <w:t>Yaoundé, Cameroon—On the occasion of the World Pharmacists Day under this year’s theme, “Pharmacy: Always Trusted for Your Health,” the U.S. government, through the United States Agency for International Development (USAID), donated health and safety equipment to the Regional Fund for the Promotion of Health in Douala to strengthen the supply chain and increase availability of safe medicines and essential commodities for health facilities in the Littoral region.</w:t>
      </w:r>
    </w:p>
    <w:p w:rsidR="001D5976" w:rsidRDefault="001D5976" w:rsidP="001D5976">
      <w:pPr>
        <w:jc w:val="both"/>
      </w:pPr>
      <w:r>
        <w:t>USAID/Cameroon’s Country Representative Paul Richardson said: “The United States government provides support to Cameroon's 10 Regional Funds for the Promotion of Health to establish and implement a last-mile distribution strategy to deliver lifesaving medicines to about 350,000 HIV/AIDS patients. With an investment of about 38 billion CFA (USD$68 million) since 2011, we have provided technical assistance, logistics support, minor infrastructure upgrades, and the procurement of HIV/AIDS and malaria commodities for Cameroon, as well as supported the shipment of 303,050 doses of COVID-19 vaccines to Cameroon through the COVAX mechanism.”</w:t>
      </w:r>
    </w:p>
    <w:p w:rsidR="001D5976" w:rsidRDefault="001D5976" w:rsidP="001D5976">
      <w:pPr>
        <w:jc w:val="both"/>
      </w:pPr>
      <w:r w:rsidRPr="00785382">
        <w:rPr>
          <w:b/>
        </w:rPr>
        <w:t>USAID</w:t>
      </w:r>
      <w:r>
        <w:t xml:space="preserve"> donated a generator, computer equipment, smoke detectors, and fire extinguishers, aimed at improving last-mile delivery operations, warehouse storage conditions, and inventory management of health commodities. Cameroonian officials in attendance included Regional Delegate of Public Health in the Littoral Region Dr. Albert Mambo, Director of Pharmacy, Medicines and Laboratories Dr. Sadou Salihou, Administrator of the Regional Fund for Health.</w:t>
      </w:r>
    </w:p>
    <w:p w:rsidR="001D5976" w:rsidRDefault="001D5976" w:rsidP="001D5976">
      <w:pPr>
        <w:jc w:val="both"/>
      </w:pPr>
      <w:r w:rsidRPr="004C5142">
        <w:t>Promotion Dr. Joseph Marie Bikoti, Coordinator of the Regio</w:t>
      </w:r>
      <w:r w:rsidR="004C5142">
        <w:t>nal Technical Group Dr. Victori</w:t>
      </w:r>
      <w:r w:rsidRPr="004C5142">
        <w:t>ne Noelle Nicole Yongu, and President of Cameroon’s National Order of Pharmacists Dr. Franck Nana.</w:t>
      </w:r>
    </w:p>
    <w:p w:rsidR="001D5976" w:rsidRDefault="001D5976" w:rsidP="001D5976">
      <w:pPr>
        <w:jc w:val="both"/>
      </w:pPr>
    </w:p>
    <w:p w:rsidR="001D5976" w:rsidRDefault="002B1391" w:rsidP="00A35283">
      <w:pPr>
        <w:jc w:val="both"/>
      </w:pPr>
      <w:r>
        <w:t xml:space="preserve"> WE ALL AGREE THAT EVEN THOUGH SUSTAINABILITY EFFORTS OFTEN LACK BEHIND IN MOST OF THE ABOVE WRITE UP ON GOVERNETS POLICIES AND IMPLIMENTATIONS OF RECOMMENDATIONS, IS HOWEVER IMPORTANT TO ALSO APPRECIATE THE IMPLEMENTATIVE EFFORTS AS WELL FROM ITS ONSET. SUCH IS TRUE OF THE EFFORST OF CAMERO</w:t>
      </w:r>
      <w:r w:rsidR="00137606">
        <w:t xml:space="preserve">ON AND </w:t>
      </w:r>
      <w:r>
        <w:t>HER PARTNERS SUCH AS USAID.</w:t>
      </w:r>
    </w:p>
    <w:p w:rsidR="002B1391" w:rsidRDefault="002B1391" w:rsidP="00A35283">
      <w:pPr>
        <w:jc w:val="both"/>
      </w:pPr>
      <w:r>
        <w:t>I the interest of what I do as a p</w:t>
      </w:r>
      <w:r w:rsidR="00137606">
        <w:t xml:space="preserve">rofession, and in much of that </w:t>
      </w:r>
      <w:r>
        <w:t xml:space="preserve">I have as a duty to see how I </w:t>
      </w:r>
      <w:r w:rsidR="00B616E0">
        <w:t>can c</w:t>
      </w:r>
      <w:r>
        <w:t xml:space="preserve">ontribute in my own little way to my countries bite to help in the prevention of the transmission of HIV virus from mother to child in response to the </w:t>
      </w:r>
      <w:r w:rsidR="00B616E0">
        <w:t>UNs sustainable development goals by 2030 from a global point of view and approach.</w:t>
      </w:r>
    </w:p>
    <w:p w:rsidR="00D1428B" w:rsidRDefault="00B616E0" w:rsidP="00A35283">
      <w:pPr>
        <w:jc w:val="both"/>
      </w:pPr>
      <w:r>
        <w:t>While education of the people remains the best approach in fighting every illness, some gaps that harper educative efforts from effective working to that effect must not be ignored or underestimated. Policy makers and state government must include all stake h</w:t>
      </w:r>
      <w:r w:rsidR="00D1428B">
        <w:t>o</w:t>
      </w:r>
      <w:r>
        <w:t xml:space="preserve">lders in health as well as the society in meetings aimed at fighting the disease and other emerging and reemerging diseases and pandemics like the current COVID-19 pandemic. </w:t>
      </w:r>
    </w:p>
    <w:p w:rsidR="00C5412D" w:rsidRDefault="00AF3795" w:rsidP="00A35283">
      <w:pPr>
        <w:jc w:val="both"/>
      </w:pPr>
      <w:r>
        <w:t xml:space="preserve">The millennium development goals just ended by 2015 </w:t>
      </w:r>
      <w:r w:rsidR="00D1428B">
        <w:t>did</w:t>
      </w:r>
      <w:r w:rsidR="00137606">
        <w:t xml:space="preserve"> a huge job and achievements </w:t>
      </w:r>
      <w:r>
        <w:t xml:space="preserve">in the search for lasting solutions to the transmission of </w:t>
      </w:r>
      <w:r w:rsidRPr="00AF3795">
        <w:t>PMTCT)</w:t>
      </w:r>
      <w:r>
        <w:t xml:space="preserve"> efforts while leaving recommendations for the sustainable development goals.</w:t>
      </w:r>
    </w:p>
    <w:p w:rsidR="00C5412D" w:rsidRDefault="00B616E0" w:rsidP="00C5412D">
      <w:pPr>
        <w:jc w:val="both"/>
      </w:pPr>
      <w:r>
        <w:t xml:space="preserve">From a global point of view here are some efforts made and effective recommendations to </w:t>
      </w:r>
      <w:r w:rsidR="00C5412D">
        <w:t>deplore in making meaningful changes to that effect:</w:t>
      </w:r>
      <w:r w:rsidR="00C5412D" w:rsidRPr="00C5412D">
        <w:t xml:space="preserve"> </w:t>
      </w:r>
      <w:r w:rsidR="00D1428B">
        <w:t>njumbbenedict@yahoo.ca</w:t>
      </w:r>
    </w:p>
    <w:p w:rsidR="00C5412D" w:rsidRPr="00C5412D" w:rsidRDefault="00C5412D" w:rsidP="00C5412D">
      <w:pPr>
        <w:jc w:val="both"/>
        <w:rPr>
          <w:b/>
          <w:color w:val="5B9BD5" w:themeColor="accent1"/>
        </w:rPr>
      </w:pPr>
      <w:r w:rsidRPr="00C5412D">
        <w:rPr>
          <w:b/>
          <w:color w:val="5B9BD5" w:themeColor="accent1"/>
        </w:rPr>
        <w:t>Eliminating Mother-to-Child Transmission of HIV by 2030: 5 Strategies to Ensure Continued Progress</w:t>
      </w:r>
    </w:p>
    <w:p w:rsidR="00B616E0" w:rsidRDefault="00C5412D" w:rsidP="00C5412D">
      <w:pPr>
        <w:jc w:val="both"/>
        <w:rPr>
          <w:b/>
          <w:color w:val="5B9BD5" w:themeColor="accent1"/>
        </w:rPr>
      </w:pPr>
      <w:r w:rsidRPr="00C5412D">
        <w:rPr>
          <w:b/>
          <w:color w:val="5B9BD5" w:themeColor="accent1"/>
        </w:rPr>
        <w:t>Alexandra C. Vrazo,</w:t>
      </w:r>
      <w:r w:rsidR="00137606">
        <w:rPr>
          <w:b/>
          <w:color w:val="5B9BD5" w:themeColor="accent1"/>
        </w:rPr>
        <w:t xml:space="preserve"> </w:t>
      </w:r>
      <w:r w:rsidRPr="00C5412D">
        <w:rPr>
          <w:b/>
          <w:color w:val="5B9BD5" w:themeColor="accent1"/>
        </w:rPr>
        <w:t>a David Sullivan,</w:t>
      </w:r>
      <w:r w:rsidR="00137606">
        <w:rPr>
          <w:b/>
          <w:color w:val="5B9BD5" w:themeColor="accent1"/>
        </w:rPr>
        <w:t xml:space="preserve"> </w:t>
      </w:r>
      <w:r w:rsidRPr="00C5412D">
        <w:rPr>
          <w:b/>
          <w:color w:val="5B9BD5" w:themeColor="accent1"/>
        </w:rPr>
        <w:t>a and Benjamin Ryan Phelpsa</w:t>
      </w:r>
    </w:p>
    <w:p w:rsidR="00C5412D" w:rsidRPr="00C5412D" w:rsidRDefault="00C5412D" w:rsidP="00C5412D">
      <w:pPr>
        <w:jc w:val="both"/>
        <w:rPr>
          <w:b/>
          <w:sz w:val="36"/>
          <w:szCs w:val="36"/>
        </w:rPr>
      </w:pPr>
      <w:r w:rsidRPr="00C5412D">
        <w:rPr>
          <w:b/>
          <w:sz w:val="36"/>
          <w:szCs w:val="36"/>
        </w:rPr>
        <w:t>ENORMOUS PROGRESS IN PMTCT</w:t>
      </w:r>
    </w:p>
    <w:p w:rsidR="00C5412D" w:rsidRPr="00A926E6" w:rsidRDefault="00C5412D" w:rsidP="00C5412D">
      <w:pPr>
        <w:jc w:val="both"/>
      </w:pPr>
      <w:r w:rsidRPr="00A926E6">
        <w:t>Over the last 3 decades, prevention of mother-to-child transmission (PMTCT) of HIV programs have been at the forefront of HIV care and treatment innovation. The Global Plan Towards Eliminating New HIV Infections Among Children by 2015 and Keeping Their Mothers Alive, launched in 2011, set a series of ambitious targets for 2015 including the reduction of new HIV infections among children by 90% and AIDS-related maternal mortality by 50% from 2009 through 2015.1 The successful global movement to start all pregnant and breastfeeding women on antiretroviral therapy (ART) regardless of CD4 T-cell count or clinical staging (known as Option B+)2,3 set the stage for the World Health Organization's (WHO's) aptly named “Treat All” guidelines, which eliminated many long-standing barriers to HIV treatment.4 Meanwhile, data from several clinical trials—PROMISE, TEMPRANO, START, and HPTN 052—further demonstrated how outcomes improve with ART initiation at any CD4 T-cell count.5–8 These studies demonstrated lower morbidity and mortality, increased linkages to care, faster immune system reconstitution, and decreased HIV transmission in those starting ART sooner. The rapid scale up of Option B+ to more than 21 countries has demonstrated that programs designed to test and then quickly start treatment in all pregnant and breastfeeding women with HIV lead to increased enrollment, infections averted, and lives saved.9 The elimination of mother-to-child transmission of HIV in Armenia, Belarus, the Caribbean, Cuba, and Thailand is encouraging and historic. This multinational milestone provides a clear example of how a strategic approach can succeed when access to services is coupled with strong public health infrastructure, committed political leadership, coordinated engagement of multiple partners, sufficient funding, and a robust monitoring system.10,</w:t>
      </w:r>
      <w:r w:rsidR="00137606">
        <w:t xml:space="preserve"> </w:t>
      </w:r>
      <w:r w:rsidRPr="00A926E6">
        <w:t>11</w:t>
      </w:r>
    </w:p>
    <w:p w:rsidR="00C5412D" w:rsidRPr="00A926E6" w:rsidRDefault="00C5412D" w:rsidP="00C5412D">
      <w:pPr>
        <w:jc w:val="both"/>
      </w:pPr>
      <w:r w:rsidRPr="00A926E6">
        <w:t>The increasing awareness of the ART regimens and program strategies that best prevent vertical transmission of HIV has led to a dramatic increase in access to ART among pregnant and breastfeeding women over the last decade. Global ART coverage is now estimated at 77% of pregnant women living with HIV, while ART coverage of all people living with HIV is lower, at approximately 53%. In 22 of the countries with the highest HIV burden—which together account for 90% of the global unmet PMTCT need—ART coverage has almost doubled for pregnant women, with 7 of these countries reaching 90% ART coverage rates among pregnant women living with HIV.12 Moreover, mother-to-infant transmission rates are now below 5% in several countries, including Ethiopia, South Africa, and Tanzania, moving toward the criteria for elimination of MTCT, defined in part by lowering new HIV cases to fewer than 50 per 100,000 live births.9</w:t>
      </w:r>
    </w:p>
    <w:p w:rsidR="00C5412D" w:rsidRPr="00A926E6" w:rsidRDefault="00C5412D" w:rsidP="00C5412D">
      <w:pPr>
        <w:jc w:val="both"/>
      </w:pPr>
      <w:r w:rsidRPr="00A926E6">
        <w:t>These advances in PMTCT may signal to some that the mother-to-child transmission battle is won, or soon will be. This is unfortunately not the case. An estimated 90% of the new annual incident infections in children under 15 are still due to mother-to-child transmission, likely due to undiagnosed incident infection during the pregnancy or breastfeeding period,</w:t>
      </w:r>
      <w:r w:rsidR="00253E77">
        <w:t xml:space="preserve"> </w:t>
      </w:r>
      <w:r w:rsidRPr="00A926E6">
        <w:t>13 and an estimated 2 million additional children under 15 will be living with HIV by 2020.14 To eliminate new HIV infections among children by 2030, we will need to build upon the successes and investments that have carried us this far. Below, we outline 5 actionable strategies that will consolidate the gains earned by PMTCT programs and help avoid reversals in progress already made.</w:t>
      </w:r>
    </w:p>
    <w:p w:rsidR="00C5412D" w:rsidRPr="00A926E6" w:rsidRDefault="00C5412D" w:rsidP="00C5412D">
      <w:pPr>
        <w:jc w:val="both"/>
      </w:pPr>
    </w:p>
    <w:p w:rsidR="00C5412D" w:rsidRPr="004C5142" w:rsidRDefault="004C5142" w:rsidP="00C5412D">
      <w:pPr>
        <w:jc w:val="both"/>
        <w:rPr>
          <w:b/>
        </w:rPr>
      </w:pPr>
      <w:r w:rsidRPr="004C5142">
        <w:rPr>
          <w:b/>
        </w:rPr>
        <w:t xml:space="preserve"> </w:t>
      </w:r>
      <w:r w:rsidR="00C5412D" w:rsidRPr="004C5142">
        <w:rPr>
          <w:b/>
        </w:rPr>
        <w:t>5. STRATEGIES TO PROTECT AND BUILD ON PMTCT GAINS</w:t>
      </w:r>
    </w:p>
    <w:p w:rsidR="00C5412D" w:rsidRPr="00A926E6" w:rsidRDefault="00C5412D" w:rsidP="00C5412D">
      <w:pPr>
        <w:jc w:val="both"/>
      </w:pPr>
      <w:r w:rsidRPr="00A926E6">
        <w:t>Strategy #1: Advocate for Intensified Political and Financial Commitment for PMTCT</w:t>
      </w:r>
    </w:p>
    <w:p w:rsidR="00C5412D" w:rsidRPr="00A926E6" w:rsidRDefault="00C5412D" w:rsidP="00C5412D">
      <w:pPr>
        <w:jc w:val="both"/>
      </w:pPr>
      <w:r w:rsidRPr="00A926E6">
        <w:t>The key take-home message from this article is this: Providers, policy makers, programmers, and communities must continue to advocate strongly for PMTCT, a platform that cost effectively saves 2 lives simultaneously (mother and infant) while preventing HIV and promoting family health. After the much-needed initial scale up of funding for global PMTCT programming and achievements in the earlier years of this decade, both funding and progress have slowed. The year 2015 saw the first global decrease in PMTCT funding since 2010, and further cuts are planned.15 As an example, PMTCT funding declined by 65% between 2013 and 2017 within the U.S. President's Emergency Plan for AIDS Relief (PEPFAR).16 While progress in antiretroviral (ARV) coverage for pregnant women showed rapid global scale up in the early part of the decade, increasing from the previous year by 17% in 2011 and by 13% in 2012, progress has slowed more recently, increasing by just 1.4% and 2.7% in 2016 and 2017, respectively.9</w:t>
      </w:r>
    </w:p>
    <w:p w:rsidR="00C5412D" w:rsidRPr="00A926E6" w:rsidRDefault="00C5412D" w:rsidP="00C5412D">
      <w:pPr>
        <w:jc w:val="both"/>
      </w:pPr>
      <w:r w:rsidRPr="00A926E6">
        <w:t>Providers, policy makers, programmers, and communities must continue to advocate strongly for PMTCT, a platform that saves the lives of both mother and infant while preventing HIV and promoting family health.</w:t>
      </w:r>
    </w:p>
    <w:p w:rsidR="00C5412D" w:rsidRPr="00A926E6" w:rsidRDefault="00C5412D" w:rsidP="00C5412D">
      <w:pPr>
        <w:jc w:val="both"/>
      </w:pPr>
      <w:r w:rsidRPr="00A926E6">
        <w:t>Advocates for sustaining PMTCT funding must frequently remind policy makers that PMTCT is cost-effective and protects not just 1 but 2 lives.17–19 Besides keeping mothers well, PMTCT protects HIV-exposed children from infection and decreases infant morbidity and mortality, thus reducing the need for infant ART and limiting HIV resistance.20,21 Leveraging the PMTCT platform to improve access to services to improve the health of mothers, infants, and children living with or at risk from HIV infection can help extend services efficiently in an era of increasingly limited resources. Family planning, nutrition, and maternal, neonatal, and child health services are often integrated, such as combining visits for immunizations with infant virological tests for HIV during the breastfeeding period.22,23 Other PMCT services can be integrated into immunization platforms, including rapid HIV testing of mothers who may have seroconverted during pregnancy, of those who did not come to antenatal care, or of those who did not receive an HIV test at antenatal care. Service integration is feasible across a variety of contexts, both in health facilities and in community settings, and can help protect recent hard-fought gains in child survival.24,25 With family planning, modeling exercises have shown that simple interventions such as the inclusion of contraceptives as part of the PMTCT package can have a greater impact on reducing the number of infants born with HIV infection than ARV drugs for PMTCT alone.26,27</w:t>
      </w:r>
    </w:p>
    <w:p w:rsidR="00C5412D" w:rsidRPr="00A926E6" w:rsidRDefault="00C5412D" w:rsidP="00C5412D">
      <w:pPr>
        <w:jc w:val="both"/>
      </w:pPr>
      <w:r w:rsidRPr="00A926E6">
        <w:t>Finally, PMTCT platforms can catalyze access to other HIV services, including HIV case finding for men and siblings through family-based models. Successful family-based interventions, such as “MTCT-Plus,” enrolled family members into care and treatment in countries including Côte d'Ivoire, Kenya, Malawi, and Thailand.28–31 MTCT-Plus is a comprehensive approach, linking PMTCT programs with HIV-specific primary and preventive care for the whole family.32 Conceptualized as a suite of services reaching entire families, the cost-effectiveness of PMTCT is compelling: Averting 90% of new pediatric infections alone would significantly reduce expenditures on pediatric care and treatment by country governments and donors. In addition to averting thousands of pediatric infections, a 90% decrease in PEPFAR's pediatric care and treatment costs could represent over $100 million in annual savings (based on PEPFAR planned expenditures in fiscal year 2017).</w:t>
      </w:r>
    </w:p>
    <w:p w:rsidR="00C5412D" w:rsidRPr="00A926E6" w:rsidRDefault="00C5412D" w:rsidP="00C5412D">
      <w:pPr>
        <w:jc w:val="both"/>
      </w:pPr>
      <w:r w:rsidRPr="00A926E6">
        <w:t>MTCT-Plus provides integrated services for the entire family, including clinical care and prevention, nutrition, family planning, counseling, and other supportive care, in both clinical and community settings.</w:t>
      </w:r>
    </w:p>
    <w:p w:rsidR="00C5412D" w:rsidRPr="00A926E6" w:rsidRDefault="00C5412D" w:rsidP="00C5412D">
      <w:pPr>
        <w:jc w:val="both"/>
      </w:pPr>
      <w:r w:rsidRPr="00A926E6">
        <w:t>Strategy #2: Continue Focused Innovation to Target High-Risk Populations</w:t>
      </w:r>
    </w:p>
    <w:p w:rsidR="00C5412D" w:rsidRPr="00A926E6" w:rsidRDefault="00C5412D" w:rsidP="00C5412D">
      <w:pPr>
        <w:jc w:val="both"/>
      </w:pPr>
      <w:r w:rsidRPr="00A926E6">
        <w:t>PMTCT program innovation ushered in an era of “Treat All” and family-based care. Building on PMTCT programs that have redefined the HIV landscape, future innovations in PMTCT policy frameworks and program design must sensitively target populations that bear the highest burden of the epidemic, including adolescent girls and young women ages 10–24 and female sex workers.</w:t>
      </w:r>
    </w:p>
    <w:p w:rsidR="00C5412D" w:rsidRPr="00A926E6" w:rsidRDefault="00C5412D" w:rsidP="00C5412D">
      <w:pPr>
        <w:jc w:val="both"/>
      </w:pPr>
      <w:r w:rsidRPr="00A926E6">
        <w:t xml:space="preserve">Adolescent girls and young women. The “youth bulge” in Africa, where 61% of the population is under the age of 24, has made adolescent girls and young women a major at-risk population for HIV infection,33 where they now account for nearly 75% of new HIV infections in sub-Saharan Africa.34 Besides new incident infections, a substantial number of new HIV-positive diagnoses are made in </w:t>
      </w:r>
      <w:r w:rsidR="002B6FD1" w:rsidRPr="00A926E6">
        <w:t>parentally</w:t>
      </w:r>
      <w:r w:rsidRPr="00A926E6">
        <w:t xml:space="preserve"> infected adolescents.35,36 Together, these new and previously undiagnosed adolescent infections could represent a large contribution to new infant infections.</w:t>
      </w:r>
    </w:p>
    <w:p w:rsidR="00C5412D" w:rsidRPr="00A926E6" w:rsidRDefault="00C5412D" w:rsidP="00C5412D">
      <w:pPr>
        <w:jc w:val="both"/>
      </w:pPr>
      <w:r w:rsidRPr="00A926E6">
        <w:t>Female sex workers. HIV prevalence is an estimated 13.5 times higher among female sex workers than the general female population.37 The majority of female sex workers worldwide are mothers, and PMTCT platforms represent a unique opportunity to reach and retain these women and their infants in HIV care.38–40 However, due to criminalization, stigma, discrimination, and violence, access to respectful antenatal and postnatal care remains elusive for them, and poor HIV-related outcomes for mothers who identify as female sex workers and their infants are sadly all too common.39,41–43 Programmers can use innovative approaches such as differentiated service delivery models that simplify and adapt HIV services to better meet the needs of people while reducing burdens on the health system44 and stigma measurement tools for key populations45 to inform the design of respectful, sensitive, and stigma- and discrimination-free services to ensure that pregnant and breastfeeding female sex workers are not marginalized from PMTCT programs. Since a substantial proportion of incident HIV infections will occur in high-risk women who are pregnant and breastfeeding, to truly eliminate mother-to-child transmission and to achieve the 90-90-90 HIV treatment goals (by 2020, 90% of all people living with HIV will know their HIV status, 90% of all those diagnosed with HIV will receive ART, and 90% of those on ART will have viral suppression), it will be critical to incorporate periodic HIV retesting and PMTCT programming into both adolescent- and female sex worker-friendly sexual and reproductive health services.</w:t>
      </w:r>
    </w:p>
    <w:p w:rsidR="00C5412D" w:rsidRPr="00A926E6" w:rsidRDefault="00C5412D" w:rsidP="00C5412D">
      <w:pPr>
        <w:jc w:val="both"/>
      </w:pPr>
      <w:r w:rsidRPr="00A926E6">
        <w:t>Strategy #3: Refine Novel Service Delivery Modalities for the PMTCT Context</w:t>
      </w:r>
    </w:p>
    <w:p w:rsidR="00C5412D" w:rsidRPr="00A926E6" w:rsidRDefault="00C5412D" w:rsidP="00C5412D">
      <w:pPr>
        <w:jc w:val="both"/>
      </w:pPr>
      <w:r w:rsidRPr="00A926E6">
        <w:t xml:space="preserve">Novel HIV service delivery approaches are crucial to reducing the burden on health facilities in the era of universal treatment, and programmers must advocate that pregnant and breastfeeding women living with HIV are included in these approaches. WHO recently outlined key considerations for promoting differentiated service delivery for pregnant and breastfeeding women living with HIV.44 Under a differentiated service delivery model, people living with HIV who are clinically stable on treatment would need to make less frequent clinic visits than people who are ill and need intensive follow-up. As delivery models evolve to incorporate these considerations specifically for pregnant and breastfeeding women living with HIV, the package of PMTCT services should be deliberately developed to maximize the advantages of these models. Numerous studies have reported on the barriers for pregnant and breastfeeding women—including travel time, cost, and disclosure—that impact both access to and retention in care.46–51 Many of these barriers are being addressed by bringing services closer to where women live. For example, in South Africa, almost 90,000 stable individuals belong to community ART groups implemented by </w:t>
      </w:r>
      <w:r w:rsidR="00253E77">
        <w:t>“</w:t>
      </w:r>
      <w:r w:rsidRPr="00A926E6">
        <w:t>Médecins Sans Frontières</w:t>
      </w:r>
      <w:r w:rsidR="00253E77">
        <w:t>”</w:t>
      </w:r>
      <w:r w:rsidRPr="00A926E6">
        <w:t>.</w:t>
      </w:r>
      <w:r w:rsidR="00253E77">
        <w:t xml:space="preserve"> </w:t>
      </w:r>
      <w:r w:rsidRPr="00A926E6">
        <w:t>52 These groups have promoted adherence among stable patients with enhanced viral load suppression and higher CD4 T-cell counts, and they have also improved linkages to other supportive services and retention in care.53,54 Appointment spacing and fast-track drug refills have also saved costs and increased retention by reducing clinical visits, the amount of time spent at the clinic, and staff workloads.55 Expanding the use of proven lay cadre platforms, such as mentor mothers and patient advocates, is another strategy to bring differentiated care models to pregnant and breastfeeding women.25,56,57</w:t>
      </w:r>
    </w:p>
    <w:p w:rsidR="00C5412D" w:rsidRPr="00A926E6" w:rsidRDefault="00C5412D" w:rsidP="00C5412D">
      <w:pPr>
        <w:jc w:val="both"/>
      </w:pPr>
      <w:r w:rsidRPr="00A926E6">
        <w:t>Recent WHO guidance for differentiated service delivery for pregnant or breastfeeding women highlights distinct considerations for clinically stable women who are accessing ART care at conception compared with women initiating ART during pregnancy or breastfeeding.</w:t>
      </w:r>
    </w:p>
    <w:p w:rsidR="00C5412D" w:rsidRPr="00A926E6" w:rsidRDefault="00C5412D" w:rsidP="00C5412D">
      <w:pPr>
        <w:jc w:val="both"/>
      </w:pPr>
      <w:r w:rsidRPr="00A926E6">
        <w:t>During development of differentiated models of ART delivery, it will be crucial for programmers to address the distinct needs of women in the pregnancy and breastfeeding periods, and to consider integration with maternal, neonatal, and child health services, including child health visits. To ensure increased up</w:t>
      </w:r>
      <w:r w:rsidR="002B6FD1">
        <w:t>take and scale-</w:t>
      </w:r>
      <w:r w:rsidRPr="00A926E6">
        <w:t>up of the recent WHO considerations for differentiated service delivery in PMTCT programs, programmers should seek out opportunities to innovate and to publicize any resulting successes.</w:t>
      </w:r>
    </w:p>
    <w:p w:rsidR="00253C91" w:rsidRDefault="00C5412D" w:rsidP="00C5412D">
      <w:pPr>
        <w:jc w:val="both"/>
      </w:pPr>
      <w:r w:rsidRPr="00A926E6">
        <w:t xml:space="preserve">Strategy #4: Recognize the Importance of Viral Load Monitoring </w:t>
      </w:r>
      <w:r w:rsidR="00253C91">
        <w:t xml:space="preserve">During Pregnancy and Postpartum </w:t>
      </w:r>
      <w:r w:rsidRPr="00A926E6">
        <w:t>Despite the promise held by new ARV formulations like dolutegravir for pregnant and breastfeeding women, current first-line ARV regimens have great potential to eliminate mother-to-child transmission as long as regular viral load monitoring is performed to identify challenges with ART adherence or clinical failure. The pregnancy and breastfeeding period represents a time-limited window in which reduced adherence and spikes in maternal viremia, even with ART usage, put the mother and infant at risk.58</w:t>
      </w:r>
      <w:r w:rsidR="00253C91">
        <w:t>.</w:t>
      </w:r>
      <w:r w:rsidRPr="00A926E6">
        <w:t xml:space="preserve"> </w:t>
      </w:r>
    </w:p>
    <w:p w:rsidR="00C5412D" w:rsidRPr="00A926E6" w:rsidRDefault="00C5412D" w:rsidP="00C5412D">
      <w:pPr>
        <w:jc w:val="both"/>
      </w:pPr>
      <w:r w:rsidRPr="00A926E6">
        <w:t>However, there has been inadequate attention to viral load monitoring in pregnancy and the postpartum period. Recent considerations suggest that the frequency of viral load testing should be increased during pregnancy and breastfeeding, with the goal of achieving suppression before delivery and maintaining suppression during breastfeeding.59 Proposed interventions include viral load testing 4 weeks prior to delivery to set the stage for postpartum interventions in the event of high maternal viral load, including targeted birth testing and enhanced ARV birth prophylaxis.59,60</w:t>
      </w:r>
    </w:p>
    <w:p w:rsidR="00C5412D" w:rsidRPr="00A926E6" w:rsidRDefault="00C5412D" w:rsidP="00C5412D">
      <w:pPr>
        <w:jc w:val="both"/>
      </w:pPr>
      <w:r w:rsidRPr="00A926E6">
        <w:t>Much additional research remains on viral load monitoring in pregnancy and postpartum that cuts across clinical, programmatic, and behavioral areas. As a simple step, health cadres already in use in PMTCT programs, such as mentor mothers, can be employed to create demand for viral load monitoring; sensitize and inform mothers about the prolonged risk that incomplete adherence carries; and provide adherence support to mothers. For breastfeeding mothers, the clinical visits for the infant (including newborn visits, immunization visits, and well-child visits) can be leveraged as opportunities to provide access to maternal viral load testing throughout the period of infant exposure.</w:t>
      </w:r>
    </w:p>
    <w:p w:rsidR="00C5412D" w:rsidRPr="00A926E6" w:rsidRDefault="00C5412D" w:rsidP="00C5412D">
      <w:pPr>
        <w:jc w:val="both"/>
      </w:pPr>
    </w:p>
    <w:p w:rsidR="00C5412D" w:rsidRPr="00A926E6" w:rsidRDefault="00C5412D" w:rsidP="00C5412D">
      <w:pPr>
        <w:jc w:val="both"/>
      </w:pPr>
      <w:r w:rsidRPr="00A926E6">
        <w:t>Strategy #5: Harness Technology to Advance PMTCT's Impact</w:t>
      </w:r>
    </w:p>
    <w:p w:rsidR="00C5412D" w:rsidRPr="00A926E6" w:rsidRDefault="00C5412D" w:rsidP="00C5412D">
      <w:pPr>
        <w:jc w:val="both"/>
      </w:pPr>
      <w:r w:rsidRPr="00A926E6">
        <w:t>Technological advances in monitoring and evaluation and HIV diagnostics have the potential to further drive PMTCT program success. The Global Plan brought significant improvements to measuring PMTCT program outcomes, including low-tech longitudinal registers to track mother–infant pairs and an updated monitoring framework as countries moved to providing lifelong ART for women under Option B+.61,62 Despite these advances, ongoing core challenges to monitoring and evaluation include tracking women who move between general ART and PMTCT programs, monitoring maternal viral suppression, and assessing final infant HIV status. The individual medical record data needed to accurately determine these PMTCT outcomes are challenging to track in settings where health infrastructure is limited and electronic systems are not available.63 Several technologies have been used in PMTCT applications to complement paper-based systems to improve the collection and reporting of patient, facility, subnational, and national data to help programmers identify gaps in PMCT programming. Below are a few examples.</w:t>
      </w:r>
    </w:p>
    <w:p w:rsidR="00C5412D" w:rsidRPr="00A926E6" w:rsidRDefault="00C5412D" w:rsidP="00C5412D">
      <w:pPr>
        <w:jc w:val="both"/>
      </w:pPr>
      <w:r w:rsidRPr="00A926E6">
        <w:t>SMS-based reporting and messaging algorithms: Short message service (SMS) technology has been used widely for mobile health (mHealth) initiatives. Many of these initiatives, including Mom</w:t>
      </w:r>
      <w:r w:rsidR="00253C91">
        <w:t xml:space="preserve"> </w:t>
      </w:r>
      <w:r w:rsidRPr="00A926E6">
        <w:t>Connect in South Africa, have been used to provide bidirectional information to pregnant mothers and to health facility staff.64 Other SMS innovations in use for PMTCT include Uganda's nationwide weekly reporting system.65 Each registered PMTCT site reports weekly on 9 indicators by using mobile phones to text data, including on ARV and test kit stock-outs. In 2015, an average of 79% of the 1,687 registered PMTCT sites reported their data, which is received in a central database. This “small data” is analyzed and shared via an electronic dashboard to stakeholders including program managers, district health officials, and implementing partners to allow decisions on targeted technical assistance to sites. The online dashboard program is available publicly at http://dashboard.mets.or.ug, and a smartphone app is also available (B+Track). In Kenya, the HIV Infant Tracking System (HITSystem) uses algorithm-based computer and text messaging alerts. It was first demonstrated to improve the quality and efficiency of early infant diagnosis services in Kenyan hospitals and has been expanded to Malawi, Nigeria, and Tanzania.66 The tool links key stakeholders—clinicians, laboratory staff, and mothers—through web-based and SMS notifications with the goal of improving mother–infant retention in care and health outcomes. Lessons from SMS technologies have demonstrated that for successful use in PMTCT programs, early and sustained engagement with stakeholders, including mothers, health staff, and policy makers, is critical to effectively impact PMTCT outcomes.</w:t>
      </w:r>
    </w:p>
    <w:p w:rsidR="00C5412D" w:rsidRPr="00A926E6" w:rsidRDefault="00C5412D" w:rsidP="00C5412D">
      <w:pPr>
        <w:jc w:val="both"/>
      </w:pPr>
      <w:r w:rsidRPr="00A926E6">
        <w:t>Laboratory dashboards: A key challenge in monitoring mother–infant health outcomes in PMTCT programs has been ineffectively used paper-based systems, which hamper the timely return of maternal viral load and infant virological test results, including early infant diagnosis. Lengthy turnaround times also contribute to delays in clinical management and represent a major challenge to managing viremia in mothers and infants living with HIV alike. Dashboards to support the review of national viral load and infant virological test program data have been created in Kenya (http://eid.nascop.org/) and Uganda (https://edash.cphluganda.org/) by integrating open-source laboratory information systems with cloud-based servers. These dashboards allow customizable data views for metrics at the national and subnational level, including viral load suppression rates for pregnant and breastfeeding mothers; infant positivity rate; infant ART initiation rate; early infant diagnosis and viral load turnaround times; and district- and facility-level data disaggregation. Providers and program manage</w:t>
      </w:r>
      <w:r w:rsidR="003E7291">
        <w:t>rs can monitor progress in real-</w:t>
      </w:r>
      <w:r w:rsidRPr="00A926E6">
        <w:t>time at the site and lab levels using these dashboards to complement patient-level data, and make adjustments to laboratory or clinical processes to ensure that women with high viral load and HIV-exposed infants receive care in a timely manner.</w:t>
      </w:r>
    </w:p>
    <w:p w:rsidR="00C5412D" w:rsidRPr="00A926E6" w:rsidRDefault="00C5412D" w:rsidP="00C5412D">
      <w:pPr>
        <w:jc w:val="both"/>
      </w:pPr>
      <w:r w:rsidRPr="00A926E6">
        <w:t>Novel point-of-care instruments: One of the greatest challenges of the PMTCT cascade is the infant diagnostic test. In high-burden HIV settings, it can be very challenging to get samples from the patient to the laboratory and back, and then to communicate those results to the parent.67 Point-of-care (POC) instruments have the potential to be used at birth or later for infant diagnosis per recent WHO guidelines. Though POC instruments require unique maintenance, reagents, and provider training,68,69 field evaluations have shown that POC instruments are feasible for use in infant diagnosis,70–73 where they increase infant retention in care.74 When coupled with effective clinical and community linkage processes, POC infant testing promises to increase access to testing and improvements in retention among those diagnosed.75</w:t>
      </w:r>
    </w:p>
    <w:p w:rsidR="00C5412D" w:rsidRPr="00A926E6" w:rsidRDefault="00C5412D" w:rsidP="00C5412D">
      <w:pPr>
        <w:jc w:val="both"/>
      </w:pPr>
      <w:r w:rsidRPr="00A926E6">
        <w:t>Innovative approaches to reporting and visualizing program and laboratory data online have helped PMTCT programs track results in near real-time in Kenya, Malawi, Nigeria, Tanzania, and Uganda.</w:t>
      </w:r>
    </w:p>
    <w:p w:rsidR="00C5412D" w:rsidRPr="00A926E6" w:rsidRDefault="00C5412D" w:rsidP="00C5412D">
      <w:pPr>
        <w:jc w:val="both"/>
      </w:pPr>
      <w:r w:rsidRPr="00A926E6">
        <w:t>Integration of POC instruments into the conventional laboratory diagnostic network and coordinati</w:t>
      </w:r>
      <w:r w:rsidR="00253C91">
        <w:t>on of procurements and training</w:t>
      </w:r>
      <w:r w:rsidRPr="00A926E6">
        <w:t xml:space="preserve"> are critical considerations for planners to ensure POC technology adds value to PMTCT programs for infant diagnosis.</w:t>
      </w:r>
    </w:p>
    <w:p w:rsidR="00C5412D" w:rsidRPr="00A926E6" w:rsidRDefault="00C5412D" w:rsidP="00C5412D">
      <w:pPr>
        <w:jc w:val="both"/>
      </w:pPr>
    </w:p>
    <w:p w:rsidR="00C5412D" w:rsidRPr="00A926E6" w:rsidRDefault="00A926E6" w:rsidP="00C5412D">
      <w:pPr>
        <w:jc w:val="both"/>
      </w:pPr>
      <w:r>
        <w:t xml:space="preserve"> </w:t>
      </w:r>
      <w:r w:rsidR="00C5412D" w:rsidRPr="00A926E6">
        <w:rPr>
          <w:b/>
        </w:rPr>
        <w:t>CONCLUSION</w:t>
      </w:r>
    </w:p>
    <w:p w:rsidR="00C5412D" w:rsidRPr="00A926E6" w:rsidRDefault="00C5412D" w:rsidP="00C5412D">
      <w:pPr>
        <w:jc w:val="both"/>
      </w:pPr>
      <w:r w:rsidRPr="00A926E6">
        <w:t>PMTCT programs have made significant strides over the last 2 decades, but global funding for HIV is in decline while new pediatric infections persist. To continue to advance PMTCT programs, advocates, public health practitioners, and policy makers have promising options, including the ones outlined in this article. Strategies such as these will help ensure continued progress toward the elimination mother-to-child transmission of HIV, one of the key global health challenges of</w:t>
      </w:r>
      <w:r w:rsidR="00A926E6">
        <w:t xml:space="preserve"> our time.</w:t>
      </w:r>
    </w:p>
    <w:p w:rsidR="00E85381" w:rsidRDefault="00C5412D" w:rsidP="00C5412D">
      <w:pPr>
        <w:jc w:val="both"/>
      </w:pPr>
      <w:r w:rsidRPr="00B56CA6">
        <w:rPr>
          <w:b/>
        </w:rPr>
        <w:t>Funding:</w:t>
      </w:r>
      <w:r w:rsidRPr="00A926E6">
        <w:t xml:space="preserve"> This publication was supported by the U.S. President's Emergency Plan for AIDS Relief through the United States Agency for International Development.</w:t>
      </w:r>
    </w:p>
    <w:p w:rsidR="00E85381" w:rsidRDefault="00E85381" w:rsidP="00C5412D">
      <w:pPr>
        <w:jc w:val="both"/>
      </w:pPr>
      <w:r>
        <w:t>This notwithstanding, other coinfections might complicate the situation of HIV AND AIDS transmission from mother to child before during and after delivery such as:</w:t>
      </w:r>
    </w:p>
    <w:p w:rsidR="00C5412D" w:rsidRPr="00E85381" w:rsidRDefault="00FE5EA4" w:rsidP="00C5412D">
      <w:pPr>
        <w:jc w:val="both"/>
        <w:rPr>
          <w:color w:val="5B9BD5" w:themeColor="accent1"/>
          <w:sz w:val="28"/>
          <w:szCs w:val="28"/>
        </w:rPr>
      </w:pPr>
      <w:r w:rsidRPr="00E85381">
        <w:rPr>
          <w:color w:val="5B9BD5" w:themeColor="accent1"/>
          <w:sz w:val="28"/>
          <w:szCs w:val="28"/>
        </w:rPr>
        <w:t xml:space="preserve"> </w:t>
      </w:r>
      <w:r w:rsidR="00E85381" w:rsidRPr="00E85381">
        <w:rPr>
          <w:color w:val="5B9BD5" w:themeColor="accent1"/>
          <w:sz w:val="28"/>
          <w:szCs w:val="28"/>
        </w:rPr>
        <w:t xml:space="preserve">Wester </w:t>
      </w:r>
      <w:r w:rsidR="00E85381">
        <w:rPr>
          <w:color w:val="5B9BD5" w:themeColor="accent1"/>
          <w:sz w:val="28"/>
          <w:szCs w:val="28"/>
        </w:rPr>
        <w:t xml:space="preserve">Pac </w:t>
      </w:r>
      <w:r w:rsidR="003E7291">
        <w:rPr>
          <w:color w:val="5B9BD5" w:themeColor="accent1"/>
          <w:sz w:val="28"/>
          <w:szCs w:val="28"/>
        </w:rPr>
        <w:t>Surveil</w:t>
      </w:r>
      <w:r w:rsidR="00E85381">
        <w:rPr>
          <w:color w:val="5B9BD5" w:themeColor="accent1"/>
          <w:sz w:val="28"/>
          <w:szCs w:val="28"/>
        </w:rPr>
        <w:t xml:space="preserve"> R</w:t>
      </w:r>
      <w:r w:rsidR="00E85381" w:rsidRPr="00E85381">
        <w:rPr>
          <w:color w:val="5B9BD5" w:themeColor="accent1"/>
          <w:sz w:val="28"/>
          <w:szCs w:val="28"/>
        </w:rPr>
        <w:t>esponse J. 2017 Dec 31;8(4):1-5. do</w:t>
      </w:r>
      <w:r w:rsidR="003E7291">
        <w:rPr>
          <w:color w:val="5B9BD5" w:themeColor="accent1"/>
          <w:sz w:val="28"/>
          <w:szCs w:val="28"/>
        </w:rPr>
        <w:t xml:space="preserve">: 10.5365/wpsar.2017.8.3.005. </w:t>
      </w:r>
      <w:r w:rsidR="00E85381" w:rsidRPr="00E85381">
        <w:rPr>
          <w:color w:val="5B9BD5" w:themeColor="accent1"/>
          <w:sz w:val="28"/>
          <w:szCs w:val="28"/>
        </w:rPr>
        <w:t>Collection Oct-Dec 2017.</w:t>
      </w:r>
    </w:p>
    <w:p w:rsidR="00D26BF4" w:rsidRDefault="00D26BF4" w:rsidP="00D26BF4">
      <w:pPr>
        <w:jc w:val="both"/>
      </w:pPr>
    </w:p>
    <w:p w:rsidR="00D26BF4" w:rsidRPr="00D26BF4" w:rsidRDefault="00D26BF4" w:rsidP="00D26BF4">
      <w:pPr>
        <w:jc w:val="both"/>
        <w:rPr>
          <w:b/>
        </w:rPr>
      </w:pPr>
      <w:r w:rsidRPr="00D26BF4">
        <w:rPr>
          <w:b/>
        </w:rPr>
        <w:t>Abstract</w:t>
      </w:r>
    </w:p>
    <w:p w:rsidR="00FE5EA4" w:rsidRDefault="00D26BF4" w:rsidP="00D26BF4">
      <w:pPr>
        <w:jc w:val="both"/>
      </w:pPr>
      <w:r>
        <w:t>Every year, an estimated 180 000 babies in the Western Pacific Region are infected by hepatitis B, 13 000 by syphilis and 1400 by HIV through mother-to-child transmission. (1) These infections can be largely prevented by ant</w:t>
      </w:r>
      <w:r w:rsidR="003E7291">
        <w:t xml:space="preserve">enatal screening, treatment and </w:t>
      </w:r>
      <w:r>
        <w:t>timely vaccination for newborns. Despite challenges in controlling each disease, major achievements have been made. National immunization programs have reduced the regional hepatitis B prevalence from over 8% in 1990 to 0.93% among children born in 2012. In addition, HIV testing and treatment have helped keep the regional prevalence of HIV infections at 0.1%. In contrast, the number of maternal syphilis cases is still high in the Western Pacific Region, with an estimated 45 million cases in 2012. Elimination of mother-to-child transmission of these infections cannot be achieved through vertically applied programming and require using and augmenting to the shared Maternal, Newborn and Child Health platform to coordinate, integrate and enable cost efficiencies for these elimination efforts. The Regional Framework for Triple Elimination of Mother-to-Child Transmission of HIV, Hepatitis B and Syphilis in Asia and the Pacific 2018-2030 offers such a coordinated approach towards achieving the triple elimination of mother-to-child transmission of HIV, hepatitis B and syphilis and provides guidance for decision-makers, managers and health professionals working in programs addressing maternal, newborn and child health, HIV, hepatitis, sexually transmitted infections and immunization.</w:t>
      </w:r>
    </w:p>
    <w:p w:rsidR="00652D5F" w:rsidRDefault="00D26BF4" w:rsidP="00D26BF4">
      <w:pPr>
        <w:jc w:val="both"/>
      </w:pPr>
      <w:r>
        <w:t xml:space="preserve">These disheartening figures are from low and middle income countries LMIC, widely blamed for their low standard of living and the low educational attainment </w:t>
      </w:r>
      <w:r w:rsidR="00150F8B">
        <w:t xml:space="preserve">of the people </w:t>
      </w:r>
      <w:r>
        <w:t>too. However, the progress in reducing the prevalence incidence of as well as morbidity rates in these regions is critical of the intervention tools, efforts, personnel availability as well as may be, facilities that provide the venue for advocacies</w:t>
      </w:r>
      <w:r w:rsidR="00150F8B">
        <w:t xml:space="preserve"> contacts</w:t>
      </w:r>
      <w:r>
        <w:t xml:space="preserve"> towards the fight against complications that hamper efforts towards the effective prevention of mother to child transmission of HIV and AIDS</w:t>
      </w:r>
      <w:r w:rsidR="00652D5F">
        <w:t xml:space="preserve">. </w:t>
      </w:r>
    </w:p>
    <w:p w:rsidR="00D26BF4" w:rsidRDefault="00652D5F" w:rsidP="00D26BF4">
      <w:pPr>
        <w:jc w:val="both"/>
      </w:pPr>
      <w:r>
        <w:t xml:space="preserve">While the western world stands and continue to stand the chance of higher survival rate and low mortality as well as morbidity rates in same disease scenario, there lessons to continue learning and improving of the approaches we of the underserved communities need for our common survival. </w:t>
      </w:r>
    </w:p>
    <w:p w:rsidR="00150F8B" w:rsidRDefault="00150F8B" w:rsidP="00150F8B">
      <w:pPr>
        <w:jc w:val="both"/>
      </w:pPr>
      <w:r>
        <w:t>The Regional Framework for Triple Elimination of Mother-to-Child Transmission (EMTCT) of HIV, Hepatitis B (HBV) and Syphilis in Asia and the Pacific 2018-30 was endorsed by the Regional Committee of WHO Western Pacific in October 2017, proposing an integrated and coordinated approach to achieve elimination in an efficient, coordinated and sustainable manner. This study aims to assess the population impacts and cost-effectiveness of this integrated approach in the Cambodian context.</w:t>
      </w:r>
    </w:p>
    <w:p w:rsidR="00150F8B" w:rsidRDefault="00150F8B" w:rsidP="00150F8B">
      <w:pPr>
        <w:jc w:val="both"/>
      </w:pPr>
      <w:r w:rsidRPr="00196C67">
        <w:rPr>
          <w:b/>
        </w:rPr>
        <w:t>Methods:</w:t>
      </w:r>
      <w:r>
        <w:t xml:space="preserve"> Based on existing frameworks for the EMTCT for each individual infection, an integrated framework that combines infection prevention procedures with routine antenatal care was constructed. Using decision tree analyses, population impacts, cost-effectiveness and the potential reduction in required resources of the integrated approach as a result of resource pooling and improvements in service coverage and coordination, were evaluated. The tool was assessed using simulated epidemiological data from Cambodia.</w:t>
      </w:r>
    </w:p>
    <w:p w:rsidR="00150F8B" w:rsidRDefault="00150F8B" w:rsidP="00150F8B">
      <w:pPr>
        <w:jc w:val="both"/>
      </w:pPr>
    </w:p>
    <w:p w:rsidR="00150F8B" w:rsidRDefault="00150F8B" w:rsidP="00150F8B">
      <w:pPr>
        <w:jc w:val="both"/>
      </w:pPr>
      <w:r w:rsidRPr="00196C67">
        <w:rPr>
          <w:b/>
        </w:rPr>
        <w:t>Results:</w:t>
      </w:r>
      <w:r>
        <w:t xml:space="preserve"> The current prevention program for 370,000 Cambodian pregnant women was estimated at USD$2.3 ($2.0-$2.5) million per year, including the duration of pregnancy and up to 18 months after delivery. A model estimate of current MTCT rates in Cambodia was 6.6% (6.2-7.1%) for HIV, 14.1% (13.1-15.2%) for HBV and 9.4% (9.0-9.8%) for syphilis. Integrating HIV and syphilis prevention into the existing antenatal care framework will reduce the total time required to provide this integrated care by 19% for health care workers and by 32% for pregnant women, resulting in a net saving of $380,000 per year for the EMTCT program. This integrated approach reduces HIV and HBV MTCT to 6.1% (5.7-6.5%) and 13.0% (12.1-14.0%), respectively, and substantially reduces syphilis MCTC to 4.6% (4.3-5.0%). Further introduction of either antiviral treatment for pregnant women with high viral load of HBV, or hepatitis B immunoglobulin (HBIG) to exposed newborns, will increase the total cost of EMTCT to $4.4 ($3.6-$5.2) million and $3.3 ($2.7-$4.0) million per year, respectively, but substantially reduce HBV MTCT to 3.5% (3.2-3.8%) and 5.0% (4.6-5.5%), respectively. Combining both antiviral and HBIG treatments will further reduce HBV MTCT to 3.4% (3.1-3.7%) at an increased total cost of EMTCT of $4.5 ($3.7-$5.4) million per year. All these HBV intervention scenarios are highly cost-effective ($64-$114 per disability-adjusted life years averted) when the life benefits of these prevention measures are considered.</w:t>
      </w:r>
    </w:p>
    <w:p w:rsidR="00150F8B" w:rsidRDefault="00150F8B" w:rsidP="00150F8B">
      <w:pPr>
        <w:jc w:val="both"/>
      </w:pPr>
      <w:r w:rsidRPr="00196C67">
        <w:rPr>
          <w:b/>
        </w:rPr>
        <w:t>Conclusions:</w:t>
      </w:r>
      <w:r>
        <w:t xml:space="preserve"> The integrated approach, using antenatal, perinatal and postnatal care as a platform in Cambodia for triple EMTCT of HIV, HBV and syphilis, is highly cost-effective and efficient.</w:t>
      </w:r>
    </w:p>
    <w:p w:rsidR="00652D5F" w:rsidRPr="00652D5F" w:rsidRDefault="00652D5F" w:rsidP="00D26BF4">
      <w:pPr>
        <w:jc w:val="both"/>
        <w:rPr>
          <w:color w:val="5B9BD5" w:themeColor="accent1"/>
          <w:sz w:val="32"/>
          <w:szCs w:val="32"/>
        </w:rPr>
      </w:pPr>
      <w:r w:rsidRPr="00652D5F">
        <w:rPr>
          <w:color w:val="5B9BD5" w:themeColor="accent1"/>
          <w:sz w:val="32"/>
          <w:szCs w:val="32"/>
        </w:rPr>
        <w:t>For the sake of this research Thesis, I have chosen four</w:t>
      </w:r>
      <w:r w:rsidR="00150F8B">
        <w:rPr>
          <w:color w:val="5B9BD5" w:themeColor="accent1"/>
          <w:sz w:val="32"/>
          <w:szCs w:val="32"/>
        </w:rPr>
        <w:t xml:space="preserve"> case study zones namely: Western and E</w:t>
      </w:r>
      <w:r w:rsidRPr="00652D5F">
        <w:rPr>
          <w:color w:val="5B9BD5" w:themeColor="accent1"/>
          <w:sz w:val="32"/>
          <w:szCs w:val="32"/>
        </w:rPr>
        <w:t xml:space="preserve">astern Europe and North and South Americas </w:t>
      </w:r>
    </w:p>
    <w:p w:rsidR="00C5412D" w:rsidRDefault="00500B1F" w:rsidP="00B56CA6">
      <w:pPr>
        <w:jc w:val="both"/>
      </w:pPr>
      <w:r w:rsidRPr="00500B1F">
        <w:t>Evaluating progress towards triple elimination of mother-to-child transmission of HIV, syphilis and hepatitis B in the Netherlands</w:t>
      </w:r>
      <w:r>
        <w:t>.</w:t>
      </w:r>
    </w:p>
    <w:p w:rsidR="00500B1F" w:rsidRPr="00500B1F" w:rsidRDefault="00500B1F" w:rsidP="00500B1F">
      <w:pPr>
        <w:jc w:val="both"/>
        <w:rPr>
          <w:b/>
          <w:sz w:val="28"/>
          <w:szCs w:val="28"/>
        </w:rPr>
      </w:pPr>
      <w:r>
        <w:t xml:space="preserve"> </w:t>
      </w:r>
      <w:r w:rsidRPr="00500B1F">
        <w:rPr>
          <w:b/>
          <w:sz w:val="28"/>
          <w:szCs w:val="28"/>
        </w:rPr>
        <w:t>Abstract</w:t>
      </w:r>
    </w:p>
    <w:p w:rsidR="00500B1F" w:rsidRDefault="00500B1F" w:rsidP="00500B1F">
      <w:pPr>
        <w:jc w:val="both"/>
      </w:pPr>
      <w:r>
        <w:t>Background: In 2014 the World Health Organization (WHO) established validation criteria for elimination of mother-to-child transmission (EMTCT) of HIV and syphilis. Additionally, the WHO set targets to eliminate hepatitis, including hepatitis B (HBV). We evaluated to what extent the Netherlands has achieved the combined WHO criteria for EMTCT of HIV, syphilis and HBV.</w:t>
      </w:r>
    </w:p>
    <w:p w:rsidR="00500B1F" w:rsidRDefault="00500B1F" w:rsidP="00500B1F">
      <w:pPr>
        <w:jc w:val="both"/>
      </w:pPr>
      <w:r w:rsidRPr="00EC54FC">
        <w:rPr>
          <w:b/>
        </w:rPr>
        <w:t>Methods:</w:t>
      </w:r>
      <w:r>
        <w:t xml:space="preserve"> Data of HIV, syphilis and HBV infections among pregnant women and children (born in the Netherlands with congenital infection) for 2009-2015, and data required to validate the WHO criteria were collected from multiple sources: the antenatal screening registry, the HIV monitoring foundation database, the Perinatal Registry of the Netherlands, the national reference laboratory for congenital syphilis, and national HBV notification data.</w:t>
      </w:r>
    </w:p>
    <w:p w:rsidR="00500B1F" w:rsidRDefault="00500B1F" w:rsidP="00500B1F">
      <w:pPr>
        <w:jc w:val="both"/>
      </w:pPr>
      <w:r w:rsidRPr="00EC54FC">
        <w:rPr>
          <w:b/>
        </w:rPr>
        <w:t>Results</w:t>
      </w:r>
      <w:r>
        <w:t>: Screening coverage among pregnant women was &gt; 99% for all years, and prevalence of HIV, syphilis and HBV was very low. In 2015, prevalence of HIV, syphilis and HBV was 0.06, 0.06 and 0.29%, respectively. No infections among children born in the Netherlands were reported in 2015 for all three diseases, and in previous years only sporadic cases were observed</w:t>
      </w:r>
      <w:r w:rsidR="00EC54FC">
        <w:t xml:space="preserve">. </w:t>
      </w:r>
      <w:r>
        <w:t xml:space="preserve"> In 2015, treatment of HIV positive pregnant women was 100% and HBV vaccination of children from HBV positive mothers was &gt; 99%. For syphilis, comprehensive data was lacking to validate WHO criteria.</w:t>
      </w:r>
    </w:p>
    <w:p w:rsidR="00500B1F" w:rsidRDefault="00500B1F" w:rsidP="00500B1F">
      <w:pPr>
        <w:jc w:val="both"/>
      </w:pPr>
      <w:r w:rsidRPr="00EC54FC">
        <w:rPr>
          <w:b/>
        </w:rPr>
        <w:t>Conclusions:</w:t>
      </w:r>
      <w:r>
        <w:t xml:space="preserve"> In the Netherlands, prevalence of maternal HIV, syphilis and HBV is low and congenital infections are extremely rare. All minimum WHO criteria for validation of EMTCT are met for HIV and HBV, but for syphilis more data are needed to prove elimination.</w:t>
      </w:r>
    </w:p>
    <w:p w:rsidR="00500B1F" w:rsidRDefault="00500B1F" w:rsidP="00500B1F">
      <w:pPr>
        <w:jc w:val="both"/>
      </w:pPr>
    </w:p>
    <w:p w:rsidR="00500B1F" w:rsidRPr="00EC54FC" w:rsidRDefault="00500B1F" w:rsidP="00500B1F">
      <w:pPr>
        <w:jc w:val="both"/>
        <w:rPr>
          <w:color w:val="5B9BD5" w:themeColor="accent1"/>
        </w:rPr>
      </w:pPr>
      <w:r w:rsidRPr="00EC54FC">
        <w:rPr>
          <w:b/>
        </w:rPr>
        <w:t>Keywords:</w:t>
      </w:r>
      <w:r>
        <w:t xml:space="preserve"> </w:t>
      </w:r>
      <w:r w:rsidRPr="00EC54FC">
        <w:rPr>
          <w:color w:val="5B9BD5" w:themeColor="accent1"/>
        </w:rPr>
        <w:t>Antenatal screening; Congenital syphilis; HIV; Hepatitis B; Pregnant women.</w:t>
      </w:r>
    </w:p>
    <w:p w:rsidR="00500B1F" w:rsidRPr="00EC54FC" w:rsidRDefault="00500B1F" w:rsidP="00500B1F">
      <w:pPr>
        <w:jc w:val="both"/>
        <w:rPr>
          <w:b/>
          <w:color w:val="5B9BD5" w:themeColor="accent1"/>
        </w:rPr>
      </w:pPr>
      <w:r w:rsidRPr="00EC54FC">
        <w:rPr>
          <w:b/>
          <w:color w:val="5B9BD5" w:themeColor="accent1"/>
        </w:rPr>
        <w:t>Conflict of interest statement</w:t>
      </w:r>
    </w:p>
    <w:p w:rsidR="00500B1F" w:rsidRPr="00196C67" w:rsidRDefault="00500B1F" w:rsidP="00500B1F">
      <w:pPr>
        <w:jc w:val="both"/>
        <w:rPr>
          <w:b/>
        </w:rPr>
      </w:pPr>
      <w:r w:rsidRPr="00196C67">
        <w:rPr>
          <w:b/>
        </w:rPr>
        <w:t>Ethics approval and consent to participate</w:t>
      </w:r>
    </w:p>
    <w:p w:rsidR="003E7291" w:rsidRDefault="00500B1F" w:rsidP="00500B1F">
      <w:pPr>
        <w:jc w:val="both"/>
      </w:pPr>
      <w:r>
        <w:t>Data from Osiris, the national registry for notifiable diseases at the RIVM, are anonymously collected as a legal obligation enforced by the Dutch public health act and International Health Regulat</w:t>
      </w:r>
      <w:r w:rsidR="00EC54FC">
        <w:t>ions by the World Health Organiz</w:t>
      </w:r>
      <w:r>
        <w:t>ation and can be used for surveillance research. The ATHENA cohort was approved by the institutional board from all pa</w:t>
      </w:r>
      <w:r w:rsidR="00EC54FC">
        <w:t>rticipating HIV treatment center</w:t>
      </w:r>
      <w:r>
        <w:t xml:space="preserve">s and patient consent is received by opting out. Data are </w:t>
      </w:r>
      <w:r w:rsidR="003E7291">
        <w:t xml:space="preserve">pseudonym </w:t>
      </w:r>
      <w:r>
        <w:t>mi</w:t>
      </w:r>
      <w:r w:rsidR="003E7291">
        <w:t>s</w:t>
      </w:r>
      <w:r>
        <w:t xml:space="preserve">sed and may be used for scientific purposes. The </w:t>
      </w:r>
      <w:r w:rsidR="00EC54FC">
        <w:t>Prevents</w:t>
      </w:r>
      <w:r>
        <w:t xml:space="preserve"> pregnancy screening data are collected based on patient informed consent, and </w:t>
      </w:r>
      <w:r w:rsidR="00EC54FC">
        <w:t>anonymized</w:t>
      </w:r>
      <w:r>
        <w:t xml:space="preserve"> when used for research purposes. </w:t>
      </w:r>
    </w:p>
    <w:p w:rsidR="00500B1F" w:rsidRDefault="00500B1F" w:rsidP="00500B1F">
      <w:pPr>
        <w:jc w:val="both"/>
      </w:pPr>
      <w:r>
        <w:t>Data from Perined and the IDS laboratory were received as aggregated data. Additional approval by an ethical committee was for this study not necessary according to the Dutch Medical Research (involving Human Subjects) Act, as the study used only previously collected data (Wet medisch-wetenschappelijk onderzoek met mensen, 1998 §1 artikel 1).</w:t>
      </w:r>
    </w:p>
    <w:p w:rsidR="00500B1F" w:rsidRPr="003E7291" w:rsidRDefault="00500B1F" w:rsidP="00500B1F">
      <w:pPr>
        <w:jc w:val="both"/>
        <w:rPr>
          <w:color w:val="5B9BD5" w:themeColor="accent1"/>
        </w:rPr>
      </w:pPr>
      <w:r w:rsidRPr="003E7291">
        <w:rPr>
          <w:color w:val="5B9BD5" w:themeColor="accent1"/>
        </w:rPr>
        <w:t>Integrated approach for triple elimination of mother-to-child transmission of HIV, hepatitis B and syphilis is highly effective and cost-effective: an economic evaluation.</w:t>
      </w:r>
    </w:p>
    <w:p w:rsidR="00FF49C8" w:rsidRDefault="00FF49C8" w:rsidP="00500B1F">
      <w:pPr>
        <w:jc w:val="both"/>
        <w:rPr>
          <w:color w:val="5B9BD5" w:themeColor="accent1"/>
          <w:sz w:val="36"/>
          <w:szCs w:val="36"/>
        </w:rPr>
      </w:pPr>
      <w:r w:rsidRPr="003E7291">
        <w:rPr>
          <w:color w:val="5B9BD5" w:themeColor="accent1"/>
        </w:rPr>
        <w:t>Chlamydia trachomatis, Neisseria gonorrhea, and Trichomonas vaginalis infections among pregnant women and male partners in Dutch midwifery practices: prevalence, risk factors, and perinatal outcomes</w:t>
      </w:r>
      <w:r>
        <w:rPr>
          <w:color w:val="5B9BD5" w:themeColor="accent1"/>
          <w:sz w:val="36"/>
          <w:szCs w:val="36"/>
        </w:rPr>
        <w:t>.</w:t>
      </w:r>
    </w:p>
    <w:p w:rsidR="00FF49C8" w:rsidRPr="006E5429" w:rsidRDefault="00FF49C8" w:rsidP="00FF49C8">
      <w:pPr>
        <w:jc w:val="both"/>
        <w:rPr>
          <w:b/>
          <w:color w:val="5B9BD5" w:themeColor="accent1"/>
        </w:rPr>
      </w:pPr>
      <w:r w:rsidRPr="006E5429">
        <w:rPr>
          <w:b/>
          <w:color w:val="5B9BD5" w:themeColor="accent1"/>
        </w:rPr>
        <w:t>Abstract</w:t>
      </w:r>
      <w:r w:rsidR="006E5429" w:rsidRPr="006E5429">
        <w:rPr>
          <w:b/>
          <w:color w:val="5B9BD5" w:themeColor="accent1"/>
        </w:rPr>
        <w:t>:</w:t>
      </w:r>
    </w:p>
    <w:p w:rsidR="00FF49C8" w:rsidRPr="006E5429" w:rsidRDefault="00FF49C8" w:rsidP="00FF49C8">
      <w:pPr>
        <w:jc w:val="both"/>
      </w:pPr>
      <w:r w:rsidRPr="006E5429">
        <w:t>Background: Antenatal screening for HIV, syphilis and HBV has been successfully implemented in The Netherlands, but data on other STI among pregnant women or male partners are limited. Our objectives: (i) to assess the prevalence of Chlamydia trachomatis (CT), Neisseria gonorrhoeae (NG) and Trichomonas vaginalis (TV) among pregnant women and male partners, (ii) to identify risk factors for these STI during pregnancy, and (iii) to identify adverse perinatal outcomes (APO) associated with STI.</w:t>
      </w:r>
    </w:p>
    <w:p w:rsidR="00FF49C8" w:rsidRPr="006E5429" w:rsidRDefault="00FF49C8" w:rsidP="00FF49C8">
      <w:pPr>
        <w:jc w:val="both"/>
      </w:pPr>
      <w:r w:rsidRPr="006E5429">
        <w:t>Methods: Cross-sectional study. Pregnant women aged ≤ 30 years (n = 548) and male partners (n = 425) were included at 30 midwifery practices during 2012-2016. Participants provided a self-collected vaginal swab (women) or urine sample (men) and completed a questionnaire. Perinatal data were derived from pregnancy cards. APO was defined as premature rupture of membranes, preterm delivery, low birthweight, still</w:t>
      </w:r>
      <w:r w:rsidR="006E5429">
        <w:t xml:space="preserve"> </w:t>
      </w:r>
      <w:r w:rsidRPr="006E5429">
        <w:t>birth, neonatal conjunctival and respirat</w:t>
      </w:r>
      <w:r w:rsidR="00511018">
        <w:t>ory infections. Data were analyz</w:t>
      </w:r>
      <w:r w:rsidRPr="006E5429">
        <w:t>ed by logistic regression.</w:t>
      </w:r>
    </w:p>
    <w:p w:rsidR="00FF49C8" w:rsidRPr="006E5429" w:rsidRDefault="00FF49C8" w:rsidP="00FF49C8">
      <w:pPr>
        <w:jc w:val="both"/>
      </w:pPr>
      <w:r w:rsidRPr="006E5429">
        <w:t>Results: STI were present in 2.4% of pregnant women (CT 1.8%, NG 0.4%, TV 0.4%), and in 2.2% of male partners (CT 2.2%, NG 0.2%, TV 0%). Of young women (≤ 20 years), 12.5% had a CT infection. Prevalent STI during pregnancy was associated with female young age (≤ 20 years vs ≥ 21 years) (adjusted OR 6.52, CI 95%: 1.11-38.33), male non-Western vs Western background (aOR 9.34, CI 2.34-37.21), and female with ≥ 2 sex partners &lt; 12 months vs 0-1 (aOR 9.88, CI 2.08-46.91). APO was not associated with STI, but was associated with female low education (aOR 3.36, CI 1.12-10.09), complications with previous newborn (aOR 10.49, CI 3.21-34.25 vs no complications) and short duration (0-4 years) of relationship (aOR 2.75, CI 1.41-5.39 vs ≥ 5 years). Small-for-gestational-age was not associated with STI, but was associated with female low education (aOR 7.81, 2.01-30.27), female non-Western background (aOR 4.41, 1.74-11.17), and both parents smoking during pregnancy (aOR 2.94, 1.01-8.84 vs both non-smoking).</w:t>
      </w:r>
    </w:p>
    <w:p w:rsidR="00FF49C8" w:rsidRPr="006E5429" w:rsidRDefault="00FF49C8" w:rsidP="00FF49C8">
      <w:pPr>
        <w:jc w:val="both"/>
      </w:pPr>
      <w:r w:rsidRPr="006E5429">
        <w:t>Conclusions: Prevalence of STI was low among pregnant women and male partners in midwifery practices, except for CT among young women. The study could not confirm previously observed associations between STI and APO, which is probably due to low prevalence of STI, small study sample, and presumed treatment for STI.</w:t>
      </w:r>
    </w:p>
    <w:p w:rsidR="00FF49C8" w:rsidRDefault="00FF49C8" w:rsidP="00FF49C8">
      <w:pPr>
        <w:jc w:val="both"/>
      </w:pPr>
      <w:r w:rsidRPr="006E5429">
        <w:t>Keywords: Adverse perina</w:t>
      </w:r>
      <w:r w:rsidR="006E5429">
        <w:t>tal outcome; Chlamydia; Gonorrh</w:t>
      </w:r>
      <w:r w:rsidRPr="006E5429">
        <w:t>ea; Midwifery practice; Pregnancy; Prematurity; STI; Trichomonas.</w:t>
      </w:r>
    </w:p>
    <w:p w:rsidR="001508A2" w:rsidRPr="001508A2" w:rsidRDefault="001508A2" w:rsidP="00511018">
      <w:pPr>
        <w:tabs>
          <w:tab w:val="left" w:pos="450"/>
        </w:tabs>
        <w:ind w:left="-360"/>
        <w:jc w:val="both"/>
        <w:rPr>
          <w:b/>
        </w:rPr>
      </w:pPr>
      <w:r w:rsidRPr="001508A2">
        <w:rPr>
          <w:b/>
        </w:rPr>
        <w:t>Abstract</w:t>
      </w:r>
    </w:p>
    <w:p w:rsidR="001508A2" w:rsidRDefault="001508A2" w:rsidP="001508A2">
      <w:pPr>
        <w:jc w:val="both"/>
      </w:pPr>
      <w:r>
        <w:t>Background: Antenatal screening for HIV, syphilis and HBV has been successfully implemented in The Netherlands, but data on other STI among pregnant women or male partners are limited. Our objectives: (i) to assess the prevalence of Chlamydia trachomatis (CT), Neisseria gonorrhoeae (NG) and Trichomonas vaginalis (TV) among pregnant women and male partners, (ii) to identify risk factors for these STI during pregnancy, and (iii) to identify adverse perinatal outcomes (APO) associated with STI.</w:t>
      </w:r>
    </w:p>
    <w:p w:rsidR="001508A2" w:rsidRDefault="001508A2" w:rsidP="001508A2">
      <w:pPr>
        <w:jc w:val="both"/>
      </w:pPr>
      <w:r w:rsidRPr="001508A2">
        <w:rPr>
          <w:b/>
        </w:rPr>
        <w:t>Methods:</w:t>
      </w:r>
      <w:r>
        <w:t xml:space="preserve"> Cross-sectional study. Pregnant women aged ≤ 30 years (n = 548) and male partners (n = 425) were included at 30 midwifery practices during 2012-2016. Participants provided a self-collected vaginal swab (women) or urine sample (men) and completed a questionnaire. Perinatal data were derived from pregnancy cards. APO was defined as premature rupture of membranes, preterm delivery, low birthweight, </w:t>
      </w:r>
      <w:r w:rsidRPr="001508A2">
        <w:rPr>
          <w:b/>
        </w:rPr>
        <w:t>still</w:t>
      </w:r>
      <w:r>
        <w:rPr>
          <w:b/>
        </w:rPr>
        <w:t>-</w:t>
      </w:r>
      <w:r w:rsidRPr="001508A2">
        <w:rPr>
          <w:b/>
        </w:rPr>
        <w:t>birth,</w:t>
      </w:r>
      <w:r>
        <w:t xml:space="preserve"> neonatal conjunctival and respiratory infections. Data were analyzed by logistic regression.</w:t>
      </w:r>
    </w:p>
    <w:p w:rsidR="001508A2" w:rsidRDefault="001508A2" w:rsidP="001508A2">
      <w:pPr>
        <w:jc w:val="both"/>
      </w:pPr>
      <w:r>
        <w:t>Results: STI were present in 2.4% of pregnant women (CT 1.8%, NG 0.4%, TV 0.4%), and in 2.2% of male partners (CT 2.2%, NG 0.2%, TV 0%). Of young women (≤ 20 years), 12.5% had a CT infection. Prevalent STI during pregnancy was associated with female young age (≤ 20 years vs ≥ 21 years) (adjusted OR 6.52, CI 95%: 1.11-38.33), male non-Western vs Western background (aOR 9.34, CI 2.34-37.21), and female with ≥ 2 sex partners &lt; 12 months vs 0-1 (aOR 9.88, CI 2.08-46.91). APO was not associated with STI, but was associated with female low education (aOR 3.36, CI 1.12-10.09), complications with previous newborn (aOR 10.49, CI 3.21-34.25 vs no complications) and short duration (0-4 years) of relationship (aOR 2.75, CI 1.41-5.39 vs ≥ 5 years). Small-for-gestational-age was not associated with STI, but was associated with female low education (aOR 7.81, 2.01-30.27), female non-Western background (aOR 4.41, 1.74-11.17), and both parents smoking during pregnancy (aOR 2.94, 1.01-8.84 vs both non-smoking).</w:t>
      </w:r>
    </w:p>
    <w:p w:rsidR="001508A2" w:rsidRDefault="001508A2" w:rsidP="001508A2">
      <w:pPr>
        <w:jc w:val="both"/>
      </w:pPr>
      <w:r w:rsidRPr="001508A2">
        <w:rPr>
          <w:b/>
        </w:rPr>
        <w:t>Conclusions:</w:t>
      </w:r>
      <w:r>
        <w:t xml:space="preserve"> Prevalence of STI was low among pregnant women and male partners in midwifery practices, except for CT among young women. </w:t>
      </w:r>
    </w:p>
    <w:p w:rsidR="001508A2" w:rsidRDefault="001508A2" w:rsidP="001508A2">
      <w:pPr>
        <w:jc w:val="both"/>
      </w:pPr>
      <w:r>
        <w:t>The study could not confirm previously observed associations between STI and APO, which is probably due to low prevalence of STI, small study sample, and presumed treatment for STI.</w:t>
      </w:r>
    </w:p>
    <w:p w:rsidR="001508A2" w:rsidRPr="006E5429" w:rsidRDefault="001508A2" w:rsidP="001508A2">
      <w:pPr>
        <w:jc w:val="both"/>
      </w:pPr>
      <w:r w:rsidRPr="001508A2">
        <w:rPr>
          <w:b/>
        </w:rPr>
        <w:t>Keywords:</w:t>
      </w:r>
      <w:r>
        <w:t xml:space="preserve"> Adverse perinatal outcome; Chlamydia; Gonorrhea; Midwifery practice; Pregnancy; Prematurity; STI; Trichomonas.</w:t>
      </w:r>
    </w:p>
    <w:p w:rsidR="0045702D" w:rsidRPr="0045702D" w:rsidRDefault="00196C67" w:rsidP="0045702D">
      <w:pPr>
        <w:jc w:val="both"/>
        <w:rPr>
          <w:b/>
          <w:color w:val="5B9BD5" w:themeColor="accent1"/>
        </w:rPr>
      </w:pPr>
      <w:r w:rsidRPr="0045702D">
        <w:rPr>
          <w:b/>
          <w:color w:val="5B9BD5" w:themeColor="accent1"/>
        </w:rPr>
        <w:t xml:space="preserve"> </w:t>
      </w:r>
      <w:r w:rsidR="0045702D" w:rsidRPr="0045702D">
        <w:rPr>
          <w:b/>
          <w:color w:val="5B9BD5" w:themeColor="accent1"/>
        </w:rPr>
        <w:t>Abstract</w:t>
      </w:r>
    </w:p>
    <w:p w:rsidR="0045702D" w:rsidRPr="009D1A79" w:rsidRDefault="0045702D" w:rsidP="0045702D">
      <w:pPr>
        <w:jc w:val="both"/>
        <w:rPr>
          <w:b/>
          <w:color w:val="5B9BD5" w:themeColor="accent1"/>
          <w:sz w:val="36"/>
          <w:szCs w:val="36"/>
        </w:rPr>
      </w:pPr>
      <w:r w:rsidRPr="009D1A79">
        <w:rPr>
          <w:b/>
          <w:color w:val="5B9BD5" w:themeColor="accent1"/>
          <w:sz w:val="36"/>
          <w:szCs w:val="36"/>
        </w:rPr>
        <w:t>Purpose of Review</w:t>
      </w:r>
    </w:p>
    <w:p w:rsidR="0045702D" w:rsidRPr="004C5142" w:rsidRDefault="0045702D" w:rsidP="0045702D">
      <w:pPr>
        <w:jc w:val="both"/>
      </w:pPr>
      <w:r w:rsidRPr="004C5142">
        <w:t>With the expanded roll-out of antiretrovirals for treatment and prevention of HIV during the last decade, the emergence of HIV drug resistance (HIVDR) has become a growing challenge. This review provides an overview of the epidemiology and trajectory of HIVDR globally with an emphasis on pediatric and adolescent populations.</w:t>
      </w:r>
    </w:p>
    <w:p w:rsidR="0045702D" w:rsidRPr="004C5142" w:rsidRDefault="0045702D" w:rsidP="0045702D">
      <w:pPr>
        <w:jc w:val="both"/>
        <w:rPr>
          <w:sz w:val="36"/>
          <w:szCs w:val="36"/>
        </w:rPr>
      </w:pPr>
      <w:r w:rsidRPr="004C5142">
        <w:rPr>
          <w:sz w:val="36"/>
          <w:szCs w:val="36"/>
        </w:rPr>
        <w:t>Recent Findings</w:t>
      </w:r>
    </w:p>
    <w:p w:rsidR="0045702D" w:rsidRPr="004C5142" w:rsidRDefault="0045702D" w:rsidP="0045702D">
      <w:pPr>
        <w:jc w:val="both"/>
      </w:pPr>
      <w:r w:rsidRPr="004C5142">
        <w:t>HIVDR is associated with suboptimal virologic suppression and treatment failure, leading to an increased risk of HIV transmission to uninfected people and increased morbidity and mortality among people living with HIV. High rates of HIVDR to non-nucleoside reverse transcriptase inhibitors globally are expected to decline with the introduction of the integrase strand transfer inhibitors and long-acting combination regimens, while challenge remains for HIVDR to other classes of antiretroviral drugs.</w:t>
      </w:r>
    </w:p>
    <w:p w:rsidR="0045702D" w:rsidRPr="004C5142" w:rsidRDefault="0045702D" w:rsidP="0045702D">
      <w:pPr>
        <w:jc w:val="both"/>
      </w:pPr>
    </w:p>
    <w:p w:rsidR="00785382" w:rsidRDefault="00785382" w:rsidP="0045702D">
      <w:pPr>
        <w:jc w:val="both"/>
        <w:rPr>
          <w:b/>
          <w:sz w:val="36"/>
          <w:szCs w:val="36"/>
        </w:rPr>
      </w:pPr>
    </w:p>
    <w:p w:rsidR="00785382" w:rsidRDefault="00785382" w:rsidP="0045702D">
      <w:pPr>
        <w:jc w:val="both"/>
        <w:rPr>
          <w:b/>
          <w:sz w:val="36"/>
          <w:szCs w:val="36"/>
        </w:rPr>
      </w:pPr>
    </w:p>
    <w:p w:rsidR="00785382" w:rsidRDefault="00785382" w:rsidP="0045702D">
      <w:pPr>
        <w:jc w:val="both"/>
        <w:rPr>
          <w:b/>
          <w:sz w:val="36"/>
          <w:szCs w:val="36"/>
        </w:rPr>
      </w:pPr>
    </w:p>
    <w:p w:rsidR="0045702D" w:rsidRPr="00285B51" w:rsidRDefault="0045702D" w:rsidP="0045702D">
      <w:pPr>
        <w:jc w:val="both"/>
        <w:rPr>
          <w:b/>
          <w:sz w:val="36"/>
          <w:szCs w:val="36"/>
        </w:rPr>
      </w:pPr>
      <w:r w:rsidRPr="00285B51">
        <w:rPr>
          <w:b/>
          <w:sz w:val="36"/>
          <w:szCs w:val="36"/>
        </w:rPr>
        <w:t>Summary</w:t>
      </w:r>
    </w:p>
    <w:p w:rsidR="0045702D" w:rsidRPr="004C5142" w:rsidRDefault="0045702D" w:rsidP="0045702D">
      <w:pPr>
        <w:jc w:val="both"/>
      </w:pPr>
      <w:r w:rsidRPr="004C5142">
        <w:t>We highlight several solutions including increased HIV viral load monitoring, expanded HIVDR surveillance, and adopting antiretroviral regimens with a high-resistance barrier to decrease HIVDR. Implementation studies and programmatic changes are needed to determine the best approach to prevent and combat the development of HIVDR.</w:t>
      </w:r>
    </w:p>
    <w:p w:rsidR="0045702D" w:rsidRPr="004C5142" w:rsidRDefault="0045702D" w:rsidP="0045702D">
      <w:pPr>
        <w:jc w:val="both"/>
      </w:pPr>
    </w:p>
    <w:p w:rsidR="0045702D" w:rsidRPr="004C5142" w:rsidRDefault="0045702D" w:rsidP="0045702D">
      <w:pPr>
        <w:jc w:val="both"/>
      </w:pPr>
      <w:r w:rsidRPr="003E7291">
        <w:rPr>
          <w:b/>
        </w:rPr>
        <w:t>Keywords:</w:t>
      </w:r>
      <w:r w:rsidRPr="004C5142">
        <w:t xml:space="preserve"> HIV, Antiretroviral resistance, Pre-exposure prophylaxis, Prevention of mother-to-child transmission, Children, Adolescents</w:t>
      </w:r>
    </w:p>
    <w:p w:rsidR="0045702D" w:rsidRPr="004C5142" w:rsidRDefault="009D1A79" w:rsidP="0045702D">
      <w:pPr>
        <w:jc w:val="both"/>
      </w:pPr>
      <w:r w:rsidRPr="004C5142">
        <w:t xml:space="preserve"> </w:t>
      </w:r>
    </w:p>
    <w:p w:rsidR="0045702D" w:rsidRPr="004C5142" w:rsidRDefault="0045702D" w:rsidP="0045702D">
      <w:pPr>
        <w:jc w:val="both"/>
        <w:rPr>
          <w:sz w:val="36"/>
          <w:szCs w:val="36"/>
        </w:rPr>
      </w:pPr>
      <w:r w:rsidRPr="004C5142">
        <w:rPr>
          <w:sz w:val="36"/>
          <w:szCs w:val="36"/>
        </w:rPr>
        <w:t>Introduction</w:t>
      </w:r>
    </w:p>
    <w:p w:rsidR="0045702D" w:rsidRPr="004C5142" w:rsidRDefault="0045702D" w:rsidP="0045702D">
      <w:pPr>
        <w:jc w:val="both"/>
      </w:pPr>
      <w:r w:rsidRPr="004C5142">
        <w:t>Since the first cases of HIV were reported in 1981, an estimated 32.7 million people have died from AIDS-related illnesses and 75.7 million people have become infected with HIV globally [1].With the advances and scale-up of antiretroviral therapy (ART), there has been a significant decline in global mortality and improvement of life expectancy of people living with HIV (PLHIV) [2, 3]. Despite this progress, major gaps persist in the prevention and identification of HIV infection, access to care and treatment, and retention in care [4]. In 2019, out of approximately 38 million people estimated to be living with HIV, 81% were aware of their HIV diagnosis, 67% were receiving ART, and 59% achieved virologic suppression [1]. Work remains in order to achieve the goals set by the World Health Organization (WHO) and th</w:t>
      </w:r>
      <w:r w:rsidR="009D1A79" w:rsidRPr="004C5142">
        <w:t>e Joint United Nations Program</w:t>
      </w:r>
      <w:r w:rsidRPr="004C5142">
        <w:t xml:space="preserve"> on HIV and AIDS (UNAIDS) to eliminate AIDS as a public health threat by 2030, diagnose 95% of all PLHIV, provide treatment to 95% of those diagnosed, and ensure that 95% of PLHIV on treatment achieve sustained virologic suppression [5].</w:t>
      </w:r>
    </w:p>
    <w:p w:rsidR="0045702D" w:rsidRPr="004C5142" w:rsidRDefault="0045702D" w:rsidP="0045702D">
      <w:pPr>
        <w:jc w:val="both"/>
      </w:pPr>
      <w:r w:rsidRPr="004C5142">
        <w:t>The introduction of new efficacious and better tolerated antiretroviral drugs (ARV) and ART regimens has been vital in controlling the HIV epidemic [6, 7]. Furthermore, major advances have been made in HIV testing, care, and treatment paradigms [8–10]. ART eligibility was expanded from initial guidance for immunologically suppressed patients with CD4 counts &lt;200 cells/mm3, to PLHIV with a CD4 count ≤500 cells/mm3 plus other high-risk groups in 2013, and subsequently to all PLHIV regardless of CD4 count in 2015 [11, 12]. Prevention of mother-to-child HIV transmission (PMTCT) achieved a dramatic reduction of perinatal HIV transmission and infant morbidity and mortality globally, with new HIV infections among children having declined by 52%, from ~310,000 in 2010 to 150,000 in 2019 [1, 13–15]. The PMTCT paradigm has also contributed to viewing “treatment as prevention” and the introduction of the concept of “undetectable=untransmittable” (U=U) and pre-exposure prophylaxis (PrEP) with ARVs among uninfected people at risk for acquiring HIV [12, 16, 17].</w:t>
      </w:r>
    </w:p>
    <w:p w:rsidR="0045702D" w:rsidRPr="004C5142" w:rsidRDefault="0045702D" w:rsidP="0045702D">
      <w:pPr>
        <w:jc w:val="both"/>
      </w:pPr>
      <w:r w:rsidRPr="004C5142">
        <w:t>The “test and treat” strategy of universal voluntary HIV testing and immediate ART initiation was shown by mathematical modeling to significantly reduce new HIV infections [18], and has been recommended by WHO and most national HIV treatment guidelines for all PLHIV since 2016 [12]. In recent years, randomized population-based trials in sub-Saharan Africa, the center of the global HIV epidemic, have demonstrated that this approach resulted in &gt;90% of PLHIV being aware of their diagnosis, 88–97% of those diagnosed with HIV received ART, and ≥87% of PLHIV receiving ART achieved virologic suppression [9, 19–22]. In 2019, 68% of adult PLHIV had access to ART, while 53% of children living with HIV aged 0–14 years had access to ART [1].</w:t>
      </w:r>
    </w:p>
    <w:p w:rsidR="0045702D" w:rsidRPr="004C5142" w:rsidRDefault="0045702D" w:rsidP="0045702D">
      <w:pPr>
        <w:jc w:val="both"/>
      </w:pPr>
      <w:r w:rsidRPr="004C5142">
        <w:t>Despite growing ART coverage among PLHIV, virologic suppression is not uniform across diverse regions and populations [9]. The prevalence of virologic suppression in PLHIV who received ART in 2018 was reported to range from 59 to &gt;95% in Asia and the Pacific, 47 to 83% in Western and Central Africa, 73 to &gt;95% in Eastern and Southern Africa, and 80 to &gt;95% in Western and Central Europe and North America [23]. Compared to adults, children living with HIV have significantly lower rates of virologic suppression, especially infants and young children aged &lt;2 years, and those treated with non-nucleoside reverse transcriptase inhibitor (NNRTI)-based ART regimens [24, 25••, 26]. Virologic suppression rates are also lower among adolescents [27–31], women [32–34], homeless people [35–37], injection drug users [38, 39], and substance users [37, 40].</w:t>
      </w:r>
    </w:p>
    <w:p w:rsidR="0045702D" w:rsidRPr="004C5142" w:rsidRDefault="0045702D" w:rsidP="0045702D">
      <w:pPr>
        <w:jc w:val="both"/>
      </w:pPr>
      <w:r w:rsidRPr="004C5142">
        <w:t>HIV drug resistance (HIVDR), in addition to prompt linkage to care, ART adherence, early initiation of effective ART that is well tolerated, and accounts for food and drug interactions, is one of the key factors associated with achieving and sustaining virologic suppression among PLHIV [41–48]. HIVDR negatively affects the effectiveness of ART and decreases rates of virologic suppression, leading to treatment failure, immunologic decline, and increased HIV morbidity and mortality. HIVDR to certain ARV classes, such as NNRTIs [49••, 50••], recommended as the first-line ART and PMTCT regimen in low- and middle-income countries through 2018 [51], posed a considerable challenge to achieving the last two of the 95-95-95 global targets and preventing the spread of HIV.</w:t>
      </w:r>
    </w:p>
    <w:p w:rsidR="002509A2" w:rsidRPr="004C5142" w:rsidRDefault="0045702D" w:rsidP="0045702D">
      <w:pPr>
        <w:jc w:val="both"/>
      </w:pPr>
      <w:r w:rsidRPr="004C5142">
        <w:t xml:space="preserve">Suboptimal adherence to ART has long been identified as a major contributor to the development of HIVDR among PLHIV [47, 48], and is considered a potential risk for developing HIVDR among PrEP users who become diagnosed with HIV [52]. </w:t>
      </w:r>
    </w:p>
    <w:p w:rsidR="002509A2" w:rsidRPr="004C5142" w:rsidRDefault="0045702D" w:rsidP="0045702D">
      <w:pPr>
        <w:jc w:val="both"/>
      </w:pPr>
      <w:r w:rsidRPr="004C5142">
        <w:t xml:space="preserve">In resource-limited settings facing the highest burden of the HIV epidemic, challenges with procurement of ARVs and suboptimal HIV services are two other major contributors to the development of HIVDR among PLHIV [53, 54]. </w:t>
      </w:r>
    </w:p>
    <w:p w:rsidR="002509A2" w:rsidRPr="004C5142" w:rsidRDefault="0045702D" w:rsidP="0045702D">
      <w:pPr>
        <w:jc w:val="both"/>
      </w:pPr>
      <w:r w:rsidRPr="004C5142">
        <w:t xml:space="preserve">Suboptimal access to, and long turnaround times for HIV viral load (VL) and HIVDR testing, and the limited capacity to translate those results into clinical practice also remain challenging in resource-limited settings [54, 55]. </w:t>
      </w:r>
    </w:p>
    <w:p w:rsidR="002509A2" w:rsidRPr="004C5142" w:rsidRDefault="0045702D" w:rsidP="0045702D">
      <w:pPr>
        <w:jc w:val="both"/>
      </w:pPr>
      <w:r w:rsidRPr="004C5142">
        <w:t xml:space="preserve">Major barriers to suboptimal access to HIVDR testing include its high cost and the need for complex laboratory infrastructure which are often unavailable in resource-limited settings [54]. </w:t>
      </w:r>
    </w:p>
    <w:p w:rsidR="0045702D" w:rsidRPr="004C5142" w:rsidRDefault="0045702D" w:rsidP="0045702D">
      <w:pPr>
        <w:jc w:val="both"/>
      </w:pPr>
      <w:r w:rsidRPr="004C5142">
        <w:t>Moreover, the cascade of HIV care and treatment remains vulnerable to the global economic and health challenges such as the ongoing Coronavirus Disease 2019 (COVID-19) pandemic. Current estimates of the impact of the COVID-19 pandemic on the care of PLHIV suggest that disruptions to provision of HIV services and shortages of ARVs may lead to an almost doubling of HIV-related deaths and mother-to-child transmission of HIV in sub-Saharan Africa alone [56]. The development of HIVDR is another serious consequence to consider in the settings of potential shortages in ARVs and disruptions in HIV care.</w:t>
      </w:r>
    </w:p>
    <w:p w:rsidR="0045702D" w:rsidRPr="004C5142" w:rsidRDefault="0045702D" w:rsidP="0045702D">
      <w:pPr>
        <w:jc w:val="both"/>
      </w:pPr>
    </w:p>
    <w:p w:rsidR="002509A2" w:rsidRPr="004C5142" w:rsidRDefault="0045702D" w:rsidP="0045702D">
      <w:pPr>
        <w:jc w:val="both"/>
      </w:pPr>
      <w:r w:rsidRPr="004C5142">
        <w:t xml:space="preserve">In recent years, the impact of HIVDR on treatment outcomes, particularly among pediatric and adolescent populations [24, 25••, 26, 57], men who have sex with men (MSM) [58], and injection drug users [59], has become a growing concern. Alarming rates of HIVDR to NNRTIs have been reported in association with expanded access to ART, PMTCT, and prolonged use of failing ART regimens in patients without virologic suppression [24, 46, 50••, 60]. </w:t>
      </w:r>
    </w:p>
    <w:p w:rsidR="002509A2" w:rsidRPr="004C5142" w:rsidRDefault="0045702D" w:rsidP="0045702D">
      <w:pPr>
        <w:jc w:val="both"/>
      </w:pPr>
      <w:r w:rsidRPr="004C5142">
        <w:t xml:space="preserve">The introduction and scale-up of highly efficacious integrase strand transfer inhibitors (INSTIs) that have a high barrier to resistance [41, 61, 62] as the preferred first- and second-line ARVs [51, 63–67] has brought new hope that the scope of HIVDR may be reduced in the future. </w:t>
      </w:r>
    </w:p>
    <w:p w:rsidR="002509A2" w:rsidRPr="004C5142" w:rsidRDefault="0045702D" w:rsidP="0045702D">
      <w:pPr>
        <w:jc w:val="both"/>
      </w:pPr>
      <w:r w:rsidRPr="004C5142">
        <w:t xml:space="preserve">The recent (2020) approval of dolutegravir (DTG) for use in infants and young children by the US Food and Drug Administration (FDA) has positioned this INSTI as the preferred ARV for these vulnerable populations as well [68]. At the same time, the scale-up of PrEP and anticipated introduction of long-acting ARVs into clinical practice globally has generated questions about their impact on HIVDR in the coming years. </w:t>
      </w:r>
    </w:p>
    <w:p w:rsidR="0045702D" w:rsidRPr="004C5142" w:rsidRDefault="0045702D" w:rsidP="0045702D">
      <w:pPr>
        <w:jc w:val="both"/>
      </w:pPr>
      <w:r w:rsidRPr="004C5142">
        <w:t xml:space="preserve">This review will discuss the evolution and epidemiology of HIVDR globally with a special emphasis on pediatric populations and current </w:t>
      </w:r>
      <w:r w:rsidR="002509A2" w:rsidRPr="004C5142">
        <w:t>data on HIVDR among novel ARVs.</w:t>
      </w:r>
    </w:p>
    <w:p w:rsidR="0045702D" w:rsidRPr="004C5142" w:rsidRDefault="0045702D" w:rsidP="0045702D">
      <w:pPr>
        <w:jc w:val="both"/>
      </w:pPr>
      <w:r w:rsidRPr="004C5142">
        <w:t>Overview of the Global HIV Drug Resistance Landscape</w:t>
      </w:r>
    </w:p>
    <w:p w:rsidR="002509A2" w:rsidRPr="004C5142" w:rsidRDefault="0045702D" w:rsidP="0045702D">
      <w:pPr>
        <w:jc w:val="both"/>
      </w:pPr>
      <w:r w:rsidRPr="004C5142">
        <w:t xml:space="preserve">The use of HIVDR testing in resource-limited settings requires authorization and is limited to PLHIV who are consistently failing ART, whereas HIVDR testing is performed routinely in PLHIV initiating and failing ART in resource-rich settings [69]. </w:t>
      </w:r>
    </w:p>
    <w:p w:rsidR="002509A2" w:rsidRPr="004C5142" w:rsidRDefault="0045702D" w:rsidP="0045702D">
      <w:pPr>
        <w:jc w:val="both"/>
      </w:pPr>
      <w:r w:rsidRPr="004C5142">
        <w:t xml:space="preserve">The prevalence of HIVDR globally is studied through surveillance mainly for nucleoside/nucleotide reverse transcriptase inhibitors (NRTIs) and NNRTIs, and increasingly for protease inhibitors (PIs) and INSTIs. </w:t>
      </w:r>
    </w:p>
    <w:p w:rsidR="002509A2" w:rsidRPr="004C5142" w:rsidRDefault="0045702D" w:rsidP="0045702D">
      <w:pPr>
        <w:jc w:val="both"/>
      </w:pPr>
      <w:r w:rsidRPr="004C5142">
        <w:t xml:space="preserve">The focus on HIVDR surveillance on NRTIs and NNRTIs is logical, given that they comprised first-line ART regimens until recently, require fewer genetic mutations to reduce viral susceptibility, and have a lower genetic barrier to resistance compared with PIs and INSTIs [69]. </w:t>
      </w:r>
    </w:p>
    <w:p w:rsidR="0045702D" w:rsidRPr="004C5142" w:rsidRDefault="0045702D" w:rsidP="0045702D">
      <w:pPr>
        <w:jc w:val="both"/>
      </w:pPr>
      <w:r w:rsidRPr="004C5142">
        <w:t>There is essentially no cross-resistance between drug classes (e.g., resistance to NRTIs does not translate into resistance to NNRTIs, PIs, or INSTIs), but there is significant cross-resistance within certain drug classes, because most HIVDR mutations reduce the susceptibility to multiple ARVs of the same class [69].</w:t>
      </w:r>
    </w:p>
    <w:p w:rsidR="002509A2" w:rsidRPr="004C5142" w:rsidRDefault="0045702D" w:rsidP="0045702D">
      <w:pPr>
        <w:jc w:val="both"/>
      </w:pPr>
      <w:r w:rsidRPr="004C5142">
        <w:t xml:space="preserve">HIVDR is typically divided into three main categories: acquired HIV drug resistance (ADR), transmitted HIV drug resistance (TDR), and pretreatment HIV drug resistance (PDR) [49••]. </w:t>
      </w:r>
    </w:p>
    <w:p w:rsidR="002509A2" w:rsidRPr="004C5142" w:rsidRDefault="0045702D" w:rsidP="0045702D">
      <w:pPr>
        <w:jc w:val="both"/>
      </w:pPr>
      <w:r w:rsidRPr="004C5142">
        <w:t xml:space="preserve">ADR develops when HIV mutations emerge in individuals receiving ART, often secondary to poor adherence or treatment interruption. TDR is detected in individuals with no history of previous ARV exposure (i.e., treatment-naïve) and occurs when individuals are infected with virus that has HIVDR mutations. PDR is detected either in treatment-naïve individuals or in individuals with prior ARV exposure (i.e., treatment-experienced) who are initiating ART. PDR can be either transmitted or acquired drug resistance, or both [49••]. </w:t>
      </w:r>
    </w:p>
    <w:p w:rsidR="002509A2" w:rsidRPr="004C5142" w:rsidRDefault="0045702D" w:rsidP="0045702D">
      <w:pPr>
        <w:jc w:val="both"/>
      </w:pPr>
      <w:r w:rsidRPr="004C5142">
        <w:t>The prevalence of ADR, TDR, and PDR differ between resource-rich and resource-limited settings due to the differences in factors affecting developm</w:t>
      </w:r>
      <w:r w:rsidR="002509A2" w:rsidRPr="004C5142">
        <w:t xml:space="preserve">ent of HIVDR outlined in Table11. </w:t>
      </w:r>
      <w:r w:rsidRPr="004C5142">
        <w:t xml:space="preserve">PLHIV in resource-rich settings have wider and more ample access and experience with diverse ARVs and, therefore, have had historically higher rates of HIVDR. </w:t>
      </w:r>
    </w:p>
    <w:p w:rsidR="006202B4" w:rsidRPr="004C5142" w:rsidRDefault="0045702D" w:rsidP="0045702D">
      <w:pPr>
        <w:jc w:val="both"/>
      </w:pPr>
      <w:r w:rsidRPr="004C5142">
        <w:t xml:space="preserve">In a large study of almost 85,000 samples from treatment-naïve and treatment-experienced adult PLHIV in the USA during 2012–2018, 33% of samples demonstrated reduced susceptibility to at least one ARV [70]. NNRTI resistance was common (~75% of samples with any resistance) and PI and INSTI resistance were significantly less common (8% and 17%, respectively) in 2018 [70]. </w:t>
      </w:r>
    </w:p>
    <w:p w:rsidR="006202B4" w:rsidRPr="004C5142" w:rsidRDefault="0045702D" w:rsidP="0045702D">
      <w:pPr>
        <w:jc w:val="both"/>
      </w:pPr>
      <w:r w:rsidRPr="004C5142">
        <w:t xml:space="preserve">During 2015–2016, a French study reported prevalence rates of TDR in treatment-naïve PLHIV, with PI and INSTI resistance of 11% and 9%, respectively [71]. </w:t>
      </w:r>
    </w:p>
    <w:p w:rsidR="0045702D" w:rsidRPr="004C5142" w:rsidRDefault="0045702D" w:rsidP="0045702D">
      <w:pPr>
        <w:jc w:val="both"/>
      </w:pPr>
      <w:r w:rsidRPr="004C5142">
        <w:t>In contrast, 2013 data from the UK reported low rates of TDRs at 6.6%, including PI resistance at 1.7%, and no major INSTI resistance among treatment-naïve PLHIV [36].</w:t>
      </w:r>
    </w:p>
    <w:p w:rsidR="006202B4" w:rsidRPr="004C5142" w:rsidRDefault="0045702D" w:rsidP="0045702D">
      <w:pPr>
        <w:jc w:val="both"/>
      </w:pPr>
      <w:r w:rsidRPr="004C5142">
        <w:t xml:space="preserve">More concerning are the data on the increasing prevalence of INSTI TDRs in an urban US setting within a cohort in Washington, DC, USA, during 2004–2013 (0.0 to 1.4%, p=0.04) [72]. </w:t>
      </w:r>
    </w:p>
    <w:p w:rsidR="0045702D" w:rsidRPr="004C5142" w:rsidRDefault="0045702D" w:rsidP="0045702D">
      <w:pPr>
        <w:jc w:val="both"/>
      </w:pPr>
      <w:r w:rsidRPr="004C5142">
        <w:t>While the overall INSTI ADRs remained low at 1.8% in this US study in 2013 [72], 40% of INSTI-experienced patients in a recent study (2008–2017) from Italy were reported to have at least one major INSTI resistance mutation, with a preponderance of INSTI resistance among patients with higher HIV VL [73]. These data suggest that despite the high resistance threshold of INSTIs, with the increasing use of these ARVs globally, INSTI-experienced patients will need to be monitored closely for the INSTI HIVDR.</w:t>
      </w:r>
    </w:p>
    <w:p w:rsidR="0045702D" w:rsidRPr="004C5142" w:rsidRDefault="0045702D" w:rsidP="0045702D">
      <w:pPr>
        <w:jc w:val="both"/>
      </w:pPr>
      <w:r w:rsidRPr="004C5142">
        <w:t>Reassuringly, the rate of multiclass ADR in heavily treatment-experienced PLHIV in resource-rich settings has decreased over the past decade, with a prevalence of three-class (NRTI, NNRTI, PI) resistance at only 6.7% and four-class (NRTI, NNRTI, PI, INSTI) resistance at &lt;2% in 2014 [74]. Despite relatively low rates of three- or four-class ADR, heavily treatment-experienced PLHIV remain a vulnerable cohort of patients with an urgent need for novel ARV agents.</w:t>
      </w:r>
    </w:p>
    <w:p w:rsidR="006202B4" w:rsidRPr="004C5142" w:rsidRDefault="0045702D" w:rsidP="0045702D">
      <w:pPr>
        <w:jc w:val="both"/>
      </w:pPr>
      <w:r w:rsidRPr="004C5142">
        <w:t>HIV Drug Resistan</w:t>
      </w:r>
      <w:r w:rsidR="006202B4" w:rsidRPr="004C5142">
        <w:t xml:space="preserve">ce in Resource-Limited Settings </w:t>
      </w:r>
      <w:r w:rsidRPr="004C5142">
        <w:t>Data from resource-limited settings suggest high rates of PDR and TDR to NRTIs and NNRTIs. Surveillance by the WHO during 2014–2018 reported that 12 out of 18 low- and middle-income countries (5 from sub-Saharan Africa, 5 from the Americas, 2 from Western Pacific) had NNRTI PDR &gt;10% [49••].</w:t>
      </w:r>
    </w:p>
    <w:p w:rsidR="006202B4" w:rsidRPr="004C5142" w:rsidRDefault="0045702D" w:rsidP="0045702D">
      <w:pPr>
        <w:jc w:val="both"/>
      </w:pPr>
      <w:r w:rsidRPr="004C5142">
        <w:t xml:space="preserve">A 2016 systematic review and meta-regression analysis of 56,044 adult PLHIV from 63 low- and middle-income countries found NNRTI PDR prevalence to be between 7.2 and 11.0% [60]. </w:t>
      </w:r>
    </w:p>
    <w:p w:rsidR="0045702D" w:rsidRPr="004C5142" w:rsidRDefault="0045702D" w:rsidP="0045702D">
      <w:pPr>
        <w:jc w:val="both"/>
      </w:pPr>
      <w:r w:rsidRPr="004C5142">
        <w:t>It was estimated that the increase in prevalence of PDR between 2015 and 2016 was higher in southern Africa (1.8%) compared to Asia (0.3%) [60].</w:t>
      </w:r>
    </w:p>
    <w:p w:rsidR="006202B4" w:rsidRPr="004C5142" w:rsidRDefault="0045702D" w:rsidP="0045702D">
      <w:pPr>
        <w:jc w:val="both"/>
      </w:pPr>
      <w:r w:rsidRPr="004C5142">
        <w:t xml:space="preserve">Unfortunately, the rates of ADR in resource-limited settings have generally increased over time. Surveillance of ADR in 9 low- and middle-income countries by the WHO during 2014–2018 identified a prevalence of NNRTI PDR ranging from 50% in Eswatini to 97% in Uganda among PLHIV receiving ART for ~12 months. Among PLHIV receiving ART for ≥48 months, most of the surveyed countries had higher rates of NNRTI, NRTI, and dual-class NNRTI and NRTI ADR [49••]. </w:t>
      </w:r>
    </w:p>
    <w:p w:rsidR="006202B4" w:rsidRPr="004C5142" w:rsidRDefault="0045702D" w:rsidP="0045702D">
      <w:pPr>
        <w:jc w:val="both"/>
      </w:pPr>
      <w:r w:rsidRPr="004C5142">
        <w:t xml:space="preserve">Similarly, in a systematic review of seven studies in resource-limited settings, the majority of which were in sub-Saharan Africa, overall ADR was detected in 7.2% of patients on ART for 6–11 months, compared to 20.7% of patients on ART for ≥36 months [75]. </w:t>
      </w:r>
    </w:p>
    <w:p w:rsidR="00982457" w:rsidRPr="004C5142" w:rsidRDefault="0045702D" w:rsidP="0045702D">
      <w:pPr>
        <w:jc w:val="both"/>
      </w:pPr>
      <w:r w:rsidRPr="004C5142">
        <w:t xml:space="preserve">The development of multi-class drug resistance also increased over time (3.7% and 21.6% at 6–11 months and ≥36 months, respectively) [75]. Not surprisingly, the extent of ADR is most pronounced in PLHIV experiencing virologic failure. </w:t>
      </w:r>
    </w:p>
    <w:p w:rsidR="0045702D" w:rsidRPr="004C5142" w:rsidRDefault="0045702D" w:rsidP="0045702D">
      <w:pPr>
        <w:jc w:val="both"/>
      </w:pPr>
      <w:r w:rsidRPr="004C5142">
        <w:t>Among 171 treatment-experienced PLHIV with virologic failure in Uganda, Kenya, Tanzania, and Nigeria during 2013–2019, ADR were observed for NNRTIs in 82.5%, for NRTIs in 66.7%, and for PIs in 1.8% of participants, respectively [76]. These data collectively highlight the importance of routine VL monitoring for early identification and management of virologic failure in the context of developing ADR.</w:t>
      </w:r>
    </w:p>
    <w:p w:rsidR="00982457" w:rsidRPr="004C5142" w:rsidRDefault="0045702D" w:rsidP="0045702D">
      <w:pPr>
        <w:jc w:val="both"/>
      </w:pPr>
      <w:r w:rsidRPr="004C5142">
        <w:t>HIV Drug Resistance in Pregnant W</w:t>
      </w:r>
      <w:r w:rsidR="00982457" w:rsidRPr="004C5142">
        <w:t xml:space="preserve">omen, Children, and Adolescents </w:t>
      </w:r>
      <w:r w:rsidRPr="004C5142">
        <w:t xml:space="preserve">High rates of NNRTI HIVDR are reported among women in resource-limited settings and contribute to the significant rise in TDR among infants and young children living with HIV. </w:t>
      </w:r>
    </w:p>
    <w:p w:rsidR="0045702D" w:rsidRPr="004C5142" w:rsidRDefault="0045702D" w:rsidP="0045702D">
      <w:pPr>
        <w:jc w:val="both"/>
      </w:pPr>
      <w:r w:rsidRPr="004C5142">
        <w:t>A South African study (2011–2012) detected NNRTI HIVDR in more than half (65%) of pregnant women living with HIV [77], and a study of a large cohort of mother-infant pairs from South Africa, Brazil, and Argentina showed that women with detectable viremia were more likely than women with virologic suppression to transmit HIVDR to their infants [78], emphasizing the importance of optimizing ART regimens and maintaining virologic suppression throughout pregnancy.</w:t>
      </w:r>
    </w:p>
    <w:p w:rsidR="0045702D" w:rsidRPr="004C5142" w:rsidRDefault="0045702D" w:rsidP="0045702D">
      <w:pPr>
        <w:jc w:val="both"/>
      </w:pPr>
    </w:p>
    <w:p w:rsidR="0045702D" w:rsidRPr="004C5142" w:rsidRDefault="0045702D" w:rsidP="0045702D">
      <w:pPr>
        <w:jc w:val="both"/>
      </w:pPr>
      <w:r w:rsidRPr="004C5142">
        <w:t>Children with perinatal HIV can acquire HIVDR from their mother (TDR), ARV exposure through PMTCT (PDR and ADR), and failure to sustain virologic suppression on ART (ADR). In two European studies (1993–2017), the prevalence of NRTI, NNRTI, and PI TDR was reported at 3.6–14.6%, 17.9–26%, and 0–10.4%, respectively, among children living with HIV [79, 80]. Rates of overall HIVDR in children living with HIV in resource-limited settings during 2004–2015 have been reported at 13–40%, and as high as 34–79% in those children with prior exposure to ARVs through PMTCT [24, 81–84]. A 2016 meta-analysis that included data from 19 studies with a total of 2617 children living with HIV aged ≤12 years from 13 countries in sub-Saharan Africa found a high prevalence of PDR at 42.7% among children exposed to ART through PMTCT compared to 12.7% among children without PMTCT ART exposure: NNRTI mutations were found in 32.4% and 9.7% of these children, respectively [24]. PDR to PIs in infants and young children with perinatal HIV has also been reported, albeit at low prevalence rates &lt;3% with the exception of one European study (Spain, 1993–2016) described above (10.4%) [24, 79, 80, 82, 83]. To our knowledge, INSTI TDR in infants or young children with newly diagnosed perinatal HIV have not been reported in resource-limited settings to date.</w:t>
      </w:r>
    </w:p>
    <w:p w:rsidR="00982457" w:rsidRPr="004C5142" w:rsidRDefault="0045702D" w:rsidP="0045702D">
      <w:pPr>
        <w:jc w:val="both"/>
      </w:pPr>
      <w:r w:rsidRPr="004C5142">
        <w:t xml:space="preserve">The rates of HIVDR in children living with HIV and adolescents with perinatal HIV are generally high in both resource-rich and resource-limited settings, likely due to a combination of prolonged ART exposure and ART adherence challenges. Within a cohort of 234 children and adolescents with perinatal HIV infection in the USA (2007–2009), 61% had resistance to at least 1 NRTI, 45% to at least 1 NNRTI, and 34% to at least 1 PI, and 18% had resistance in all 3 classes [57]. </w:t>
      </w:r>
    </w:p>
    <w:p w:rsidR="00982457" w:rsidRPr="004C5142" w:rsidRDefault="0045702D" w:rsidP="0045702D">
      <w:pPr>
        <w:jc w:val="both"/>
      </w:pPr>
      <w:r w:rsidRPr="004C5142">
        <w:t xml:space="preserve">In comparison, a study of 47 predominantly treatment-experienced children and adolescents in sub-Saharan Africa reported a prevalence of 87.2% with ≥1 NRTI resistance mutations, 65.9% with ≥1 NNRTI resistance mutations, and 63.8% with ≥3 PI resistance mutations [85]. </w:t>
      </w:r>
    </w:p>
    <w:p w:rsidR="0045702D" w:rsidRPr="004C5142" w:rsidRDefault="0045702D" w:rsidP="0045702D">
      <w:pPr>
        <w:jc w:val="both"/>
      </w:pPr>
      <w:r w:rsidRPr="004C5142">
        <w:t>Adolescents with recently diagnosed horizontally acquired HIV in the USA (2003–2005) were reported to have a high prevalence of HIVDR (18%), particularly to NNRTIs (15%) [86], suggesting that the duration of ART exposure does not necessarily correlate with the absence of HIVDR.</w:t>
      </w:r>
    </w:p>
    <w:p w:rsidR="0045702D" w:rsidRPr="004C5142" w:rsidRDefault="0045702D" w:rsidP="0045702D">
      <w:pPr>
        <w:jc w:val="both"/>
      </w:pPr>
    </w:p>
    <w:p w:rsidR="0045702D" w:rsidRPr="003E7291" w:rsidRDefault="00982457" w:rsidP="0045702D">
      <w:pPr>
        <w:jc w:val="both"/>
      </w:pPr>
      <w:r w:rsidRPr="004C5142">
        <w:t xml:space="preserve"> </w:t>
      </w:r>
      <w:r w:rsidR="0045702D" w:rsidRPr="004C5142">
        <w:rPr>
          <w:b/>
          <w:sz w:val="32"/>
          <w:szCs w:val="32"/>
        </w:rPr>
        <w:t>Evolution of HIV Drug Resistance</w:t>
      </w:r>
    </w:p>
    <w:p w:rsidR="00982457" w:rsidRPr="004C5142" w:rsidRDefault="0045702D" w:rsidP="0045702D">
      <w:pPr>
        <w:jc w:val="both"/>
      </w:pPr>
      <w:r w:rsidRPr="004C5142">
        <w:t xml:space="preserve">HIVDR evolves naturally when confronted by suboptimal pharmacokinetic exposure with selective pressures by diverse ARVs. Over the years of the HIV epidemic, HIVDR has been affected by changes in ART and PMTCT approaches, and the introduction of novel ARVs. For example, the evolution in the management of PMTCT from short course zidovudine to single dose nevirapine to “Option B+” with lifelong triple maternal ART throughout pregnancy and through breastfeeding have affected the trajectory of NRTI and NNRTI HIVDR among women and young children in resource-limited settings. Along with a significant reduction in perinatal HIV transmission, several studies from sub-Saharan Africa have shown a higher prevalence of NNRTI drug resistance in infants with perinatal HIV exposed to PMTCT compared to infants without PMTCT exposure [24, 82, 84, 87]. </w:t>
      </w:r>
    </w:p>
    <w:p w:rsidR="0045702D" w:rsidRPr="004C5142" w:rsidRDefault="0045702D" w:rsidP="0045702D">
      <w:pPr>
        <w:jc w:val="both"/>
      </w:pPr>
      <w:r w:rsidRPr="004C5142">
        <w:t>The high prevalence of NNRTI HIVDR resistance with PMTCT exposure and lower rates of virologic suppression in young children along with other considerations have accelerated first-line ART recommendations by the WHO for replacing NNRTIs with INSTIs in adults, including pregnant women living with HIV, and with PIs and INSTIs for newly diagnosed infants with perinatal HIV [51].</w:t>
      </w:r>
    </w:p>
    <w:p w:rsidR="00982457" w:rsidRPr="004C5142" w:rsidRDefault="0045702D" w:rsidP="0045702D">
      <w:pPr>
        <w:jc w:val="both"/>
      </w:pPr>
      <w:r w:rsidRPr="004C5142">
        <w:t xml:space="preserve">INSTIs have also replaced the second-line PIs among PLHIV failing non-INSTI-based ART based on better tolerability, higher resistance threshold, lower cost, and potential for higher adherence [51]. Recent data suggest that regimens combining the INSTI, DTG, and with one or two NRTIs are capable of overcoming pre-existing NRTI resistance in treatment-experienced patients with virologic failure [88–90]. </w:t>
      </w:r>
    </w:p>
    <w:p w:rsidR="00982457" w:rsidRPr="004C5142" w:rsidRDefault="0045702D" w:rsidP="0045702D">
      <w:pPr>
        <w:jc w:val="both"/>
      </w:pPr>
      <w:r w:rsidRPr="004C5142">
        <w:t xml:space="preserve">The most potent and currently preferred first- and second-line ART and INSTIs (DTG and bictegravir (BIC)) have a high-resistance barrier, but are not fully protected from HIVDR. </w:t>
      </w:r>
    </w:p>
    <w:p w:rsidR="00982457" w:rsidRPr="004C5142" w:rsidRDefault="0045702D" w:rsidP="0045702D">
      <w:pPr>
        <w:jc w:val="both"/>
      </w:pPr>
      <w:r w:rsidRPr="004C5142">
        <w:t xml:space="preserve">An Italian study of 462 INSTI-experienced PLHIV detected low-level resistance to any INSTI in 42.9% of cases, and intermediate-level resistance to DTG in 15% of cases, supporting INSTI genotype testing in INSTI-experienced patients and encouraging continued support of adherence to INSTI-based ART regimens [73]. In this study, previous exposure to DTG, and not to first generation INSTIs (raltegravir (RAL) or elvitegravir (EVG)), were associated with a decreased susceptibility to DTG, confirming its higher genetic barrier and lack of cross-resistance within this drug class. </w:t>
      </w:r>
    </w:p>
    <w:p w:rsidR="00982457" w:rsidRPr="004C5142" w:rsidRDefault="0045702D" w:rsidP="0045702D">
      <w:pPr>
        <w:jc w:val="both"/>
      </w:pPr>
      <w:r w:rsidRPr="004C5142">
        <w:t xml:space="preserve">In a larger Canadian study of 1379 PLHIV receiving INSTI-based regimens with RAL, EVG, or DTG, INSTI resistance was reported in both treatment-naive and treatment-experienced PLHIV, with a trend for DTG having a lower rate of resistance compared with RAL and EVG [91]. Risk factors for emergent INSTI HIVDR were similar to other reports and included low CD4 count (&lt;200 cells/μL) and &lt;80% adherence to ART [91]. </w:t>
      </w:r>
    </w:p>
    <w:p w:rsidR="0045702D" w:rsidRPr="004C5142" w:rsidRDefault="0045702D" w:rsidP="0045702D">
      <w:pPr>
        <w:jc w:val="both"/>
      </w:pPr>
      <w:r w:rsidRPr="004C5142">
        <w:t>Real-world outcomes with HIVDR data for PLHIV on regimens with newer INSTIs such as BIC and cabotegravir (CAB) are sparse or not yet available. However, HIVDR surveillance is important as there is extensive cross-resistance between DTG, BIC, and CAB [92, 93]. With the majority of national and international guidelines now recommending INSTI-based ART regimens as the preferred first- and second-line regimens for PLHIV [51, 63–67], it will be crucial to monitor INSTI HIVDR globally.</w:t>
      </w:r>
    </w:p>
    <w:p w:rsidR="0045702D" w:rsidRPr="004C5142" w:rsidRDefault="0045702D" w:rsidP="0045702D">
      <w:pPr>
        <w:jc w:val="both"/>
      </w:pPr>
      <w:r w:rsidRPr="004C5142">
        <w:t>The introduction of PrEP and dual ART regimens for prophylaxis and treatment of HIV has generated new questions about their impact on HIVDR. Currently, HIVDR has been rarely reported among PrEP users who became infected with HIV [16, 94]. HIVDR have been reported in cases when PrEP was initiated during acute HIV infection, or with suboptimal PrEP adherence. PrEP-related HIVDR has the potential to affect the selection of first-line ART regimen initiated by PrEP users who acquire HIV. It also poses a risk to the treatment of hepatitis B in those patients who acquire the infection while on PrEP. Recent preliminary data has shown that the long-acting injectable INSTI, CAB, is a safe and efficacious PrEP agent [95], reducing the challenge of medication adherence for people who have challenges with taking daily PrEP.</w:t>
      </w:r>
    </w:p>
    <w:p w:rsidR="00DA7FD3" w:rsidRPr="004C5142" w:rsidRDefault="0045702D" w:rsidP="0045702D">
      <w:pPr>
        <w:jc w:val="both"/>
      </w:pPr>
      <w:r w:rsidRPr="004C5142">
        <w:t xml:space="preserve">In recent years, ART regimens with two ARVs (3TC plus DTG or darunavir/ritonavir (DRV/r), DTG plus rilpivirine (RPV), or DTG plus DRV/r) have been introduced into clinical practice following studies that have shown them to be effective in achieving virologic suppression in treatment-naive adults [90, 96, 97] and/or maintaining virologic suppression in treatment-experienced adults [98–103], with no evidence of the emergence of HIVDR mutations to either of the ARVs used. Studies have shown that dual ART regimens are non-inferior to standard triple ARV regimens, and provide the opportunity to reduce adverse effects of ARVs and simplify ART regimens [90, 97–100, 104, 105]. </w:t>
      </w:r>
    </w:p>
    <w:p w:rsidR="00DA7FD3" w:rsidRPr="004C5142" w:rsidRDefault="0045702D" w:rsidP="0045702D">
      <w:pPr>
        <w:jc w:val="both"/>
      </w:pPr>
      <w:r w:rsidRPr="004C5142">
        <w:t xml:space="preserve">Currently recommended dual ART regimens are either INSTI-based, PI-based, or a combination of an INSTI with a boosted PI [63, 106]. Studies in treatment-naive PLHIV receiving dual ART with DTG plus 3TC or 3TC plus DRV/r did not demonstrate any resistance mutation selection at virologic failure [90, 96]. </w:t>
      </w:r>
      <w:r w:rsidR="00DA7FD3" w:rsidRPr="004C5142">
        <w:t xml:space="preserve"> </w:t>
      </w:r>
    </w:p>
    <w:p w:rsidR="00DA7FD3" w:rsidRPr="004C5142" w:rsidRDefault="0045702D" w:rsidP="0045702D">
      <w:pPr>
        <w:jc w:val="both"/>
      </w:pPr>
      <w:r w:rsidRPr="004C5142">
        <w:t xml:space="preserve">Among 556 virologic suppressed PLHIV who switched from a triple or dual regimen (3TC plus boosted PI) to dual ART with DTG and 3TC, 12 patients experienced virologic failure. </w:t>
      </w:r>
    </w:p>
    <w:p w:rsidR="0045702D" w:rsidRPr="004C5142" w:rsidRDefault="0045702D" w:rsidP="0045702D">
      <w:pPr>
        <w:jc w:val="both"/>
      </w:pPr>
      <w:r w:rsidRPr="004C5142">
        <w:t>However, none developed resistance mutations to DTG or 3TC [98]. PLHIV receiving dual ART with RAL plus DRV/r had a high rate (29.5%) of INSTI resistance at virologic failure [97]. Conversely, resistance mutations were rare in studies combining 2nd generation INSTIs, DTG, or long-acting CAB, with RPV [99, 100]. Dual ART regimens are promising treatment options for PLHIV who do not have pre-existing mutations to either ARVs with a low likelihood for development of HIVDR, with adequate ART adherence. HIVDR surveillance will allow a better understanding of the emergence of HIVDR in PLHIV receiving stan</w:t>
      </w:r>
      <w:r w:rsidR="00DA7FD3" w:rsidRPr="004C5142">
        <w:t>dard-of-care dual ART regimens.</w:t>
      </w:r>
    </w:p>
    <w:p w:rsidR="00785382" w:rsidRDefault="00785382" w:rsidP="0045702D">
      <w:pPr>
        <w:jc w:val="both"/>
        <w:rPr>
          <w:b/>
          <w:sz w:val="32"/>
          <w:szCs w:val="32"/>
        </w:rPr>
      </w:pPr>
    </w:p>
    <w:p w:rsidR="0045702D" w:rsidRPr="004C5142" w:rsidRDefault="0045702D" w:rsidP="0045702D">
      <w:pPr>
        <w:jc w:val="both"/>
        <w:rPr>
          <w:b/>
          <w:sz w:val="32"/>
          <w:szCs w:val="32"/>
        </w:rPr>
      </w:pPr>
      <w:r w:rsidRPr="004C5142">
        <w:rPr>
          <w:b/>
          <w:sz w:val="32"/>
          <w:szCs w:val="32"/>
        </w:rPr>
        <w:t>Novel Approaches to Combat HIV Drug Resistance</w:t>
      </w:r>
      <w:r w:rsidR="00DA7FD3" w:rsidRPr="004C5142">
        <w:rPr>
          <w:b/>
          <w:sz w:val="32"/>
          <w:szCs w:val="32"/>
        </w:rPr>
        <w:t>.</w:t>
      </w:r>
    </w:p>
    <w:p w:rsidR="0045702D" w:rsidRPr="004C5142" w:rsidRDefault="0045702D" w:rsidP="0045702D">
      <w:pPr>
        <w:jc w:val="both"/>
      </w:pPr>
      <w:r w:rsidRPr="004C5142">
        <w:t>Numerous novel therapeutic approaches to HIV treatment are undergoing studies, including the use of broadly neutralizing antibodies (bNAbs), long-acting ARVs, and ARVs from new drug classes. These novel approaches are vital in expanding HIV prevention and treatment options, particularly for PLHIV with multi-drug-resistant HIV infection. Long-acting oral or injectable ARVs are also beneficial in overcoming the need for daily medication usage, which can ultimately lead to improved medication adherence and lower HIVDR. A full review of these novel approaches is beyond the scope of this review; however, select agents will be described in brief below.</w:t>
      </w:r>
    </w:p>
    <w:p w:rsidR="00CF355B" w:rsidRPr="004C5142" w:rsidRDefault="0045702D" w:rsidP="0045702D">
      <w:pPr>
        <w:jc w:val="both"/>
      </w:pPr>
      <w:r w:rsidRPr="004C5142">
        <w:t xml:space="preserve">Several novel ARVs recently approved by the FDA for use in adults include fostemsavir (FTR), ibalizumab (IBA), and doravirine (DOR). FTR, a prodrug of temsavir, is an attachment inhibitor that prevents HIV entry into the CD4 T-cell and is approved for heavily treatment-experienced adults with multi-drug-resistant HIV. FTR-related mutations have been reported at a high rate (48%) in PLHIV receiving FTR as functional monotherapy or with only one or two fully active ARVs through week 96 [107]. Regardless of this limitation, the efficacy and tolerability data support the use of FTR as a salvage treatment option in patients with multi-drug-resistant HIV. IBA is a novel monoclonal antibody administered every 4 weeks as an intravenous infusion. Despite IBA resistance observed to occur in PLHIV receiving IBA as monotherapy [108], antibodies to IBA have rarely been observed in clinical trials with IBA [109, 110]. Additionally, IBA has no reported cross-resistance with other ARVs [111] and even has synergistic in vitro effects with the fusion inhibitor, enfurvitide (T-20) [112], making it a promising agent for the treatment of multi-drug-resistant HIV. </w:t>
      </w:r>
    </w:p>
    <w:p w:rsidR="0045702D" w:rsidRPr="004C5142" w:rsidRDefault="0045702D" w:rsidP="0045702D">
      <w:pPr>
        <w:jc w:val="both"/>
      </w:pPr>
      <w:r w:rsidRPr="004C5142">
        <w:t>Lastly, DOR is a novel NNRTI with a higher genetic barrier to resistance compared to first-generation NNRTIs, nevirapine and efavirenz, and the second-generation NNRTI, RPV [113]. PLHIV who previously failed a first- or second-generation NNRTI-based ART regimen had a high-level DOR resistance rate of 6–35% [114, 115].</w:t>
      </w:r>
    </w:p>
    <w:p w:rsidR="00CF355B" w:rsidRPr="004C5142" w:rsidRDefault="0045702D" w:rsidP="0045702D">
      <w:pPr>
        <w:jc w:val="both"/>
      </w:pPr>
      <w:r w:rsidRPr="004C5142">
        <w:t xml:space="preserve">DOR is currently being investigated for use in combination with islatravir (ISL), a long-acting first in-class nucleoside reverse transcriptase translocation inhibitor with multiple mechanisms of antiviral action. ISL in combination with DOR has demonstrated high potency and good tolerability at week 96 with no viral resistance identified [116]. </w:t>
      </w:r>
    </w:p>
    <w:p w:rsidR="00CF355B" w:rsidRPr="004C5142" w:rsidRDefault="0045702D" w:rsidP="0045702D">
      <w:pPr>
        <w:jc w:val="both"/>
      </w:pPr>
      <w:r w:rsidRPr="004C5142">
        <w:t xml:space="preserve">A number of other novel therapeutic agents for the treatment of HIV are under investigation. While initial safety and tolerability studies have been successful, treatment with bNAbs is accompanied with its own set of challenges including inadequate or transient responses in patients with resistant viruses at baseline, and emergence of resistant bNAbs HIV mutations [117, 118]. </w:t>
      </w:r>
    </w:p>
    <w:p w:rsidR="00025B90" w:rsidRPr="004C5142" w:rsidRDefault="0045702D" w:rsidP="0045702D">
      <w:pPr>
        <w:jc w:val="both"/>
      </w:pPr>
      <w:r w:rsidRPr="004C5142">
        <w:t>Clinical trials are in pro</w:t>
      </w:r>
      <w:r w:rsidR="00025B90" w:rsidRPr="004C5142">
        <w:t xml:space="preserve">gress for newer generations of </w:t>
      </w:r>
      <w:r w:rsidRPr="004C5142">
        <w:t>NAbs for treatment and prevention of HIV. Another nove</w:t>
      </w:r>
      <w:r w:rsidR="00785382">
        <w:t>l agent under investigation is L</w:t>
      </w:r>
      <w:r w:rsidRPr="004C5142">
        <w:t xml:space="preserve">enacapavir (LEN), which is a subcutaneous long-acting HIV-1 capsid inhibitor that is being developed in combination with other ARVs, and is capable of producing sustained therapeutic concentrations for at least 6 months after a single dose [119]. </w:t>
      </w:r>
    </w:p>
    <w:p w:rsidR="0045702D" w:rsidRPr="004C5142" w:rsidRDefault="0045702D" w:rsidP="0045702D">
      <w:pPr>
        <w:jc w:val="both"/>
      </w:pPr>
      <w:r w:rsidRPr="004C5142">
        <w:t>Resistance to lenacapavir in a phase 1b trial was shown to be rare, with no cross-resistance against the commonly used ARVs (NRTI, NNRTI, PI, and INSTI) [120]. Among 29 PLHIV who received monotherapy with LEN, a single mutation emerged in 2 participants who received LEN at doses several-fold lower than used in phase 2 trials [120]. Overall, these novel and investigational therapeutic approaches highlight the ongoing quest for HIV treatment options with higher acceptability, tolerability, and resistance barrier.</w:t>
      </w:r>
    </w:p>
    <w:p w:rsidR="0045702D" w:rsidRPr="003E7291" w:rsidRDefault="00025B90" w:rsidP="0045702D">
      <w:pPr>
        <w:jc w:val="both"/>
      </w:pPr>
      <w:r w:rsidRPr="004C5142">
        <w:t xml:space="preserve"> </w:t>
      </w:r>
      <w:r w:rsidR="0045702D" w:rsidRPr="00CA31AE">
        <w:rPr>
          <w:b/>
        </w:rPr>
        <w:t>Conclusion</w:t>
      </w:r>
    </w:p>
    <w:p w:rsidR="00025B90" w:rsidRPr="004C5142" w:rsidRDefault="0045702D" w:rsidP="0045702D">
      <w:pPr>
        <w:jc w:val="both"/>
      </w:pPr>
      <w:r w:rsidRPr="004C5142">
        <w:t xml:space="preserve">The evolution of ART regimens has contributed to the trajectory of HIVDR and solutions to address this therapeutic challenge. Despite significant progress in the introduction of novel, more potent, and better tolerated ARVs and ART regimens, HIVDR remains a significant challenge globally, particularly in some regions within resource-limited settings where HIV policies and programmatic and health care gaps limit HIVDR surveillance, prevention, and handling of virologic failure and HIVDR. </w:t>
      </w:r>
    </w:p>
    <w:p w:rsidR="00025B90" w:rsidRPr="004C5142" w:rsidRDefault="0045702D" w:rsidP="0045702D">
      <w:pPr>
        <w:jc w:val="both"/>
      </w:pPr>
      <w:r w:rsidRPr="004C5142">
        <w:t xml:space="preserve">The need for routine HIVDR surveillance and VL monitoring is significant and necessary to inform on future recommendations of first-line ART regimens. Point-of-care diagnostics have the potential improve the management of PLHIV with HIVDR at the time of initiating ART or at the time of failure. </w:t>
      </w:r>
    </w:p>
    <w:p w:rsidR="0045702D" w:rsidRPr="004C5142" w:rsidRDefault="0045702D" w:rsidP="0045702D">
      <w:pPr>
        <w:jc w:val="both"/>
      </w:pPr>
      <w:r w:rsidRPr="004C5142">
        <w:t>Implementation studies and programmatic changes are needed to determine the best approach to disseminating these services and increase health system capacity in order to combat the development of HIVDR. Novel therapeutic agents bring solutions to the challenge of virologic failure and HIVDR, but do not eliminate the need for the prevention, monitoring, and management HIVDR in order to achieve the elimination of AIDS and control of HIV epidemic globally.</w:t>
      </w:r>
    </w:p>
    <w:p w:rsidR="0045702D" w:rsidRPr="004C5142" w:rsidRDefault="0045702D" w:rsidP="0045702D">
      <w:pPr>
        <w:jc w:val="both"/>
      </w:pPr>
    </w:p>
    <w:p w:rsidR="0045702D" w:rsidRPr="004C5142" w:rsidRDefault="00025B90" w:rsidP="0045702D">
      <w:pPr>
        <w:jc w:val="both"/>
      </w:pPr>
      <w:r w:rsidRPr="004C5142">
        <w:t xml:space="preserve"> </w:t>
      </w:r>
    </w:p>
    <w:p w:rsidR="0045702D" w:rsidRPr="004C5142" w:rsidRDefault="0045702D" w:rsidP="0045702D">
      <w:pPr>
        <w:jc w:val="both"/>
        <w:rPr>
          <w:b/>
          <w:sz w:val="36"/>
          <w:szCs w:val="36"/>
        </w:rPr>
      </w:pPr>
      <w:r w:rsidRPr="004C5142">
        <w:rPr>
          <w:b/>
          <w:sz w:val="36"/>
          <w:szCs w:val="36"/>
        </w:rPr>
        <w:t>Declarations</w:t>
      </w:r>
    </w:p>
    <w:p w:rsidR="0045702D" w:rsidRPr="004C5142" w:rsidRDefault="0045702D" w:rsidP="0045702D">
      <w:pPr>
        <w:jc w:val="both"/>
      </w:pPr>
      <w:r w:rsidRPr="004C5142">
        <w:t>Ethics Approval and Consent to Participate</w:t>
      </w:r>
    </w:p>
    <w:p w:rsidR="0045702D" w:rsidRPr="004C5142" w:rsidRDefault="0045702D" w:rsidP="0045702D">
      <w:pPr>
        <w:jc w:val="both"/>
      </w:pPr>
      <w:r w:rsidRPr="004C5142">
        <w:t>This article does not contain any studies with human or animal subjects performed by any of the authors.</w:t>
      </w:r>
    </w:p>
    <w:p w:rsidR="0045702D" w:rsidRPr="004C5142" w:rsidRDefault="0045702D" w:rsidP="0045702D">
      <w:pPr>
        <w:jc w:val="both"/>
      </w:pPr>
    </w:p>
    <w:p w:rsidR="0045702D" w:rsidRPr="004C5142" w:rsidRDefault="0045702D" w:rsidP="0045702D">
      <w:pPr>
        <w:jc w:val="both"/>
        <w:rPr>
          <w:b/>
        </w:rPr>
      </w:pPr>
      <w:r w:rsidRPr="004C5142">
        <w:rPr>
          <w:b/>
        </w:rPr>
        <w:t>Conflict of Interest</w:t>
      </w:r>
    </w:p>
    <w:p w:rsidR="00025B90" w:rsidRPr="004C5142" w:rsidRDefault="0045702D" w:rsidP="0045702D">
      <w:pPr>
        <w:jc w:val="both"/>
      </w:pPr>
      <w:r w:rsidRPr="004C5142">
        <w:t>The authors declare no competing in</w:t>
      </w:r>
      <w:r w:rsidR="00025B90" w:rsidRPr="004C5142">
        <w:t>terests</w:t>
      </w:r>
    </w:p>
    <w:p w:rsidR="0045702D" w:rsidRPr="004C5142" w:rsidRDefault="0045702D" w:rsidP="0045702D">
      <w:pPr>
        <w:jc w:val="both"/>
      </w:pPr>
      <w:r w:rsidRPr="004C5142">
        <w:t>Springer Nature remains neutral with regard to jurisdictional claims in published maps and institutional affiliations.</w:t>
      </w:r>
    </w:p>
    <w:p w:rsidR="0045702D" w:rsidRPr="004C5142" w:rsidRDefault="0045702D" w:rsidP="0045702D">
      <w:pPr>
        <w:jc w:val="both"/>
      </w:pPr>
      <w:r w:rsidRPr="004C5142">
        <w:t>Papers of particular interest, published recently, have been highlighted as: • Of importance •• Of major importance</w:t>
      </w:r>
    </w:p>
    <w:p w:rsidR="0045702D" w:rsidRPr="004C5142" w:rsidRDefault="00A614C2" w:rsidP="0045702D">
      <w:pPr>
        <w:jc w:val="both"/>
      </w:pPr>
      <w:r w:rsidRPr="004C5142">
        <w:t>1.Joint United Nations Program</w:t>
      </w:r>
      <w:r w:rsidR="0045702D" w:rsidRPr="004C5142">
        <w:t xml:space="preserve"> on HIV/AIDS (UNAIDS). Global HIV and AIDS statistics - 2020 Fact Sheet. 2020; https://www.unaids.org/sites/default/files/media_asset/UNAIDS_FactSheet_en.pdf. Accessed 8/19/2020.</w:t>
      </w:r>
    </w:p>
    <w:p w:rsidR="0045702D" w:rsidRPr="004C5142" w:rsidRDefault="0045702D" w:rsidP="0045702D">
      <w:pPr>
        <w:jc w:val="both"/>
      </w:pPr>
      <w:r w:rsidRPr="004C5142">
        <w:t>2. Wandeler G, Johnson LF, Egger M. Trends in life expectancy of HIV-positive adults on antiretroviral therapy across the globe: comparisons with general population. Curr Opin HIV AIDS. 2016;11(5):492–500. [PMC free article] [PubMed] [Google Scholar]</w:t>
      </w:r>
    </w:p>
    <w:p w:rsidR="0045702D" w:rsidRPr="004C5142" w:rsidRDefault="0045702D" w:rsidP="0045702D">
      <w:pPr>
        <w:jc w:val="both"/>
      </w:pPr>
      <w:r w:rsidRPr="004C5142">
        <w:t>3. GBD 2017 HIV collaborators. Global, regional, and national incidence, prevalence, and mortality of HIV, 1980-2017, and forecasts to 2030, for 195 countries and territories: a systematic analysis for the Global Burden of Diseases, Injuries, and Risk Factors Study 2017. Lancet HIV. 2019;6(12):e831-e859. [PMC free article] [PubMed]</w:t>
      </w:r>
    </w:p>
    <w:p w:rsidR="0045702D" w:rsidRPr="004C5142" w:rsidRDefault="00A614C2" w:rsidP="0045702D">
      <w:pPr>
        <w:jc w:val="both"/>
      </w:pPr>
      <w:r w:rsidRPr="004C5142">
        <w:t xml:space="preserve">4. Joint United Nations </w:t>
      </w:r>
      <w:r w:rsidR="0045702D" w:rsidRPr="004C5142">
        <w:t>Programme on HIV/AIDS (UNAIDS). Global AIDS Update 2020; https://www.unaids.org/sites/default/files/media_asset/2020_global-aids-report_en.pdf. Accessed 10/25/2020.</w:t>
      </w:r>
    </w:p>
    <w:p w:rsidR="0045702D" w:rsidRPr="004C5142" w:rsidRDefault="0045702D" w:rsidP="0045702D">
      <w:pPr>
        <w:jc w:val="both"/>
      </w:pPr>
      <w:r w:rsidRPr="004C5142">
        <w:t>5. Joint United Nations Programme on HIV/AIDS (UNAIDS). Fast track: ending the AIDS epidemic by 2030. 2014; https://www.unaids.org/sites/default/files/media_asset/JC2686_WAD2014report_en.pdf. Accessed 8/18/2020.</w:t>
      </w:r>
    </w:p>
    <w:p w:rsidR="0045702D" w:rsidRPr="004C5142" w:rsidRDefault="0045702D" w:rsidP="0045702D">
      <w:pPr>
        <w:jc w:val="both"/>
      </w:pPr>
      <w:r w:rsidRPr="004C5142">
        <w:t>6. Moore RD, Bartlett JG. Dramatic decline in the HIV-1 RNA level over calendar time in a large urban HIV practice. Clin Infect Dis. 2011;53(6):600–604. [PMC free article] [PubMed] [Google Scholar]</w:t>
      </w:r>
    </w:p>
    <w:p w:rsidR="0045702D" w:rsidRPr="004C5142" w:rsidRDefault="0045702D" w:rsidP="0045702D">
      <w:pPr>
        <w:jc w:val="both"/>
      </w:pPr>
      <w:r w:rsidRPr="004C5142">
        <w:t>7. Tseng A, Seet J, Phillips EJ. The evolution of three decades of antiretroviral therapy: challenges, triumphs and the promise of the future. Br J Clin Pharmacol. 2015;79(2):182–194. [PMC free article] [PubMed] [Google Scholar]</w:t>
      </w:r>
    </w:p>
    <w:p w:rsidR="0045702D" w:rsidRPr="004C5142" w:rsidRDefault="0045702D" w:rsidP="0045702D">
      <w:pPr>
        <w:jc w:val="both"/>
      </w:pPr>
      <w:r w:rsidRPr="004C5142">
        <w:t>8. Parekh BS, Ou CY, Fonjungo PN, et al. Diagnosis of human immunodeficiency virus infection. Clin Microbiol Rev. 2019;32(1). [PMC free article] [PubMed]</w:t>
      </w:r>
    </w:p>
    <w:p w:rsidR="0045702D" w:rsidRPr="004C5142" w:rsidRDefault="0045702D" w:rsidP="0045702D">
      <w:pPr>
        <w:jc w:val="both"/>
      </w:pPr>
      <w:r w:rsidRPr="004C5142">
        <w:t>9. Havlir D, Lockman S, Ayles H, Larmarange J, Chamie G, Gaolathe T, Iwuji C, Fidler S, Kamya M, Floyd S, Moore J, Hayes R, Petersen M, Dabis F, (Universal Test, Treat Trials) UT3 Consortium What do the Universal Test and Treat trials tell us about the path to HIV epidemic control? J Int AIDS Soc. 2020;23(2):e25455. [PMC free article] [PubMed] [Google Scholar]</w:t>
      </w:r>
    </w:p>
    <w:p w:rsidR="0045702D" w:rsidRPr="004C5142" w:rsidRDefault="0045702D" w:rsidP="0045702D">
      <w:pPr>
        <w:jc w:val="both"/>
      </w:pPr>
      <w:r w:rsidRPr="004C5142">
        <w:t>10. Kay ES, Batey DS, Mugavero MJ. The HIV treatment cascade and care continuum: updates, goals, and recommendations for the future. AIDS Res Ther. 2016;13:35. [PMC free article] [PubMed] [Google Scholar]</w:t>
      </w:r>
    </w:p>
    <w:p w:rsidR="0045702D" w:rsidRPr="004C5142" w:rsidRDefault="0045702D" w:rsidP="0045702D">
      <w:pPr>
        <w:jc w:val="both"/>
      </w:pPr>
      <w:r w:rsidRPr="004C5142">
        <w:t>11. World Health Organization. Consolidated guidelines on the use of antiretroviral drugs for treating and preventing HIV infection. 2013; https://www.who.int/hiv/pub/guidelines/arv2013/download/en/. Accessed 8/20/2020.</w:t>
      </w:r>
    </w:p>
    <w:p w:rsidR="0045702D" w:rsidRPr="004C5142" w:rsidRDefault="0045702D" w:rsidP="0045702D">
      <w:pPr>
        <w:jc w:val="both"/>
      </w:pPr>
      <w:r w:rsidRPr="004C5142">
        <w:t>12. World Health Organization. Guideline on when to start antiretroviral therapy and on pre-exposure prophylaxis for HIV. 2015; https://www.who.int/hiv/pub/guidelines/earlyrelease-arv/en/. Accessed 08/20/2020.</w:t>
      </w:r>
    </w:p>
    <w:p w:rsidR="0045702D" w:rsidRPr="004C5142" w:rsidRDefault="0045702D" w:rsidP="0045702D">
      <w:pPr>
        <w:jc w:val="both"/>
      </w:pPr>
      <w:r w:rsidRPr="004C5142">
        <w:t>13. Gupta S, Kabami J, Chamie G, et al. Population-level HIV-free infant survival in the SEARCH trial (Abstract 134LB). Paper presented at: Conference on Retroviruses and Opportunistic Infections.2020; Boston, USA.</w:t>
      </w:r>
    </w:p>
    <w:p w:rsidR="0045702D" w:rsidRPr="004C5142" w:rsidRDefault="0045702D" w:rsidP="0045702D">
      <w:pPr>
        <w:jc w:val="both"/>
      </w:pPr>
      <w:r w:rsidRPr="004C5142">
        <w:t>14. Vrazo AC, Sullivan D, Ryan PB. Eliminating mother-to-child transmission of HIV by 2030: 5 strategies to ensure continued progress. Glob Health Sci Pract. 2018;6(2):249–256. [PMC free article] [PubMed] [Google Scholar]</w:t>
      </w:r>
    </w:p>
    <w:p w:rsidR="0045702D" w:rsidRPr="004C5142" w:rsidRDefault="0045702D" w:rsidP="0045702D">
      <w:pPr>
        <w:jc w:val="both"/>
      </w:pPr>
      <w:r w:rsidRPr="004C5142">
        <w:t>15. Tiam A, Gill MM, Machekano R, Tukei V, Mokone M, Viana S, Letsie M, Tsietso M’, Seipati I, Khachane C, Nei M, Mohai F, Tylleskär T, Guay L. 18-24-month HIV-free survival as measurement of the effectiveness of prevention of mother-to-child transmission in the context of lifelong antiretroviral therapy: results of a community-based survey. PLoS One. 2020;15(10):e0237409. [PMC free article] [PubMed] [Google Scholar]</w:t>
      </w:r>
    </w:p>
    <w:p w:rsidR="0045702D" w:rsidRPr="004C5142" w:rsidRDefault="0045702D" w:rsidP="0045702D">
      <w:pPr>
        <w:jc w:val="both"/>
      </w:pPr>
      <w:r w:rsidRPr="004C5142">
        <w:t>16. Van Epps P, Wilson BM, Garner W, Beste LA, Maier MM, Ohl ME. Brief report: incidence of HIV in a nationwide cohort receiving pre-exposure prophylaxis for HIV prevention. J Acquir Immune Defic Syndr. 2019;82(5):427–430. [PubMed] [Google Scholar]</w:t>
      </w:r>
    </w:p>
    <w:p w:rsidR="0045702D" w:rsidRPr="004C5142" w:rsidRDefault="0045702D" w:rsidP="0045702D">
      <w:pPr>
        <w:jc w:val="both"/>
      </w:pPr>
      <w:r w:rsidRPr="004C5142">
        <w:t>17. U. S. Preventive Services Task Force. Owens DK, Davidson KW, et al. Preexposure prophylaxis for the prevention of HIV infection: US preventive services task force recommendation statement. JAMA. 2019;321(22):2203–2213. [PubMed] [Google Scholar]</w:t>
      </w:r>
    </w:p>
    <w:p w:rsidR="0045702D" w:rsidRPr="004C5142" w:rsidRDefault="0045702D" w:rsidP="0045702D">
      <w:pPr>
        <w:jc w:val="both"/>
      </w:pPr>
      <w:r w:rsidRPr="004C5142">
        <w:t>18. Granich RM, Gilks CF, Dye C, De Cock KM, Williams BG. Universal voluntary HIV testing with immediate antiretroviral therapy as a strategy for elimination of HIV transmission: a mathematical model. Lancet. 2009;373(9657):48–57. [PubMed] [Google Scholar]</w:t>
      </w:r>
    </w:p>
    <w:p w:rsidR="0045702D" w:rsidRPr="004C5142" w:rsidRDefault="0045702D" w:rsidP="0045702D">
      <w:pPr>
        <w:jc w:val="both"/>
      </w:pPr>
      <w:r w:rsidRPr="004C5142">
        <w:t>19. Havlir DV, Balzer LB, Charlebois ED, Clark TD, Kwarisiima D, Ayieko J, Kabami J, Sang N, Liegler T, Chamie G, Camlin CS, Jain V, Kadede K, Atukunda M, Ruel T, Shade SB, Ssemmondo E, Byonanebye DM, Mwangwa F, Owaraganise A, Olilo W, Black D, Snyman K, Burger R, Getahun M, Achando J, Awuonda B, Nakato H, Kironde J, Okiror S, Thirumurthy H, Koss C, Brown L, Marquez C, Schwab J, Lavoy G, Plenty A, Mugoma Wafula E, Omanya P, Chen YH, Rooney JF, Bacon M, van der Laan M, Cohen CR, Bukusi E, Kamya MR, Petersen M. HIV testing and treatment with the use of a community health approach in rural Africa. N Engl J Med. 2019;381(3):219–229. [PMC free article] [PubMed] [Google Scholar]</w:t>
      </w:r>
    </w:p>
    <w:p w:rsidR="0045702D" w:rsidRPr="004C5142" w:rsidRDefault="0045702D" w:rsidP="0045702D">
      <w:pPr>
        <w:jc w:val="both"/>
      </w:pPr>
      <w:r w:rsidRPr="004C5142">
        <w:t>20. Hayes RJ, Donnell D, Floyd S, Mandla N, Bwalya J, Sabapathy K, Yang B, Phiri M, Schaap A, Eshleman SH, Piwowar-Manning E, Kosloff B, James A, Skalland T, Wilson E, Emel L, Macleod D, Dunbar R, Simwinga M, Makola N, Bond V, Hoddinott G, Moore A, Griffith S, Deshmane Sista N, Vermund SH, el-Sadr W, Burns DN, Hargreaves JR, Hauck K, Fraser C, Shanaube K, Bock P, Beyers N, Ayles H, Fidler S, HPTN 071 (PopART) Study Team Effect of Universal Testing and treatment on HIV incidence - HPTN 071 (PopART) N Engl J Med. 2019;381(3):207–218. [PMC free article] [PubMed] [Google Scholar]</w:t>
      </w:r>
    </w:p>
    <w:p w:rsidR="0045702D" w:rsidRPr="004C5142" w:rsidRDefault="0045702D" w:rsidP="0045702D">
      <w:pPr>
        <w:jc w:val="both"/>
      </w:pPr>
      <w:r w:rsidRPr="004C5142">
        <w:t>21. Iwuji CC, Orne-Gliemann J, Larmarange J, Balestre E, Thiebaut R, Tanser F, Okesola N, Makowa T, Dreyer J, Herbst K, McGrath N, Bärnighausen T, Boyer S, de Oliveira T, Rekacewicz C, Bazin B, Newell ML, Pillay D, Dabis F, Bärnighausen T, Herbst K, Iwuji C, Makowa T, Naidu K, Newell ML, Okesola N, de Oliveira T, Pillay D, Rochat T, Tanser F, Viljoen J, Zuma T, McGrath N, Balestre E, Dabis F, Karcher S, Orne-Gliemann J, Plazy M, Prague M, Thiébaut R, Tiendrebeogo T, Boyer S, Donfouet H, Gosset A, March L, Protopopescu C, Spire B, Calmy A, Larmarange J, Inghels M, Diallo H, Calvez V, Derache A, Marcelin AG, Dray-Spira R, Lert F, el Farouki K, Lessells R, Freedberg K, Imrie J, Chaix ML, Newell C, Hontelez J, Bazin B, Rekacewicz C. Universal test and treat and the HIV epidemic in rural South Africa: a phase 4, open-label, community cluster randomised trial. Lancet HIV. 2018;5(3):e116–e125. [PubMed] [Google Scholar]</w:t>
      </w:r>
    </w:p>
    <w:p w:rsidR="0045702D" w:rsidRPr="004C5142" w:rsidRDefault="0045702D" w:rsidP="0045702D">
      <w:pPr>
        <w:jc w:val="both"/>
      </w:pPr>
      <w:r w:rsidRPr="004C5142">
        <w:t>22. Makhema J, Wirth KE, Pretorius Holme M, Gaolathe T, Mmalane M, Kadima E, Chakalisa U, Bennett K, Leidner J, Manyake K, Mbikiwa AM, Simon SV, Letlhogile R, Mukokomani K, van Widenfelt E, Moyo S, Lebelonyane R, Alwano MG, Powis KM, Dryden-Peterson SL, Kgathi C, Novitsky V, Moore J, Bachanas P, Abrams W, Block L, el-Halabi S, Marukutira T, Mills LA, Sexton C, Raizes E, Gaseitsiwe S, Bussmann H, Okui L, John O, Shapiro RL, Pals S, Michael H, Roland M, DeGruttola V, Lei Q, Wang R, Tchetgen Tchetgen E, Essex M, Lockman S. Universal testing, expanded treatment, and incidence of HIV infection in Botswana. N Engl J Med. 2019;381(3):230–242. [PMC free article] [PubMed] [Google Scholar]</w:t>
      </w:r>
    </w:p>
    <w:p w:rsidR="0045702D" w:rsidRPr="004C5142" w:rsidRDefault="0045702D" w:rsidP="0045702D">
      <w:pPr>
        <w:jc w:val="both"/>
      </w:pPr>
      <w:r w:rsidRPr="004C5142">
        <w:t>23. Marsh K, Eaton JW, Mahy M, Sabin K, Autenrieth CS, Wanyeki I, Daher J, Ghys PD. Global, regional and country-level 90-90-90 estimates for 2018: assessing progress towards the 2020 target. AIDS. 2019;33(Suppl 3):S213–S226. [PMC free article] [PubMed] [Google Scholar]</w:t>
      </w:r>
    </w:p>
    <w:p w:rsidR="0045702D" w:rsidRPr="004C5142" w:rsidRDefault="0045702D" w:rsidP="0045702D">
      <w:pPr>
        <w:jc w:val="both"/>
      </w:pPr>
      <w:r w:rsidRPr="004C5142">
        <w:t>24. Boerma RS, Sigaloff KC, Akanmu AS, et al. Alarming increase in pretreatment HIV drug resistance in children living in sub-Saharan Africa: a systematic review and meta-analysis. J Antimicrob Chemother. 2017;72(2):365–371. [PubMed] [Google Scholar]</w:t>
      </w:r>
    </w:p>
    <w:p w:rsidR="0045702D" w:rsidRPr="004C5142" w:rsidRDefault="0045702D" w:rsidP="0045702D">
      <w:pPr>
        <w:jc w:val="both"/>
      </w:pPr>
      <w:r w:rsidRPr="004C5142">
        <w:t>25••. Siberry GK, Amzel A, Ramos A, Rivadeneira ED. Impact of human immunodeficiency virus drug resistance on treatment of human immunodeficiency virus infection in children in low- and middle-income countries. J Infect Dis. 2017;216(suppl_9):S838–S842. [PMC free article] [PubMed] [Google Scholar]</w:t>
      </w:r>
    </w:p>
    <w:p w:rsidR="0045702D" w:rsidRPr="004C5142" w:rsidRDefault="0045702D" w:rsidP="0045702D">
      <w:pPr>
        <w:jc w:val="both"/>
      </w:pPr>
      <w:r w:rsidRPr="004C5142">
        <w:t>26. Ferrand RA, Briggs D, Ferguson J, Penazzato M, Armstrong A, MacPherson P, Ross DA, Kranzer K. Viral suppression in adolescents on antiretroviral treatment: review of the literature and critical appraisal of methodological challenges. Tropical Med Int Health. 2016;21(3):325–333. [PMC free article] [PubMed] [Google Scholar]</w:t>
      </w:r>
    </w:p>
    <w:p w:rsidR="0045702D" w:rsidRPr="004C5142" w:rsidRDefault="0045702D" w:rsidP="0045702D">
      <w:pPr>
        <w:jc w:val="both"/>
      </w:pPr>
      <w:r w:rsidRPr="004C5142">
        <w:t>27. Kapogiannis BG, Koenig LJ, Xu J, Mayer KH, Loeb J, Greenberg L, Monte D, Banks-Shields M, Fortenberry JD, the Adolescent Medicine Trials Network for HIV/AIDS Interventions The HIV continuum of care for adolescents and young adults attending 13 urban US HIV care centers of the NICHD-ATN-CDC-HRSA SMILE Collaborative. J Acquir Immune Defic Syndr. 2020;84(1):92–100. [PMC free article] [PubMed] [Google Scholar]</w:t>
      </w:r>
    </w:p>
    <w:p w:rsidR="0045702D" w:rsidRPr="004C5142" w:rsidRDefault="0045702D" w:rsidP="0045702D">
      <w:pPr>
        <w:jc w:val="both"/>
      </w:pPr>
      <w:r w:rsidRPr="004C5142">
        <w:t>28. Nachega JB, Hislop M, Nguyen H, Dowdy DW, Chaisson RE, Regensberg L, Cotton M, Maartens G. Antiretroviral therapy adherence, virologic and immunologic outcomes in adolescents compared with adults in southern Africa. J Acquir Immune Defic Syndr. 2009;51(1):65–71. [PMC free article] [PubMed] [Google Scholar]</w:t>
      </w:r>
    </w:p>
    <w:p w:rsidR="0045702D" w:rsidRPr="004C5142" w:rsidRDefault="0045702D" w:rsidP="0045702D">
      <w:pPr>
        <w:jc w:val="both"/>
      </w:pPr>
      <w:r w:rsidRPr="004C5142">
        <w:t>29. UNICEF. HIV and AIDS in adolescents. 2020; https://data.unicef.org/topic/adolescents/hiv-aids/. Accessed 8/24/2020.</w:t>
      </w:r>
    </w:p>
    <w:p w:rsidR="0045702D" w:rsidRPr="004C5142" w:rsidRDefault="0045702D" w:rsidP="0045702D">
      <w:pPr>
        <w:jc w:val="both"/>
      </w:pPr>
      <w:r w:rsidRPr="004C5142">
        <w:t>30. Agwu AL, Lee L, Fleishman JA, Voss C, Yehia BR, Althoff KN, Rutstein R, Mathews WC, Nijhawan A, Moore RD, Gaur AH, Gebo KA. Aging and loss to follow-up among youth living with human immunodeficiency virus in the HIV Research Network. J Adolesc Health. 2015;56(3):345–351. [PMC free article] [PubMed] [Google Scholar]</w:t>
      </w:r>
    </w:p>
    <w:p w:rsidR="0045702D" w:rsidRPr="004C5142" w:rsidRDefault="0045702D" w:rsidP="0045702D">
      <w:pPr>
        <w:jc w:val="both"/>
      </w:pPr>
      <w:r w:rsidRPr="004C5142">
        <w:t>31. Boerma RS, Bunupuradah T, Dow D, Fokam J, Kariminia A, Lehman D, Kityo C, Musiime V, Palumbo P, Schoffelen A, Sophan S, Zanoni B, Rinke de Wit TF, Calis JCJ, Sigaloff KCE, for the Paediatric Second-line Study Group Multicentre analysis of second-line antiretroviral treatment in HIV-infected children: adolescents at high risk of failure. J Int AIDS Soc. 2017;20(1):21930. [PMC free article] [PubMed] [Google Scholar]</w:t>
      </w:r>
    </w:p>
    <w:p w:rsidR="0045702D" w:rsidRPr="004C5142" w:rsidRDefault="0045702D" w:rsidP="0045702D">
      <w:pPr>
        <w:jc w:val="both"/>
      </w:pPr>
      <w:r w:rsidRPr="004C5142">
        <w:t>32. Saunders P, Goodman AL, Smith CJ, Marshall N, O'Connor JL, Lampe FC, Johnson MA. Does gender or mode of HIV acquisition affect virological response to modern antiretroviral therapy (ART)? HIV Med. 2016;17(1):18–27. [PubMed] [Google Scholar]</w:t>
      </w:r>
    </w:p>
    <w:p w:rsidR="0045702D" w:rsidRPr="004C5142" w:rsidRDefault="0045702D" w:rsidP="0045702D">
      <w:pPr>
        <w:jc w:val="both"/>
      </w:pPr>
      <w:r w:rsidRPr="004C5142">
        <w:t>33. Rosin C, Elzi L, Thurnheer C, Fehr J, Cavassini M, Calmy A, Schmid P, Bernasconi E, Battegay M, Swiss HIV Cohort Study Gender inequalities in the response to combination antiretroviral therapy over time: the Swiss HIV Cohort Study. HIV Med. 2015;16(5):319–325. [PubMed] [Google Scholar]</w:t>
      </w:r>
    </w:p>
    <w:p w:rsidR="0045702D" w:rsidRPr="004C5142" w:rsidRDefault="0045702D" w:rsidP="0045702D">
      <w:pPr>
        <w:jc w:val="both"/>
      </w:pPr>
      <w:r w:rsidRPr="004C5142">
        <w:t>34. Cescon A, Patterson S, Chan K, Palmer AK, Margolese S, Burchell AN, Cooper C, Klein MB, Machouf N, Montaner JSG, Tsoukas C, Hogg RS, Raboud JM, Loutfy MR, CANOC Collaboration Gender differences in clinical outcomes among HIV-positive individuals on antiretroviral therapy in Canada: a multisite cohort study. PLoS One. 2013;8(12):e83649. [PMC free article] [PubMed] [Google Scholar]</w:t>
      </w:r>
    </w:p>
    <w:p w:rsidR="0045702D" w:rsidRPr="004C5142" w:rsidRDefault="0045702D" w:rsidP="0045702D">
      <w:pPr>
        <w:jc w:val="both"/>
      </w:pPr>
      <w:r w:rsidRPr="004C5142">
        <w:t>35. Aidala AA, Wilson MG, Shubert V, Gogolishvili D, Globerman J, Rueda S, Bozack AK, Caban M, Rourke SB. Housing status, medical care, and health outcomes among people living with HIV/AIDS: a systematic review. Am J Public Health. 2016;106(1):e1–e23. [PMC free article] [PubMed] [Google Scholar]</w:t>
      </w:r>
    </w:p>
    <w:p w:rsidR="0045702D" w:rsidRPr="004C5142" w:rsidRDefault="0045702D" w:rsidP="0045702D">
      <w:pPr>
        <w:jc w:val="both"/>
      </w:pPr>
      <w:r w:rsidRPr="004C5142">
        <w:t>36. Tostevin A, White E, Dunn D, Croxford S, Delpech V, Williams I, Asboe D, Pozniak A, Churchill D, Geretti AM, Pillay D, Sabin C, Leigh-Brown A, Smit E, the UK HIV Drug Resistance Database Recent trends and patterns in HIV-1 transmitted drug resistance in the United Kingdom. HIV Med. 2017;18(3):204–213. [PMC free article] [PubMed] [Google Scholar]</w:t>
      </w:r>
    </w:p>
    <w:p w:rsidR="0045702D" w:rsidRPr="004C5142" w:rsidRDefault="0045702D" w:rsidP="0045702D">
      <w:pPr>
        <w:jc w:val="both"/>
      </w:pPr>
      <w:r w:rsidRPr="004C5142">
        <w:t>37. Wohl AR, Benbow N, Tejero J, Johnson C, Scheer S, Brady K, Gagner A, Hughes A, Eberhart M, Mattson C, Skarbinski J. Antiretroviral prescription and viral suppression in a representative sample of HIV-infected persons in care in 4 large metropolitan areas of the United States, Medical Monitoring Project, 2011-2013. J Acquir Immune Defic Syndr. 2017;76(2):158–170. [PubMed] [Google Scholar]</w:t>
      </w:r>
    </w:p>
    <w:p w:rsidR="0045702D" w:rsidRPr="004C5142" w:rsidRDefault="0045702D" w:rsidP="0045702D">
      <w:pPr>
        <w:jc w:val="both"/>
      </w:pPr>
      <w:r w:rsidRPr="004C5142">
        <w:t>38. Harris NS, Johnson AS, Huang YA, et al. Vital signs: status of human immunodeficiency virus testing, viral suppression, and HIV preexposure prophylaxis - United States, 2013-2018. MMWR Morb Mortal Wkly Rep. 2019;68(48):1117–1123. [PMC free article] [PubMed] [Google Scholar]</w:t>
      </w:r>
    </w:p>
    <w:p w:rsidR="0045702D" w:rsidRPr="004C5142" w:rsidRDefault="0045702D" w:rsidP="0045702D">
      <w:pPr>
        <w:jc w:val="both"/>
      </w:pPr>
      <w:r w:rsidRPr="004C5142">
        <w:t>39. Kerr T, Marshall BD, Milloy MJ, et al. Patterns of heroin and cocaine injection and plasma HIV-1 RNA suppression among a long-term cohort of injection drug users. Drug Alcohol Depend. 2012;124(1-2):108–112. [PMC free article] [PubMed] [Google Scholar]</w:t>
      </w:r>
    </w:p>
    <w:p w:rsidR="0045702D" w:rsidRPr="004C5142" w:rsidRDefault="0045702D" w:rsidP="0045702D">
      <w:pPr>
        <w:jc w:val="both"/>
      </w:pPr>
      <w:r w:rsidRPr="004C5142">
        <w:t>40. Tolson C, Richey LE, Zhao Y, Korte JE, Brady K, Haynes L, Meissner EG. Association of substance use with hospitalization and virologic suppression in a southern academic HIV clinic. Am J Med Sci. 2018;355(6):553–558. [PMC free article] [PubMed] [Google Scholar]</w:t>
      </w:r>
    </w:p>
    <w:p w:rsidR="0045702D" w:rsidRPr="004C5142" w:rsidRDefault="0045702D" w:rsidP="0045702D">
      <w:pPr>
        <w:jc w:val="both"/>
      </w:pPr>
      <w:r w:rsidRPr="004C5142">
        <w:t>41. Jacobson K, Ogbuagu O. Integrase inhibitor-based regimens result in more rapid virologic suppression rates among treatment-naive human immunodeficiency virus-infected patients compared to non-nucleoside and protease inhibitor-based regimens in a real-world clinical setting: a retrospective cohort study. Medicine (Baltimore) 2018;97(43):e13016. [PMC free article] [PubMed] [Google Scholar]</w:t>
      </w:r>
    </w:p>
    <w:p w:rsidR="0045702D" w:rsidRPr="004C5142" w:rsidRDefault="0045702D" w:rsidP="0045702D">
      <w:pPr>
        <w:jc w:val="both"/>
      </w:pPr>
      <w:r w:rsidRPr="004C5142">
        <w:t>42. Johns Hopkins Hospital Emergency Department HIVS. Linkage-to-Care T. Negoita S, et al. Linkage to care, antiretroviral treatment initiation, and viral suppression of acute HIV-infected individuals identified from an emergency department-based HIV screening and linkage-to-care program. Ann Emerg Med. 2018;72(5):621–623. [PubMed] [Google Scholar]</w:t>
      </w:r>
    </w:p>
    <w:p w:rsidR="0045702D" w:rsidRPr="004C5142" w:rsidRDefault="0045702D" w:rsidP="0045702D">
      <w:pPr>
        <w:jc w:val="both"/>
      </w:pPr>
      <w:r w:rsidRPr="004C5142">
        <w:t>43. Koduah Owusu K, Adu-Gyamfi R, Ahmed Z. Strategies to improve linkage to HIV care in urban areas of Sub-Saharan Africa: a systematic review. HIV AIDS (Auckl) 2019;11:321–332. [PMC free article] [PubMed] [Google Scholar]</w:t>
      </w:r>
    </w:p>
    <w:p w:rsidR="0045702D" w:rsidRPr="004C5142" w:rsidRDefault="0045702D" w:rsidP="0045702D">
      <w:pPr>
        <w:jc w:val="both"/>
      </w:pPr>
      <w:r w:rsidRPr="004C5142">
        <w:t>44. Labhardt ND, Ringera I, Lejone TI, Klimkait T, Muhairwe J, Amstutz A, Glass TR. Effect of offering same-day ART vs usual health facility referral during home-based HIV testing on linkage to care and viral suppression among adults with HIV in Lesotho: the CASCADE randomized clinical trial. JAMA. 2018;319(11):1103–1112. [PMC free article] [PubMed] [Google Scholar]</w:t>
      </w:r>
    </w:p>
    <w:p w:rsidR="0045702D" w:rsidRPr="004C5142" w:rsidRDefault="0045702D" w:rsidP="0045702D">
      <w:pPr>
        <w:jc w:val="both"/>
      </w:pPr>
      <w:r w:rsidRPr="004C5142">
        <w:t>45. Dorward J, Drain PK, Osman F, Sookrajh Y, Pillay M, Moodley P, Garrett N. Short communication: early antiretroviral therapy is associated with better viral suppression and less HIV drug resistance after implementation of universal treatment in South Africa. AIDS Res Hum Retrovir. 2020;36(4):297–299. [PMC free article] [PubMed] [Google Scholar]</w:t>
      </w:r>
    </w:p>
    <w:p w:rsidR="0045702D" w:rsidRPr="004C5142" w:rsidRDefault="0045702D" w:rsidP="0045702D">
      <w:pPr>
        <w:jc w:val="both"/>
      </w:pPr>
      <w:r w:rsidRPr="004C5142">
        <w:t>46. Godfrey C, Thigpen MC, Crawford KW, et al. Global HIV Antiretroviral drug resistance: a perspective and report of a national institute of allergy and infectious diseases consultation. J Infect Dis. 2017;216(suppl_9):S798–S800. [PMC free article] [PubMed] [Google Scholar]</w:t>
      </w:r>
    </w:p>
    <w:p w:rsidR="0045702D" w:rsidRPr="004C5142" w:rsidRDefault="0045702D" w:rsidP="0045702D">
      <w:pPr>
        <w:jc w:val="both"/>
      </w:pPr>
      <w:r w:rsidRPr="004C5142">
        <w:t>47. Redd AD, Mukonda E, Hu NC, et al. ART adherence, resistance, and long-term HIV viral suppression in postpartum women. Open Forum Infect Dis. 2020;7(10):ofaa346. [PMC free article] [PubMed] [Google Scholar]</w:t>
      </w:r>
    </w:p>
    <w:p w:rsidR="0045702D" w:rsidRPr="004C5142" w:rsidRDefault="0045702D" w:rsidP="0045702D">
      <w:pPr>
        <w:jc w:val="both"/>
      </w:pPr>
      <w:r w:rsidRPr="004C5142">
        <w:t>48. Ekstrand ML, Shet A, Chandy S, Singh G, Shamsundar R, Madhavan V, Saravanan S, Heylen E, Kumarasamy N. Suboptimal adherence associated with virological failure and resistance mutations to first-line highly active antiretroviral therapy (HAART) in Bangalore. India Int Health. 2011;3(1):27–34. [PMC free article] [PubMed] [Google Scholar]</w:t>
      </w:r>
    </w:p>
    <w:p w:rsidR="0045702D" w:rsidRPr="004C5142" w:rsidRDefault="0045702D" w:rsidP="0045702D">
      <w:pPr>
        <w:jc w:val="both"/>
      </w:pPr>
      <w:r w:rsidRPr="004C5142">
        <w:t>49••. World Health Organization. HIV Drug Resistance Report 2019. Geneva, Switzerland: World Health Organization; 2019. This is an extremely important report by the World Health Organization, summarizing data from recent HIV drug resistance surveys in low- and middle-income countries.</w:t>
      </w:r>
    </w:p>
    <w:p w:rsidR="0045702D" w:rsidRPr="004C5142" w:rsidRDefault="0045702D" w:rsidP="0045702D">
      <w:pPr>
        <w:jc w:val="both"/>
      </w:pPr>
      <w:r w:rsidRPr="004C5142">
        <w:t>50••. Bertagnolio S, Hermans L, Jordan MR, et al. Clinical impact of pretreatment human immunodeficiency virus drug resistance in people initiating nonnucleoside reverse transcriptase inhibitor-containing antiretroviral therapy: a systematic review and meta-analysis. J Infect Dis. 2020. This large systematic review included ~31,000 patients and found that individuals with pre-treatment drug resistance (PDR) initiating non-nucleoside reverse transcriptase inhibitors had an increased risk of virologic failure compared to those without PDR, supporting the WHO’s recommendation to avoid using NNRTIs in countries with high rates of PDR.</w:t>
      </w:r>
    </w:p>
    <w:p w:rsidR="0045702D" w:rsidRPr="004C5142" w:rsidRDefault="0045702D" w:rsidP="0045702D">
      <w:pPr>
        <w:jc w:val="both"/>
      </w:pPr>
      <w:r w:rsidRPr="004C5142">
        <w:t>51. World Health Organization.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Geneva, Switzerland: World Health Organization; 2018.</w:t>
      </w:r>
    </w:p>
    <w:p w:rsidR="0045702D" w:rsidRPr="004C5142" w:rsidRDefault="0045702D" w:rsidP="0045702D">
      <w:pPr>
        <w:jc w:val="both"/>
      </w:pPr>
      <w:r w:rsidRPr="004C5142">
        <w:t>52. Powell VE, Gibas KM, DuBow J, Krakower DS. Update on HIV preexposure prophylaxis: effectiveness, drug resistance, and risk compensation. Curr Infect Dis Rep. 2019;21(8):28. [PMC free article] [PubMed] [Google Scholar]</w:t>
      </w:r>
    </w:p>
    <w:p w:rsidR="0045702D" w:rsidRPr="004C5142" w:rsidRDefault="0045702D" w:rsidP="0045702D">
      <w:pPr>
        <w:jc w:val="both"/>
      </w:pPr>
      <w:r w:rsidRPr="004C5142">
        <w:t>53. Meloni ST, Chaplin B, Idoko J, Agbaji O, Akanmu S, Imade G, Okonkwo P, Murphy RL, Kanki PJ. Drug resistance patterns following pharmacy stock shortage in Nigerian Antiretroviral Treatment Program. AIDS Res Ther. 2017;14(1):58. [PMC free article] [PubMed] [Google Scholar]</w:t>
      </w:r>
    </w:p>
    <w:p w:rsidR="0045702D" w:rsidRPr="004C5142" w:rsidRDefault="0045702D" w:rsidP="0045702D">
      <w:pPr>
        <w:jc w:val="both"/>
      </w:pPr>
      <w:r w:rsidRPr="004C5142">
        <w:t>54. Lessells RJ, Avalos A, de Oliveira T. Implementing HIV-1 genotypic resistance testing in antiretroviral therapy programs in Africa: needs, opportunities, and challenges. AIDS Rev. 2013;15(4):221–229. [PMC free article] [PubMed] [Google Scholar]</w:t>
      </w:r>
    </w:p>
    <w:p w:rsidR="0045702D" w:rsidRPr="004C5142" w:rsidRDefault="0045702D" w:rsidP="0045702D">
      <w:pPr>
        <w:jc w:val="both"/>
      </w:pPr>
      <w:r w:rsidRPr="004C5142">
        <w:t>55. Glass TR, Motaboli L, Nsakala B, Lerotholi M, Vanobberghen F, Amstutz A, Lejone TI, Muhairwe J, Klimkait T, Labhardt ND. The viral load monitoring cascade in a resource-limited setting: a prospective multicentre cohort study after introduction of routine viral load monitoring in rural Lesotho. PLoS One. 2019;14(8):e0220337. [PMC free article] [PubMed] [Google Scholar]</w:t>
      </w:r>
    </w:p>
    <w:p w:rsidR="0045702D" w:rsidRPr="004C5142" w:rsidRDefault="0045702D" w:rsidP="0045702D">
      <w:pPr>
        <w:jc w:val="both"/>
      </w:pPr>
      <w:r w:rsidRPr="004C5142">
        <w:t>56. Jewell BL, Mudimu E, Stover J, et al. Potential effects of disruption to HIV programmes in sub-Saharan Africa caused by COVID-19: results from multiple mathematical models. Lancet HIV. 2020;Published online Aug 6 2020, 10.1016/S2352-3018(20)30211-3. [PMC free article] [PubMed]</w:t>
      </w:r>
    </w:p>
    <w:p w:rsidR="0045702D" w:rsidRPr="004C5142" w:rsidRDefault="0045702D" w:rsidP="0045702D">
      <w:pPr>
        <w:jc w:val="both"/>
      </w:pPr>
      <w:r w:rsidRPr="004C5142">
        <w:t>57. Van Dyke RB, Patel K, Kagan RM, et al. Antiretroviral drug resistance among children and youth in the United States with perinatal HIV. Clin Infect Dis. 2016;63(1):133–137. [PMC free article] [PubMed] [Google Scholar]</w:t>
      </w:r>
    </w:p>
    <w:p w:rsidR="0045702D" w:rsidRPr="004C5142" w:rsidRDefault="0045702D" w:rsidP="0045702D">
      <w:pPr>
        <w:jc w:val="both"/>
      </w:pPr>
      <w:r w:rsidRPr="004C5142">
        <w:t>58. Zhang Y, Fogel JM, Guo X, Clarke W, Breaud A, Cummings V, Hamilton EL, Ogendo A, Kayange N, Panchia R, Dominguez K, Chen YQ, Sandfort T, Eshleman SH. Antiretroviral drug use and HIV drug resistance among MSM and transgender women in sub-Saharan Africa. AIDS. 2018;32(10):1301–1306. [PMC free article] [PubMed] [Google Scholar]</w:t>
      </w:r>
    </w:p>
    <w:p w:rsidR="0045702D" w:rsidRPr="004C5142" w:rsidRDefault="0045702D" w:rsidP="0045702D">
      <w:pPr>
        <w:jc w:val="both"/>
      </w:pPr>
      <w:r w:rsidRPr="004C5142">
        <w:t>59. Palumbo PJ, Zhang Y, Fogel JM, Guo X, Clarke W, Breaud A, Richardson P, Piwowar-Manning E, Hart S, Hamilton EL, Hoa NTK, Liulchuk M, Anandari L, Ha TV, Dumchev K, Djoerban Z, Hoffman I, Hanscom B, Miller WC, Eshleman SH. HIV drug resistance in persons who inject drugs enrolled in an HIV prevention trial in Indonesia, Ukraine, and Vietnam: HPTN 074. PLoS One. 2019;14(10):e0223829. [PMC free article] [PubMed] [Google Scholar]</w:t>
      </w:r>
    </w:p>
    <w:p w:rsidR="0045702D" w:rsidRPr="004C5142" w:rsidRDefault="0045702D" w:rsidP="0045702D">
      <w:pPr>
        <w:jc w:val="both"/>
      </w:pPr>
      <w:r w:rsidRPr="004C5142">
        <w:t>60. Gupta RK, Gregson J, Parkin N, Haile-Selassie H, Tanuri A, Andrade Forero L, Kaleebu P, Watera C, Aghokeng A, Mutenda N, Dzangare J, Hone S, Hang ZZ, Garcia J, Garcia Z, Marchorro P, Beteta E, Giron A, Hamers R, Inzaule S, Frenkel LM, Chung MH, de Oliveira T, Pillay D, Naidoo K, Kharsany A, Kugathasan R, Cutino T, Hunt G, Avila Rios S, Doherty M, Jordan MR, Bertagnolio S. HIV-1 drug resistance before initiation or re-initiation of first-line antiretroviral therapy in low-income and middle-income countries: a systematic review and meta-regression analysis. Lancet Infect Dis. 2018;18(3):346–355. [PMC free article] [PubMed] [Google Scholar]</w:t>
      </w:r>
    </w:p>
    <w:p w:rsidR="0045702D" w:rsidRPr="004C5142" w:rsidRDefault="0045702D" w:rsidP="0045702D">
      <w:pPr>
        <w:jc w:val="both"/>
      </w:pPr>
      <w:r w:rsidRPr="004C5142">
        <w:t>61. Anstett K, Brenner B, Mesplede T, Wainberg MA. HIV drug resistance against strand transfer integrase inhibitors. Retrovirology. 2017;14(1):36. [PMC free article] [PubMed] [Google Scholar]</w:t>
      </w:r>
    </w:p>
    <w:p w:rsidR="0045702D" w:rsidRPr="004C5142" w:rsidRDefault="0045702D" w:rsidP="0045702D">
      <w:pPr>
        <w:jc w:val="both"/>
      </w:pPr>
      <w:r w:rsidRPr="004C5142">
        <w:t>62. Kintu K, Malaba TR, Nakibuka J, Papamichael C, Colbers A, Byrne K, Seden K, Hodel EM, Chen T, Twimukye A, Byamugisha J, Reynolds H, Watson V, Burger D, Wang D, Waitt C, Taegtmeyer M, Orrell C, Lamorde M, Myer L, Khoo S, DolPHIN-2 Study Group Dolutegravir versus efavirenz in women starting HIV therapy in late pregnancy (DolPHIN-2): an open-label, randomised controlled trial. Lancet HIV. 2020;7(5):e332–e339. [PubMed] [Google Scholar]</w:t>
      </w:r>
    </w:p>
    <w:p w:rsidR="0045702D" w:rsidRPr="004C5142" w:rsidRDefault="0045702D" w:rsidP="0045702D">
      <w:pPr>
        <w:jc w:val="both"/>
      </w:pPr>
      <w:r w:rsidRPr="004C5142">
        <w:t>63. Panel on Antiretroviral Guidelines for Adults and Adolescents. Guidelines for the use of antiretroviral agents in adults and adolescents with HIV. 2019; http://www.aidsinfo.nih.gov/ContentFiles/AdultandAdolescentGL.pdf. Accessed 07/28/2020.</w:t>
      </w:r>
    </w:p>
    <w:p w:rsidR="0045702D" w:rsidRPr="004C5142" w:rsidRDefault="0045702D" w:rsidP="0045702D">
      <w:pPr>
        <w:jc w:val="both"/>
      </w:pPr>
      <w:r w:rsidRPr="004C5142">
        <w:t>64. Panel on Antiretroviral Therapy and Medical Management of Children Living with HIV. Guidelines for the use of antiretroviral agents in pediatric HIV infection. 2020; http://aidsinfo.nih.gov/contentfiles/lvguidelines/pediatricguidelines.pdf. Accessed 7/29/2020.</w:t>
      </w:r>
    </w:p>
    <w:p w:rsidR="0045702D" w:rsidRPr="004C5142" w:rsidRDefault="0045702D" w:rsidP="0045702D">
      <w:pPr>
        <w:jc w:val="both"/>
      </w:pPr>
      <w:r w:rsidRPr="004C5142">
        <w:t>65. European AIDS Clinical Society. EAC Guidelines 2020 Version 10.1. 2020; https://www.eacsociety.org/files/guidelines-10.1_5.pdf. Accessed 11/20/2020.</w:t>
      </w:r>
    </w:p>
    <w:p w:rsidR="0045702D" w:rsidRPr="004C5142" w:rsidRDefault="0045702D" w:rsidP="0045702D">
      <w:pPr>
        <w:jc w:val="both"/>
      </w:pPr>
      <w:r w:rsidRPr="004C5142">
        <w:t>66. Paediatric European Network for Treatment of AIDS (PENTA). PENTA HIV First and Second Line Antiretroviral Treatment Guidelines 2019. 2019; https://penta-id.org/hiv/treatment-guidelines/. Accessed 8/24/2020.</w:t>
      </w:r>
    </w:p>
    <w:p w:rsidR="0045702D" w:rsidRPr="004C5142" w:rsidRDefault="0045702D" w:rsidP="0045702D">
      <w:pPr>
        <w:jc w:val="both"/>
      </w:pPr>
      <w:r w:rsidRPr="004C5142">
        <w:t>67. Republic of South Africa National Department of Health. 2019 ART Clinical Guidelines for the Management of HIV in Adults, Pregnancy, Adolescents, Children, Infants and Neonates. 2019; https://sahivsoc.org/Files/2019%20ART%20Guideline%2028042020%20pdf.pdf. Accessed 8/24/2020.</w:t>
      </w:r>
    </w:p>
    <w:p w:rsidR="0045702D" w:rsidRPr="004C5142" w:rsidRDefault="0045702D" w:rsidP="0045702D">
      <w:pPr>
        <w:jc w:val="both"/>
      </w:pPr>
      <w:r w:rsidRPr="004C5142">
        <w:t>68. U. S. Food and Drug Administration. fda approves drug to treat infants and children with HIV. 06/12/2020; https://www.fda.gov/news-events/press-announcements/fda-approves-drug-treat-infants-and-children-hiv. Accessed 11/5/2020.</w:t>
      </w:r>
    </w:p>
    <w:p w:rsidR="0045702D" w:rsidRPr="004C5142" w:rsidRDefault="0045702D" w:rsidP="0045702D">
      <w:pPr>
        <w:jc w:val="both"/>
      </w:pPr>
      <w:r w:rsidRPr="004C5142">
        <w:t>69. Clutter DS, Jordan MR, Bertagnolio S, Shafer RW. HIV-1 drug resistance and resistance testing. Infect Genet Evol. 2016;46:292–307. [PMC free article] [PubMed] [Google Scholar]</w:t>
      </w:r>
    </w:p>
    <w:p w:rsidR="0045702D" w:rsidRPr="004C5142" w:rsidRDefault="0045702D" w:rsidP="0045702D">
      <w:pPr>
        <w:jc w:val="both"/>
      </w:pPr>
      <w:r w:rsidRPr="004C5142">
        <w:t>70. Henegar C, Underwood M, Ragone L, Garges H, Vannappagari V. Trends and characteristics of HIV-1 drug resistance in the United States (2012-2018) (Abstract 521). Paper presented at: Conference on Retroviruses and Opportunistic Infections 2020; Boston, USA.</w:t>
      </w:r>
    </w:p>
    <w:p w:rsidR="0045702D" w:rsidRPr="004C5142" w:rsidRDefault="0045702D" w:rsidP="0045702D">
      <w:pPr>
        <w:jc w:val="both"/>
      </w:pPr>
      <w:r w:rsidRPr="004C5142">
        <w:t>71. Assoumou L, Bocket L, Pallier C, Grude M, Ait-Namane R, Izopet J, Raymond S, Charpentier C, Visseaux B, Wirden M, Trabaud MA, le Guillou-Guillemette H, Allaoui C, Henquell C, Krivine A, Dos Santos G, Delamare C, Bouvier-Alias M, Montes B, Ferre V, de Monte A, Signori-Schmuck A, Maillard A, Morand-Joubert L, Tumiotto C, Fafi-Kremer S, Amiel C, Barin F, Marque-Juillet S, Courdavault L, Vallet S, Beby-Defaux A, de Rougemont A, Fenaux H, Avettand-Fenoel V, Allardet-Servent A, Plantier JC, Peytavin G, Calvez V, Chaix ML, Descamps D, ANRS AC-43 Resistance Study Group Stable prevalence of transmitted drug resistance mutations and increased circulation of non-B subtypes in antiretroviral-naive chronically HIV-infected patients in 2015/2016 in France. J Antimicrob Chemother. 2019;74(5):1417–1424. [PubMed] [Google Scholar]</w:t>
      </w:r>
    </w:p>
    <w:p w:rsidR="0045702D" w:rsidRPr="004C5142" w:rsidRDefault="0045702D" w:rsidP="0045702D">
      <w:pPr>
        <w:jc w:val="both"/>
      </w:pPr>
      <w:r w:rsidRPr="004C5142">
        <w:t>72. Aldous AM, Castel AD, Parenti DM. D.C. Cohort Executive Committee. Prevalence and trends in transmitted and acquired antiretroviral drug resistance, Washington, DC, 1999-2014. BMC Res Notes. 2017;10(1):474. [PMC free article] [PubMed] [Google Scholar]</w:t>
      </w:r>
    </w:p>
    <w:p w:rsidR="0045702D" w:rsidRPr="004C5142" w:rsidRDefault="0045702D" w:rsidP="0045702D">
      <w:pPr>
        <w:jc w:val="both"/>
      </w:pPr>
      <w:r w:rsidRPr="004C5142">
        <w:t>73. Modica S, Rossetti B, Lombardi F, Lagi F, Maffeo M, D'Autilia R, Pecorari M, Vicenti I, Bruzzone B, Magnani G, Paolucci S, Francisci D, Penco G, Sacchini D, Zazzi M, de Luca A, di Biagio A. Prevalence and determinants of resistance mutations in HIV-1-infected patients exposed to integrase inhibitors in a large Italian cohort. HIV Med. 2019;20(2):137–146. [PubMed] [Google Scholar]</w:t>
      </w:r>
    </w:p>
    <w:p w:rsidR="0045702D" w:rsidRPr="004C5142" w:rsidRDefault="0045702D" w:rsidP="0045702D">
      <w:pPr>
        <w:jc w:val="both"/>
      </w:pPr>
      <w:r w:rsidRPr="004C5142">
        <w:t>74. Mauskopf J, Fernandez MM, Ghosn J, et al. Systematic literature review of multiclass resistance in heavily treatment experienced persons with HIV. Open Forum Infectious Diseases. 2019;6(Supplement_2):S871. [Google Scholar]</w:t>
      </w:r>
    </w:p>
    <w:p w:rsidR="0045702D" w:rsidRPr="004C5142" w:rsidRDefault="0045702D" w:rsidP="0045702D">
      <w:pPr>
        <w:jc w:val="both"/>
      </w:pPr>
      <w:r w:rsidRPr="004C5142">
        <w:t>75. Stadeli KM, Richman DD. Rates of emergence of HIV drug resistance in resource-limited settings: a systematic review. Antivir Ther. 2013;18(1):115–123. [PMC free article] [PubMed] [Google Scholar]</w:t>
      </w:r>
    </w:p>
    <w:p w:rsidR="0045702D" w:rsidRPr="004C5142" w:rsidRDefault="0045702D" w:rsidP="0045702D">
      <w:pPr>
        <w:jc w:val="both"/>
      </w:pPr>
      <w:r w:rsidRPr="004C5142">
        <w:t>76. Crowell TA, Danboise B. Parikh A, et al. Clin Infect Dis: Pre-treatment and acquired antiretroviral drug resistance among persons living with HIV in four African countries; 2020. [PMC free article] [PubMed] [Google Scholar]</w:t>
      </w:r>
    </w:p>
    <w:p w:rsidR="0045702D" w:rsidRPr="004C5142" w:rsidRDefault="0045702D" w:rsidP="0045702D">
      <w:pPr>
        <w:jc w:val="both"/>
      </w:pPr>
      <w:r w:rsidRPr="004C5142">
        <w:t>77. Samuel R, Julian MN, Paredes R, Parboosing R, Moodley P, Singh L, Naidoo A, Gordon M. HIV-1 Drug resistance by ultra-deep sequencing following short course zidovudine, single-dose nevirapine, and single-dose tenofovir with emtricitabine for prevention of mother-to-child transmission. J Acquir Immune Defic Syndr. 2016;73(4):384–389. [PMC free article] [PubMed] [Google Scholar]</w:t>
      </w:r>
    </w:p>
    <w:p w:rsidR="0045702D" w:rsidRPr="004C5142" w:rsidRDefault="0045702D" w:rsidP="0045702D">
      <w:pPr>
        <w:jc w:val="both"/>
      </w:pPr>
      <w:r w:rsidRPr="004C5142">
        <w:t>78. Yeganeh N, Kerin T, Ank B, Watts DH, Camarca M, Joao EC, Pilotto JH, Veloso VG, Bryson Y, Gray G, Theron G, Dickover R, Morgado MG, Santos B, Kreitchmann R, Mofenson L, Nielsen-Saines K. Human immunodeficiency virus antiretroviral resistance and transmission in mother-infant pairs enrolled in a large perinatal study. Clin Infect Dis. 2018;66(11):1770–1777. [PMC free article] [PubMed] [Google Scholar]</w:t>
      </w:r>
    </w:p>
    <w:p w:rsidR="0045702D" w:rsidRPr="004C5142" w:rsidRDefault="0045702D" w:rsidP="0045702D">
      <w:pPr>
        <w:jc w:val="both"/>
      </w:pPr>
      <w:r w:rsidRPr="004C5142">
        <w:t>79. Frange P, Avettand-Fenoel V, Veber F, Blanche S, Chaix ML. Prevalence of drug resistance in children recently diagnosed with HIV-1 infection in France (2006-17): impact on susceptibility to first-line strategies. J Antimicrob Chemother. 2018;73(9):2475–2479. [PubMed] [Google Scholar]</w:t>
      </w:r>
    </w:p>
    <w:p w:rsidR="0045702D" w:rsidRPr="004C5142" w:rsidRDefault="0045702D" w:rsidP="0045702D">
      <w:pPr>
        <w:jc w:val="both"/>
      </w:pPr>
      <w:r w:rsidRPr="004C5142">
        <w:t>80. Rojas Sanchez P, Dominguez S. Jimenez De Ory S, et al. Trends in drug resistance prevalence, HIV-1 variants and clinical status in HIV-1-infected pediatric population in Madrid: 1993 to 2015 analysis. Pediatr Infect Dis J. 2018;37(3):e48–e57. [PubMed] [Google Scholar]</w:t>
      </w:r>
    </w:p>
    <w:p w:rsidR="0045702D" w:rsidRPr="004C5142" w:rsidRDefault="0045702D" w:rsidP="0045702D">
      <w:pPr>
        <w:jc w:val="both"/>
      </w:pPr>
      <w:r w:rsidRPr="004C5142">
        <w:t>81. Louis FJ, Segaren N, Desinor O, Beard RS, Jean-Louis R, Chang J, Boisson S, Hulland EN, Wagar N, DeVos J, François K, Buteau J, Boncy J, Marston BJ, Domerçant JW, Yang C, Charles M. High levels of HIV-1 drug resistance in children who acquired HIV infection through mother to child transmission in the era of option B+, Haiti, 2013 to 2014. Pediatr Infect Dis J. 2019;38(5):503–507. [PMC free article] [PubMed] [Google Scholar]</w:t>
      </w:r>
    </w:p>
    <w:p w:rsidR="0045702D" w:rsidRPr="004C5142" w:rsidRDefault="0045702D" w:rsidP="0045702D">
      <w:pPr>
        <w:jc w:val="both"/>
      </w:pPr>
      <w:r w:rsidRPr="004C5142">
        <w:t>82. Kuhn L, Hunt G, Technau KG, Coovadia A, Ledwaba J, Pickerill S, Penazzato M, Bertagnolio S, Mellins CA, Black V, Morris L, Abrams EJ. Drug resistance among newly diagnosed HIV-infected children in the era of more efficacious antiretroviral prophylaxis. AIDS. 2014;28(11):1673–1678. [PMC free article] [PubMed] [Google Scholar]</w:t>
      </w:r>
    </w:p>
    <w:p w:rsidR="0045702D" w:rsidRPr="004C5142" w:rsidRDefault="0045702D" w:rsidP="0045702D">
      <w:pPr>
        <w:jc w:val="both"/>
      </w:pPr>
      <w:r w:rsidRPr="004C5142">
        <w:t>83. Inzaule SC, Osi SJ, Akinbiyi G, Emeka A, Khamofu H, Mpazanje R, Ilesanmi O, Ndembi N, Odafe S, Sigaloff KCE, Rinke de Wit TF, Akanmu S. High prevalence of HIV drug resistance among newly diagnosed infants aged &lt;18 months: results from a nationwide surveillance in Nigeria. J Acquir Immune Defic Syndr. 2018;77(1):e1–e7. [PubMed] [Google Scholar]</w:t>
      </w:r>
    </w:p>
    <w:p w:rsidR="0045702D" w:rsidRPr="004C5142" w:rsidRDefault="0045702D" w:rsidP="0045702D">
      <w:pPr>
        <w:jc w:val="both"/>
      </w:pPr>
      <w:r w:rsidRPr="004C5142">
        <w:t>84. Poppe LK, Chunda-Liyoka C, Kwon EH, Gondwe C, West JT, Kankasa C, Ndongmo CB, Wood C. HIV drug resistance in infants increases with changing prevention of mother-to-child transmission regimens. AIDS. 2017;31(13):1885–1889. [PMC free article] [PubMed] [Google Scholar]</w:t>
      </w:r>
    </w:p>
    <w:p w:rsidR="0045702D" w:rsidRPr="004C5142" w:rsidRDefault="0045702D" w:rsidP="0045702D">
      <w:pPr>
        <w:jc w:val="both"/>
      </w:pPr>
      <w:r w:rsidRPr="004C5142">
        <w:t>85. Corrigan B, Mukui I, Mulenga L, Mthethwa N, Letsie M, Bruno S, Rakhmanina N. Characteristics of treatment-experienced HIV-infected African children and adolescents initiating darunavir and/or etravirine-based antiretroviral treatment. Pediatr Infect Dis J. 2018;37(7):669–672. [PubMed] [Google Scholar]</w:t>
      </w:r>
    </w:p>
    <w:p w:rsidR="0045702D" w:rsidRPr="004C5142" w:rsidRDefault="0045702D" w:rsidP="0045702D">
      <w:pPr>
        <w:jc w:val="both"/>
      </w:pPr>
      <w:r w:rsidRPr="004C5142">
        <w:t>86. Viani RM, Peralta L, Aldrovandi G, Kapogiannis BG, Mitchell R, Spector SA, Lie YS, Weidler JM, Bates MP, Liu N, Wilson CM, Adolescent Medicine Trials Network for HIV/AIDS Interventions Prevalence of primary HIV-1 drug resistance among recently infected adolescents: a multicenter adolescent medicine trials network for HIV/AIDS interventions study. J Infect Dis. 2006;194(11):1505–1509. [PubMed] [Google Scholar]</w:t>
      </w:r>
    </w:p>
    <w:p w:rsidR="0045702D" w:rsidRPr="004C5142" w:rsidRDefault="0045702D" w:rsidP="0045702D">
      <w:pPr>
        <w:jc w:val="both"/>
      </w:pPr>
      <w:r w:rsidRPr="004C5142">
        <w:t>87. Kityo C, Sigaloff KC, Sonia Boender T, et al. HIV drug resistance among children initiating first-line antiretroviral treatment in Uganda. AIDS Res Hum Retrovir. 2016;32(7):628–635. [PMC free article] [PubMed] [Google Scholar]</w:t>
      </w:r>
    </w:p>
    <w:p w:rsidR="0045702D" w:rsidRPr="004C5142" w:rsidRDefault="0045702D" w:rsidP="0045702D">
      <w:pPr>
        <w:jc w:val="both"/>
      </w:pPr>
      <w:r w:rsidRPr="004C5142">
        <w:t>88. Sorstedt E, Carlander C, Flamholc L, et al. Effect of dolutegravir in combination with Nucleoside Reverse Transcriptase Inhibitors (NRTIs) on people living with HIV who have pre-existing NRTI mutations. Int J Antimicrob Agents. 2018;51(5):733–738. [PubMed] [Google Scholar]</w:t>
      </w:r>
    </w:p>
    <w:p w:rsidR="0045702D" w:rsidRPr="004C5142" w:rsidRDefault="0045702D" w:rsidP="0045702D">
      <w:pPr>
        <w:jc w:val="both"/>
      </w:pPr>
      <w:r w:rsidRPr="004C5142">
        <w:t>89. Demarest J, Underwood M, St Clair M, Dorey D, Brown D, Zolopa A. Short communication: dolutegravir-based regimens are active in integrase strand transfer inhibitor-naive patients with nucleoside reverse transcriptase inhibitor resistance. AIDS Res Hum Retrovir. 2018;34(4):343–346. [PMC free article] [PubMed] [Google Scholar]</w:t>
      </w:r>
    </w:p>
    <w:p w:rsidR="0045702D" w:rsidRPr="004C5142" w:rsidRDefault="0045702D" w:rsidP="0045702D">
      <w:pPr>
        <w:jc w:val="both"/>
      </w:pPr>
      <w:r w:rsidRPr="004C5142">
        <w:t>90. Cahn P, Madero JS, Arribas JR, et al. Dolutegravir plus lamivudine versus dolutegravir plus tenofovir disoproxil fumarate and emtricitabine in antiretroviral-naive adults with HIV-1 infection (GEMINI-1 and GEMINI-2): week 48 results from two multicentre, double-blind, randomised, non-inferiority, phase 3 trials. Lancet 2018. [PubMed]</w:t>
      </w:r>
    </w:p>
    <w:p w:rsidR="0045702D" w:rsidRPr="004C5142" w:rsidRDefault="0045702D" w:rsidP="0045702D">
      <w:pPr>
        <w:jc w:val="both"/>
      </w:pPr>
      <w:r w:rsidRPr="004C5142">
        <w:t>91. Lepik KJ, Harrigan PR, Yip B, Wang L, Robbins MA, Zhang WW, Toy J, Akagi L, Lima VD, Guillemi S, Montaner JSG, Barrios R. Emergent drug resistance with integrase strand transfer inhibitor-based regimens. AIDS. 2017;31(10):1425–1434. [PubMed] [Google Scholar]</w:t>
      </w:r>
    </w:p>
    <w:p w:rsidR="0045702D" w:rsidRPr="004C5142" w:rsidRDefault="0045702D" w:rsidP="0045702D">
      <w:pPr>
        <w:jc w:val="both"/>
      </w:pPr>
      <w:r w:rsidRPr="004C5142">
        <w:t>92. Zhang WW, Cheung PK, Oliveira N, Robbins MA, Harrigan PR, Shahid A. Accumulation of multiple mutations in vivo confers cross-resistance to new and existing integrase inhibitors. J Infect Dis. 2018;218(11):1773–1776. [PubMed] [Google Scholar]</w:t>
      </w:r>
    </w:p>
    <w:p w:rsidR="0045702D" w:rsidRPr="004C5142" w:rsidRDefault="0045702D" w:rsidP="0045702D">
      <w:pPr>
        <w:jc w:val="both"/>
      </w:pPr>
      <w:r w:rsidRPr="004C5142">
        <w:t>93. Oliveira M, Ibanescu RI, Anstett K, et al. Selective resistance profiles emerging in patient-derived clinical isolates with cabotegravir, bictegravir, dolutegravir, and elvitegravir. Retrovirology. 2018;15(1):56. [PMC free article] [PubMed] [Google Scholar]</w:t>
      </w:r>
    </w:p>
    <w:p w:rsidR="0045702D" w:rsidRPr="004C5142" w:rsidRDefault="0045702D" w:rsidP="0045702D">
      <w:pPr>
        <w:jc w:val="both"/>
      </w:pPr>
      <w:r w:rsidRPr="004C5142">
        <w:t>94. Delaugerre C, Rodriguez C, Capitant C, Nere ML, Mercier-Darty M, Carette D, Pialoux G, Cotte L, Charreau I, Molina JM, IPERGAY study group Drug resistance among patients who acquired HIV infection in a preexposure prophylaxis trial. AIDS. 2018;32(16):2353–2361. [PubMed] [Google Scholar]</w:t>
      </w:r>
    </w:p>
    <w:p w:rsidR="0045702D" w:rsidRPr="004C5142" w:rsidRDefault="0045702D" w:rsidP="0045702D">
      <w:pPr>
        <w:jc w:val="both"/>
      </w:pPr>
      <w:r w:rsidRPr="004C5142">
        <w:t>95. Landovitz RJ, Donnell D, Clement M, et al. HPTN 083 interim results: Pre-exposure prophylaxis (PrEP) containing long-acting injectable cabotegravir (CAB-LA) is safe and highly effective for cisgender men and transgender women who have sex with men. Paper presented at: 23rd International AIDS Conference. 6-10 Jul 2020; Virtual.</w:t>
      </w:r>
    </w:p>
    <w:p w:rsidR="0045702D" w:rsidRPr="004C5142" w:rsidRDefault="0045702D" w:rsidP="0045702D">
      <w:pPr>
        <w:jc w:val="both"/>
      </w:pPr>
      <w:r w:rsidRPr="004C5142">
        <w:t>96. Figueroa MIS, O.G.; Gun, A.M.; Belloso, W. Cecchini, D.M. Lopardo, G. Pryluka, D. Rolon, M.J. Fink, V.I. Lloret, S.P. Cahn, P. DRV/R/3TC FDC for HIV-1 treatment naive patients: week 48 results of the ANDES study. Paper presented at: Conference on Retroviruses and Opportunistic Infections,2018; Boston, Massachusetts.</w:t>
      </w:r>
    </w:p>
    <w:p w:rsidR="0045702D" w:rsidRPr="004C5142" w:rsidRDefault="0045702D" w:rsidP="0045702D">
      <w:pPr>
        <w:jc w:val="both"/>
      </w:pPr>
      <w:r w:rsidRPr="004C5142">
        <w:t>97. Raffi F, Babiker AG, Richert L, Molina JM, George EC, Antinori A, Arribas JR, Grarup J, Hudson F, Schwimmer C, Saillard J, Wallet C, Jansson PO, Allavena C, van Leeuwen R, Delfraissy JF, Vella S, Chêne G, Pozniak A. Ritonavir-boosted darunavir combined with raltegravir or tenofovir-emtricitabine in antiretroviral-naive adults infected with HIV-1: 96 week results from the NEAT001/ANRS143 randomised non-inferiority trial. Lancet. 2014;384(9958):1942–1951. [PubMed] [Google Scholar]</w:t>
      </w:r>
    </w:p>
    <w:p w:rsidR="0045702D" w:rsidRPr="004C5142" w:rsidRDefault="0045702D" w:rsidP="0045702D">
      <w:pPr>
        <w:jc w:val="both"/>
      </w:pPr>
      <w:r w:rsidRPr="004C5142">
        <w:t>98. Baldin G, Ciccullo A, Rusconi S, Capetti A, Sterrantino G, Colafigli M, d'Ettorre G, Giacometti A, Cossu MV, Borghetti A, Gennari W, Mussini C, Borghi V, di Giambenedetto S. Long-term data on the efficacy and tolerability of lamivudine plus dolutegravir as a switch strategy in a multi-centre cohort of HIV-1-infected, virologically suppressed patients. Int J Antimicrob Agents. 2019;54(6):728–734. [PubMed] [Google Scholar]</w:t>
      </w:r>
    </w:p>
    <w:p w:rsidR="0045702D" w:rsidRPr="004C5142" w:rsidRDefault="0045702D" w:rsidP="0045702D">
      <w:pPr>
        <w:jc w:val="both"/>
      </w:pPr>
      <w:r w:rsidRPr="004C5142">
        <w:t>99. Margolis DA, Gonzalez-Garcia J, Stellbrink HJ, Eron JJ, Yazdanpanah Y, Podzamczer D, Lutz T, Angel JB, Richmond GJ, Clotet B, Gutierrez F, Sloan L, Clair MS, Murray M, Ford SL, Mrus J, Patel P, Crauwels H, Griffith SK, Sutton KC, Dorey D, Smith KY, Williams PE, Spreen WR. Long-acting intramuscular cabotegravir and rilpivirine in adults with HIV-1 infection (LATTE-2): 96-week results of a randomised, open-label, phase 2b, non-inferiority trial. Lancet. 2017;390(10101):1499–1510. [PubMed] [Google Scholar]</w:t>
      </w:r>
    </w:p>
    <w:p w:rsidR="0045702D" w:rsidRPr="004C5142" w:rsidRDefault="0045702D" w:rsidP="0045702D">
      <w:pPr>
        <w:jc w:val="both"/>
      </w:pPr>
      <w:r w:rsidRPr="004C5142">
        <w:t>100. Aboud M, Orkin C, Podzamczer D, Bogner JR, Baker D, Khuong-Josses MA, Parks D, Angelis K, Kahl LP, Blair EA, Adkison K, Underwood M, Matthews JE, Wynne B, Vandermeulen K, Gartland M, Smith K. Efficacy and safety of dolutegravir-rilpivirine for maintenance of virological suppression in adults with HIV-1: 100-week data from the randomised, open-label, phase 3 SWORD-1 and SWORD-2 studies. Lancet HIV. 2019;6(9):e576–e587. [PubMed] [Google Scholar]</w:t>
      </w:r>
    </w:p>
    <w:p w:rsidR="0045702D" w:rsidRPr="004C5142" w:rsidRDefault="0045702D" w:rsidP="0045702D">
      <w:pPr>
        <w:jc w:val="both"/>
      </w:pPr>
      <w:r w:rsidRPr="004C5142">
        <w:t>101. Vizcarra P, Fontecha M, Monsalvo M, Vivancos MJ, Rojo A, Casado JL. Efficacy and safety of dolutegravir plus boosted-darunavir dual therapy among highly treatment-experienced patients. Antivir Ther. 2019;24(6):467–471. [PubMed] [Google Scholar]</w:t>
      </w:r>
    </w:p>
    <w:p w:rsidR="0045702D" w:rsidRPr="004C5142" w:rsidRDefault="0045702D" w:rsidP="0045702D">
      <w:pPr>
        <w:jc w:val="both"/>
      </w:pPr>
      <w:r w:rsidRPr="004C5142">
        <w:t>102. Navarro J, Santos JR, Silva A, Burgos J, Falcó V, Ribera E, Imaz A, Curran A. Effectiveness of once/day dolutegravir plus boosted darunavir as a switch strategy in heavily treated patients with human immunodeficiency virus. Pharmacotherapy. 2019;39(4):501–507. [PubMed] [Google Scholar]</w:t>
      </w:r>
    </w:p>
    <w:p w:rsidR="0045702D" w:rsidRPr="004C5142" w:rsidRDefault="0045702D" w:rsidP="0045702D">
      <w:pPr>
        <w:jc w:val="both"/>
      </w:pPr>
      <w:r w:rsidRPr="004C5142">
        <w:t>103. Capetti AF, Cossu MV, Orofino G, Sterrantino G, Cenderello G, de Socio GV, Cattelan AM, Soria A, Rusconi S, Riccardi N, Baldin GM, Niero FP, Barbarini G, Rizzardini G. A dual regimen of ritonavir/darunavir plus dolutegravir for rescue or simplification of rescue therapy: 48 weeks’ observational data. BMC Infect Dis. 2017;17(1):658. [PMC free article] [PubMed] [Google Scholar]</w:t>
      </w:r>
    </w:p>
    <w:p w:rsidR="0045702D" w:rsidRPr="004C5142" w:rsidRDefault="0045702D" w:rsidP="0045702D">
      <w:pPr>
        <w:jc w:val="both"/>
      </w:pPr>
      <w:r w:rsidRPr="004C5142">
        <w:t>104. Neesgaard B, Pelchen-Matthews A, Ryom L, Florence E, Peters L, Roen A, Svedhem V, Clarke A, Benfield T, Mitsura V, Moreno S, Beniowski M, Begovac J, Matulionyte R, Trofimova T, Elbirt D, Kundro M, Vullo V, Behrens G, Staub T, Ragone L, Vannappagari V, Lundgren J, Mocroft A, EuroSIDA study Uptake and effectiveness of two-drug compared with three-drug antiretroviral regimens among HIV-positive individuals in Europe. AIDS. 2019;33(13):2013–2024. [PubMed] [Google Scholar]</w:t>
      </w:r>
    </w:p>
    <w:p w:rsidR="0045702D" w:rsidRPr="004C5142" w:rsidRDefault="0045702D" w:rsidP="0045702D">
      <w:pPr>
        <w:jc w:val="both"/>
      </w:pPr>
      <w:r w:rsidRPr="004C5142">
        <w:t>105. Pierone G, Henegar C, Fusco J, Vannappagari V, Aboud M, Ragone L, Fusco G. Two-drug antiretroviral regimens: an assessment of virologic response and durability among treatment-experienced persons living with HIV in the OPERA((R)) Observational Database. J Int AIDS Soc. 2019;22(12):e25418. [PMC free article] [PubMed] [Google Scholar]</w:t>
      </w:r>
    </w:p>
    <w:p w:rsidR="0045702D" w:rsidRPr="004C5142" w:rsidRDefault="0045702D" w:rsidP="0045702D">
      <w:pPr>
        <w:jc w:val="both"/>
      </w:pPr>
      <w:r w:rsidRPr="004C5142">
        <w:t>106. Saag MS, Benson CA, Gandhi RT, Hoy JF, Landovitz RJ, Mugavero MJ, Sax PE, Smith DM, Thompson MA, Buchbinder SP, del Rio C, Eron JJ, Jr, Fätkenheuer G, Günthard HF, Molina JM, Jacobsen DM, Volberding PA. Antiretroviral drugs for treatment and prevention of HIV infection in adults: 2018 Recommendations of the International Antiviral Society-USA Panel. JAMA. 2018;320(4):379–396. [PMC free article] [PubMed] [Google Scholar]</w:t>
      </w:r>
    </w:p>
    <w:p w:rsidR="0045702D" w:rsidRPr="004C5142" w:rsidRDefault="0045702D" w:rsidP="0045702D">
      <w:pPr>
        <w:jc w:val="both"/>
      </w:pPr>
      <w:r w:rsidRPr="004C5142">
        <w:t>107. Lataillade M, Lalezari JP, Kozal M, Aberg JA, Pialoux G, Cahn P, Thompson M, Molina JM, Moreno S, Grinsztejn B, Diaz RS, Castagna A, Kumar PN, Latiff GH, de Jesus E, Wang M, Chabria S, Gartland M, Pierce A, Ackerman P, Llamoso C. Safety and efficacy of the HIV-1 attachment inhibitor prodrug fostemsavir in heavily treatment-experienced individuals: week 96 results of the phase 3 BRIGHTE study. Lancet HIV. 2020;7(11):e740–e751. [PubMed] [Google Scholar]</w:t>
      </w:r>
    </w:p>
    <w:p w:rsidR="0045702D" w:rsidRPr="004C5142" w:rsidRDefault="0045702D" w:rsidP="0045702D">
      <w:pPr>
        <w:jc w:val="both"/>
      </w:pPr>
      <w:r w:rsidRPr="004C5142">
        <w:t>108. Lin HH, Lee SSJ, Wang NC, et al. Intramuscular ibalizumab: pharmacokinetics, safety, and efficacy versus IV administration (Abstract 438). Paper presented at: Conference on Retroviruses and Opportunistic Infections 201713-16 Feb, 2017; Seattle, WA.</w:t>
      </w:r>
    </w:p>
    <w:p w:rsidR="0045702D" w:rsidRPr="004C5142" w:rsidRDefault="0045702D" w:rsidP="0045702D">
      <w:pPr>
        <w:jc w:val="both"/>
      </w:pPr>
      <w:r w:rsidRPr="004C5142">
        <w:t>109. Khanlou H, Gathe J, Schrader S, Towner W, Weinheimer S, Lewis S. Safety, efficacy, and pharmacokinetics of ibalizumab in treatment-experienced HIV-1-infected patients: a phase 2b study (Abstract H2-804). 51st Interscience Confererence on Antimicrobial Agents and Chemotherapy; 17-20 Sept 2011; Chicago, IL.</w:t>
      </w:r>
    </w:p>
    <w:p w:rsidR="0045702D" w:rsidRPr="004C5142" w:rsidRDefault="0045702D" w:rsidP="0045702D">
      <w:pPr>
        <w:jc w:val="both"/>
      </w:pPr>
      <w:r w:rsidRPr="004C5142">
        <w:t>110. Emu B, Fessel J, Schrader S, Kumar P, Richmond G, Win S, Weinheimer S, Marsolais C, Lewis S. Phase 3 study of ibalizumab for multidrug-resistant HIV-1. N Engl J Med. 2018;379(7):645–654. [PubMed] [Google Scholar]</w:t>
      </w:r>
    </w:p>
    <w:p w:rsidR="0045702D" w:rsidRPr="004C5142" w:rsidRDefault="0045702D" w:rsidP="0045702D">
      <w:pPr>
        <w:jc w:val="both"/>
      </w:pPr>
      <w:r w:rsidRPr="004C5142">
        <w:t>111. Weinheimer S, Cohen Z, Marsolais C, Lewis S. Ibalizumab susceptibility in patient HIV isolates resistant to antiretrovirals (Abstract 561). Conference on Retroviruses and Opportunistics Infections; 4-7 Mar, 2018; Boston, MA.</w:t>
      </w:r>
    </w:p>
    <w:p w:rsidR="0045702D" w:rsidRPr="004C5142" w:rsidRDefault="0045702D" w:rsidP="0045702D">
      <w:pPr>
        <w:jc w:val="both"/>
      </w:pPr>
      <w:r w:rsidRPr="004C5142">
        <w:t>112. Zhang XQ, Sorensen M, Fung M, Schooley RT. Synergistic in vitro antiretroviral activity of a humanized monoclonal anti-CD4 antibody (TNX-355) and enfuvirtide (T-20) Antimicrob Agents Chemother. 2006;50(6):2231–2233. [PMC free article] [PubMed] [Google Scholar]</w:t>
      </w:r>
    </w:p>
    <w:p w:rsidR="0045702D" w:rsidRPr="004C5142" w:rsidRDefault="0045702D" w:rsidP="0045702D">
      <w:pPr>
        <w:jc w:val="both"/>
      </w:pPr>
      <w:r w:rsidRPr="004C5142">
        <w:t>113. Pham HT, Xiao MA, Principe MA, Wong A, Mesplede T. Pharmaceutical, clinical, and resistance information on doravirine, a novel non-nucleoside reverse transcriptase inhibitor for the treatment of HIV-1 infection. Drugs Context. 2020;9:1–11. [PMC free article] [PubMed] [Google Scholar]</w:t>
      </w:r>
    </w:p>
    <w:p w:rsidR="0045702D" w:rsidRPr="004C5142" w:rsidRDefault="0045702D" w:rsidP="0045702D">
      <w:pPr>
        <w:jc w:val="both"/>
      </w:pPr>
      <w:r w:rsidRPr="004C5142">
        <w:t>114. Soulie C, Santoro MM, Storto A, Abdi B, Charpentier C, Armenia D, Jary A, Forbici F, Bertoli A, Gennari W, Andreoni M, Mussini C, Antinori A, Perno CF, Calvez V, Ceccherini-Silberstein F, Descamps D, Marcelin AG. Prevalence of doravirine-associated resistance mutations in HIV-1-infected antiretroviral-experienced patients from two large databases in France and Italy. J Antimicrob Chemother. 2020;75(4):1026–1030. [PubMed] [Google Scholar]</w:t>
      </w:r>
    </w:p>
    <w:p w:rsidR="0045702D" w:rsidRPr="004C5142" w:rsidRDefault="0045702D" w:rsidP="0045702D">
      <w:pPr>
        <w:jc w:val="both"/>
      </w:pPr>
      <w:r w:rsidRPr="004C5142">
        <w:t>115. Sterrantino G, Borghi V, Callegaro AP, Bruzzone B, Saladini F, Maggiolo F, Maffongelli G, Andreoni M, de Gennaro M, Gianotti N, Bagnarelli P, Vergori A, Antinori A, Zazzi M, Zaccarelli M, ARCA Study Group Prevalence of predicted resistance to doravirine in HIV-1-positive patients after exposure to non-nucleoside reverse transcriptase inhibitors. Int J Antimicrob Agents. 2019;53(4):515–519. [PubMed] [Google Scholar]</w:t>
      </w:r>
    </w:p>
    <w:p w:rsidR="0045702D" w:rsidRPr="004C5142" w:rsidRDefault="0045702D" w:rsidP="0045702D">
      <w:pPr>
        <w:jc w:val="both"/>
      </w:pPr>
      <w:r w:rsidRPr="004C5142">
        <w:t>116. Orkin C, Molina JM, Yazdanpanah Y, et al. Analysis of protocol-defined virologic failure through 96 weeks from a phase II trial (P011) of islatravir and doravirine in treatment-naive adults with HIV-1 (Abstract P047). HIV Glasgow; 5-8 Oct 2020; Virtual.</w:t>
      </w:r>
    </w:p>
    <w:p w:rsidR="0045702D" w:rsidRPr="004C5142" w:rsidRDefault="0045702D" w:rsidP="0045702D">
      <w:pPr>
        <w:jc w:val="both"/>
      </w:pPr>
      <w:r w:rsidRPr="004C5142">
        <w:t>117. Bar-On Y, Gruell H, Schoofs T, Pai JA, Nogueira L, Butler AL, Millard K, Lehmann C, Suárez I, Oliveira TY, Karagounis T, Cohen YZ, Wyen C, Scholten S, Handl L, Belblidia S, Dizon JP, Vehreschild JJ, Witmer-Pack M, Shimeliovich I, Jain K, Fiddike K, Seaton KE, Yates NL, Horowitz J, Gulick RM, Pfeifer N, Tomaras GD, Seaman MS, Fätkenheuer G, Caskey M, Klein F, Nussenzweig MC. Safety and antiviral activity of combination HIV-1 broadly neutralizing antibodies in viremic individuals. Nat Med. 2018;24(11):1701–1707. [PMC free article] [PubMed] [Google Scholar]</w:t>
      </w:r>
    </w:p>
    <w:p w:rsidR="0045702D" w:rsidRPr="004C5142" w:rsidRDefault="0045702D" w:rsidP="0045702D">
      <w:pPr>
        <w:jc w:val="both"/>
      </w:pPr>
      <w:r w:rsidRPr="004C5142">
        <w:t>118. Lynch RM, Boritz E, Coates EE, et al. Virologic effects of broadly neutralizing antibody VRC01 administration during chronic HIV-1 infection. Sci Transl Med. 2015;7(319):319ra206. [PubMed] [Google Scholar]</w:t>
      </w:r>
    </w:p>
    <w:p w:rsidR="0045702D" w:rsidRPr="004C5142" w:rsidRDefault="0045702D" w:rsidP="0045702D">
      <w:pPr>
        <w:jc w:val="both"/>
      </w:pPr>
      <w:r w:rsidRPr="004C5142">
        <w:t>119. Begley R, Lutz J, Rhee M, et al. Lenacapavir sustained delivery formulation supports 6-month dosing interval. AIDS 2020: 23rd International AIDS Conference 6-10 Jul 2020, 2020; Virtual.</w:t>
      </w:r>
    </w:p>
    <w:p w:rsidR="00500B1F" w:rsidRPr="004C5142" w:rsidRDefault="0045702D" w:rsidP="0045702D">
      <w:pPr>
        <w:jc w:val="both"/>
      </w:pPr>
      <w:r w:rsidRPr="004C5142">
        <w:t>120. Margot RR, Parvangada P, Martin R, Hyland R, Rhee M, Callebaut C. Lenacapavir resistance analysis in a phase 1b clinical proof-of-concept study. HIV Glasgow 2020; 5-8 Oct 2020, 2020; Virtual.</w:t>
      </w:r>
    </w:p>
    <w:p w:rsidR="00500B1F" w:rsidRPr="004C5142" w:rsidRDefault="00196C67" w:rsidP="00500B1F">
      <w:pPr>
        <w:jc w:val="both"/>
      </w:pPr>
      <w:r w:rsidRPr="004C5142">
        <w:t xml:space="preserve"> </w:t>
      </w:r>
    </w:p>
    <w:p w:rsidR="00500B1F" w:rsidRPr="004C5142" w:rsidRDefault="00196C67" w:rsidP="00500B1F">
      <w:pPr>
        <w:jc w:val="both"/>
      </w:pPr>
      <w:r w:rsidRPr="004C5142">
        <w:t xml:space="preserve"> </w:t>
      </w:r>
    </w:p>
    <w:p w:rsidR="001D5976" w:rsidRPr="004C5142" w:rsidRDefault="00196C67" w:rsidP="00A35283">
      <w:pPr>
        <w:jc w:val="both"/>
        <w:rPr>
          <w:b/>
          <w:sz w:val="36"/>
          <w:szCs w:val="36"/>
        </w:rPr>
      </w:pPr>
      <w:r w:rsidRPr="004C5142">
        <w:t xml:space="preserve"> </w:t>
      </w:r>
    </w:p>
    <w:p w:rsidR="001D5976" w:rsidRPr="004C5142" w:rsidRDefault="00A914C3" w:rsidP="00A35283">
      <w:pPr>
        <w:jc w:val="both"/>
        <w:rPr>
          <w:b/>
          <w:sz w:val="36"/>
          <w:szCs w:val="36"/>
        </w:rPr>
      </w:pPr>
      <w:r w:rsidRPr="004C5142">
        <w:rPr>
          <w:b/>
          <w:sz w:val="36"/>
          <w:szCs w:val="36"/>
        </w:rPr>
        <w:t xml:space="preserve">Perfect. </w:t>
      </w:r>
    </w:p>
    <w:p w:rsidR="005D14AA" w:rsidRPr="004C5142" w:rsidRDefault="00A914C3" w:rsidP="00A35283">
      <w:pPr>
        <w:jc w:val="both"/>
        <w:rPr>
          <w:b/>
          <w:sz w:val="36"/>
          <w:szCs w:val="36"/>
        </w:rPr>
      </w:pPr>
      <w:r w:rsidRPr="004C5142">
        <w:rPr>
          <w:b/>
        </w:rPr>
        <w:t>This is great, and the evidence as of now is felt at a greater extent by those whose status has been made known to t</w:t>
      </w:r>
      <w:r w:rsidR="00CF1F16" w:rsidRPr="004C5142">
        <w:rPr>
          <w:b/>
        </w:rPr>
        <w:t>hem and how their treatment regiments are</w:t>
      </w:r>
      <w:r w:rsidRPr="004C5142">
        <w:rPr>
          <w:b/>
        </w:rPr>
        <w:t xml:space="preserve"> and how</w:t>
      </w:r>
      <w:r w:rsidR="00CF1F16" w:rsidRPr="004C5142">
        <w:rPr>
          <w:b/>
        </w:rPr>
        <w:t xml:space="preserve"> to comply with</w:t>
      </w:r>
      <w:r w:rsidRPr="004C5142">
        <w:rPr>
          <w:b/>
        </w:rPr>
        <w:t xml:space="preserve"> their drug posology</w:t>
      </w:r>
      <w:r w:rsidR="00CF1F16" w:rsidRPr="004C5142">
        <w:rPr>
          <w:b/>
        </w:rPr>
        <w:t>.</w:t>
      </w:r>
      <w:r w:rsidR="00E84E6B" w:rsidRPr="004C5142">
        <w:rPr>
          <w:b/>
        </w:rPr>
        <w:t xml:space="preserve"> </w:t>
      </w:r>
      <w:r w:rsidR="00CF1F16" w:rsidRPr="004C5142">
        <w:rPr>
          <w:b/>
        </w:rPr>
        <w:t xml:space="preserve">The management and follow-up of treatment </w:t>
      </w:r>
      <w:r w:rsidR="00E84E6B" w:rsidRPr="004C5142">
        <w:rPr>
          <w:b/>
        </w:rPr>
        <w:t xml:space="preserve">for the immune compromised </w:t>
      </w:r>
      <w:r w:rsidR="00CF1F16" w:rsidRPr="004C5142">
        <w:rPr>
          <w:b/>
        </w:rPr>
        <w:t>has always been met with some chall</w:t>
      </w:r>
      <w:r w:rsidR="00936441">
        <w:rPr>
          <w:b/>
        </w:rPr>
        <w:t>enges especially as concerns</w:t>
      </w:r>
      <w:r w:rsidR="00936441">
        <w:rPr>
          <w:b/>
          <w:sz w:val="36"/>
          <w:szCs w:val="36"/>
        </w:rPr>
        <w:t>;</w:t>
      </w:r>
      <w:r w:rsidR="00CF1F16" w:rsidRPr="004C5142">
        <w:rPr>
          <w:b/>
          <w:sz w:val="36"/>
          <w:szCs w:val="36"/>
        </w:rPr>
        <w:t xml:space="preserve"> </w:t>
      </w:r>
    </w:p>
    <w:p w:rsidR="00A914C3" w:rsidRPr="004C5142" w:rsidRDefault="00936441" w:rsidP="00A35283">
      <w:pPr>
        <w:jc w:val="both"/>
        <w:rPr>
          <w:b/>
          <w:sz w:val="36"/>
          <w:szCs w:val="36"/>
        </w:rPr>
      </w:pPr>
      <w:r>
        <w:rPr>
          <w:b/>
          <w:sz w:val="36"/>
          <w:szCs w:val="36"/>
        </w:rPr>
        <w:t>While</w:t>
      </w:r>
      <w:r w:rsidR="005D14AA" w:rsidRPr="004C5142">
        <w:rPr>
          <w:b/>
          <w:sz w:val="36"/>
          <w:szCs w:val="36"/>
        </w:rPr>
        <w:t xml:space="preserve"> the challenges remain unabated here is what the World Health Organization says about the role of C</w:t>
      </w:r>
      <w:r w:rsidR="00785382">
        <w:rPr>
          <w:b/>
          <w:sz w:val="36"/>
          <w:szCs w:val="36"/>
        </w:rPr>
        <w:t>OVID-19, HIV and Antiretroviral</w:t>
      </w:r>
      <w:r w:rsidR="005D14AA" w:rsidRPr="004C5142">
        <w:rPr>
          <w:b/>
          <w:sz w:val="36"/>
          <w:szCs w:val="36"/>
        </w:rPr>
        <w:t>:</w:t>
      </w:r>
      <w:r w:rsidR="00A914C3" w:rsidRPr="004C5142">
        <w:rPr>
          <w:b/>
          <w:sz w:val="36"/>
          <w:szCs w:val="36"/>
        </w:rPr>
        <w:t xml:space="preserve"> </w:t>
      </w:r>
    </w:p>
    <w:p w:rsidR="005D14AA" w:rsidRPr="004C5142" w:rsidRDefault="005D14AA" w:rsidP="005D14AA">
      <w:pPr>
        <w:jc w:val="both"/>
        <w:rPr>
          <w:b/>
        </w:rPr>
      </w:pPr>
      <w:r w:rsidRPr="004C5142">
        <w:rPr>
          <w:b/>
        </w:rPr>
        <w:t>People living with HIV (PLHIV) who are not taking antiretroviral treatment (ART) and have a low CD4 cell count, particularly those with advanced HIV disease, are at increased risk of opportunistic infections and AIDS related complications. However, there is evolving and conflicting evidence whether people living with HIV have an increased risk of acquisition of SARS-CoV-2 infection and/or COVID-19 clinical complications in PLHIV compared to the general population.</w:t>
      </w:r>
    </w:p>
    <w:p w:rsidR="005D14AA" w:rsidRPr="004C5142" w:rsidRDefault="005D14AA" w:rsidP="005D14AA">
      <w:pPr>
        <w:jc w:val="both"/>
        <w:rPr>
          <w:b/>
        </w:rPr>
      </w:pPr>
      <w:r w:rsidRPr="004C5142">
        <w:rPr>
          <w:b/>
        </w:rPr>
        <w:t xml:space="preserve">PLHIV can have a greater prevalence of the known risk factors for COVID-19 acquisition and complications, such as heart disease, kidney disease, diabetes, chronic pulmonary disease, obesity, as well as, other comorbidities and co-infections, like tuberculosis. </w:t>
      </w:r>
    </w:p>
    <w:p w:rsidR="005D14AA" w:rsidRPr="004C5142" w:rsidRDefault="005D14AA" w:rsidP="005D14AA">
      <w:pPr>
        <w:jc w:val="both"/>
        <w:rPr>
          <w:b/>
        </w:rPr>
      </w:pPr>
      <w:r w:rsidRPr="004C5142">
        <w:rPr>
          <w:b/>
        </w:rPr>
        <w:t>Several case report series and small cohort studies among hospitalized PLHIV with COVID-19 have shown comparable clinical outcomes and similar risk of SARS CoV2 infection when compared with general population, particularly in those with well controlled HIV infection (on ART and with a CD4 count &gt; 200 cells/mm3 and suppressed viral load). These limited clinical data suggest the mortality risk in PLHIV is associated with known COVID-19 factors such as older age and presence of comorbidities including cardiovascular disease, diabetes, chronic respiratory disease and obesity [1-3].</w:t>
      </w:r>
    </w:p>
    <w:p w:rsidR="005D14AA" w:rsidRPr="004C5142" w:rsidRDefault="005D14AA" w:rsidP="005D14AA">
      <w:pPr>
        <w:jc w:val="both"/>
        <w:rPr>
          <w:b/>
        </w:rPr>
      </w:pPr>
      <w:r w:rsidRPr="004C5142">
        <w:rPr>
          <w:b/>
        </w:rPr>
        <w:t xml:space="preserve">There have been several systematic and non-systematic reviews that evaluated COVID-19 outcomes among PLHIV; most have found comparable outcomes of mortality and morbidity when compared with HIV negative patients [4-8]. Methods did not always include assessment of outcomes while controlling for known COVID-19 risk factors [4]. There is also limited data in patients with advanced HIV disease (i.e. low CD4 cell count).  </w:t>
      </w:r>
    </w:p>
    <w:p w:rsidR="005D14AA" w:rsidRPr="004C5142" w:rsidRDefault="005D14AA" w:rsidP="005D14AA">
      <w:pPr>
        <w:jc w:val="both"/>
        <w:rPr>
          <w:b/>
        </w:rPr>
      </w:pPr>
      <w:r w:rsidRPr="004C5142">
        <w:rPr>
          <w:b/>
        </w:rPr>
        <w:t xml:space="preserve">One systematic review, notably published as a pre-print, found of 144,795 hospitalized COVID-19 patients in North America, Europe, and Asia the pooled prevalence of HIV in COVID-19 patients was 1.22% [95% (CI): 0.61%-2.43%)] translating to a 2-fold increase compared to the respective local-level pooled HIV prevalence in the general population of 0.65% (95% CI: 0.48%-0.89%) – which hinted at a potential susceptibility among PLHIV [9].  </w:t>
      </w:r>
    </w:p>
    <w:p w:rsidR="005D14AA" w:rsidRPr="004C5142" w:rsidRDefault="005D14AA" w:rsidP="005D14AA">
      <w:pPr>
        <w:jc w:val="both"/>
        <w:rPr>
          <w:b/>
        </w:rPr>
      </w:pPr>
    </w:p>
    <w:p w:rsidR="005D14AA" w:rsidRPr="004C5142" w:rsidRDefault="005D14AA" w:rsidP="005D14AA">
      <w:pPr>
        <w:jc w:val="both"/>
        <w:rPr>
          <w:b/>
        </w:rPr>
      </w:pPr>
      <w:r w:rsidRPr="004C5142">
        <w:rPr>
          <w:b/>
        </w:rPr>
        <w:t xml:space="preserve">Additional data on this topic come from several cohort studies from South Africa, the USA and the UK [10-12] have reported a moderate increased risk of death directly attributed to HIV infection after adjustments for age, sex, ethnicity and presence of comorbidities; an unpublished meta-analysis including these studies found that the risk of death was almost double that of HIV-negative patients; however, confounding by comorbidities associated with increased risk of severe COVID-19 cannot be ruled out [13]. </w:t>
      </w:r>
    </w:p>
    <w:p w:rsidR="005D14AA" w:rsidRPr="004C5142" w:rsidRDefault="005D14AA" w:rsidP="005D14AA">
      <w:pPr>
        <w:jc w:val="both"/>
        <w:rPr>
          <w:b/>
        </w:rPr>
      </w:pPr>
      <w:r w:rsidRPr="004C5142">
        <w:rPr>
          <w:b/>
        </w:rPr>
        <w:t>Protecting people living with HIV during the COVID-19 pandemic, and ensuring they can maintain treatment, is critical. Researchers are currently investigating whether people with HIV have an increased risk of poor outcomes with COVID-19. Preliminary evidence of moderate increased vulnerability of people with HIV makes it even more urgent that people with HIV have access to ARVs and treatments for co-morbidities – such as treatment for hypertension, cardiovascular disease, chronic pulmonary disease, diabetes, tuberculosis, and maintena</w:t>
      </w:r>
      <w:r w:rsidR="005A3814" w:rsidRPr="004C5142">
        <w:rPr>
          <w:b/>
        </w:rPr>
        <w:t xml:space="preserve">nce of a healthy body weight.  </w:t>
      </w:r>
      <w:r w:rsidRPr="004C5142">
        <w:rPr>
          <w:b/>
        </w:rPr>
        <w:t>A larger dataset from a broader geographical representation is required to expand understanding of how SARS-CoV-2 co-infection with HIV impacts the severity of illness, disease progression and outcomes from hospitalization with COVID-19. For this purpose, WHO has established a Global COVID-19 Clinical Platform. As of 4 November 2020, WHO has received clinical data</w:t>
      </w:r>
      <w:r w:rsidR="005A3814" w:rsidRPr="004C5142">
        <w:rPr>
          <w:b/>
        </w:rPr>
        <w:t xml:space="preserve"> from 79 000 patients hospitaliz</w:t>
      </w:r>
      <w:r w:rsidRPr="004C5142">
        <w:rPr>
          <w:b/>
        </w:rPr>
        <w:t>ed with confirmed or suspected COVID-19,</w:t>
      </w:r>
      <w:r w:rsidR="005A3814" w:rsidRPr="004C5142">
        <w:rPr>
          <w:b/>
        </w:rPr>
        <w:t xml:space="preserve"> including from 5 291 hospitaliz</w:t>
      </w:r>
      <w:r w:rsidRPr="004C5142">
        <w:rPr>
          <w:b/>
        </w:rPr>
        <w:t>ed patients living with HIV, from over 30 countries around the world. The platform is open to all Member States and health facilities to contribute data and inclusion will help inform future guidance on how best to ensure PLHIV are well protected during the COVID-19 pandemic.</w:t>
      </w:r>
    </w:p>
    <w:p w:rsidR="005D14AA" w:rsidRPr="004C5142" w:rsidRDefault="005D14AA" w:rsidP="005D14AA">
      <w:pPr>
        <w:jc w:val="both"/>
        <w:rPr>
          <w:b/>
        </w:rPr>
      </w:pPr>
      <w:r w:rsidRPr="004C5142">
        <w:rPr>
          <w:b/>
        </w:rPr>
        <w:t xml:space="preserve">PLHIV are advised to take the same COVID-19 precautions as recommended for the general population [14-15]: wash hands often; practice cough etiquette; ensure physical distancing; wear masks when appropriate and according to local regulations; seek medical care if symptomatic; self-isolate if one develops symptoms </w:t>
      </w:r>
      <w:r w:rsidR="005A3814" w:rsidRPr="004C5142">
        <w:rPr>
          <w:b/>
        </w:rPr>
        <w:t xml:space="preserve">or has contact with a positive </w:t>
      </w:r>
      <w:r w:rsidRPr="004C5142">
        <w:rPr>
          <w:b/>
        </w:rPr>
        <w:t xml:space="preserve">COVID-19 case; and other actions per the local and government response.  </w:t>
      </w:r>
    </w:p>
    <w:p w:rsidR="005D14AA" w:rsidRPr="004C5142" w:rsidRDefault="005D14AA" w:rsidP="005D14AA">
      <w:pPr>
        <w:jc w:val="both"/>
        <w:rPr>
          <w:b/>
        </w:rPr>
      </w:pPr>
      <w:r w:rsidRPr="004C5142">
        <w:rPr>
          <w:b/>
        </w:rPr>
        <w:t>It is important to ensure that PLHIV have access to antiretroviral drugs for longer periods (3-6 m</w:t>
      </w:r>
      <w:r w:rsidR="005A3814" w:rsidRPr="004C5142">
        <w:rPr>
          <w:b/>
        </w:rPr>
        <w:t>onth supply); and that program</w:t>
      </w:r>
      <w:r w:rsidRPr="004C5142">
        <w:rPr>
          <w:b/>
        </w:rPr>
        <w:t>s practice multi-month dispensing (MMD) of ARVs, as well as, other necessary medications, such as, opiate substitution therapy (OST), TB preventative therapy (TPT) and treatments for comorbidities. It is also important to ensure that some vaccinations are up to date (influenza and pneumococcal vaccines) and there is access to adequate supplies of medicines to treat or prevent co-infections and comorbidities.</w:t>
      </w:r>
    </w:p>
    <w:p w:rsidR="005D14AA" w:rsidRPr="004C5142" w:rsidRDefault="00785382" w:rsidP="005D14AA">
      <w:pPr>
        <w:jc w:val="both"/>
        <w:rPr>
          <w:b/>
        </w:rPr>
      </w:pPr>
      <w:r>
        <w:rPr>
          <w:b/>
        </w:rPr>
        <w:t>Can antiretroviral</w:t>
      </w:r>
      <w:r w:rsidR="005D14AA" w:rsidRPr="004C5142">
        <w:rPr>
          <w:b/>
        </w:rPr>
        <w:t xml:space="preserve"> or direct-acting antivirals against hepatitis C virus be used to treat COVID-19?</w:t>
      </w:r>
    </w:p>
    <w:p w:rsidR="005D14AA" w:rsidRPr="004C5142" w:rsidRDefault="00785382" w:rsidP="005D14AA">
      <w:pPr>
        <w:jc w:val="both"/>
        <w:rPr>
          <w:b/>
        </w:rPr>
      </w:pPr>
      <w:r>
        <w:rPr>
          <w:b/>
        </w:rPr>
        <w:t>Can antiretroviral</w:t>
      </w:r>
      <w:r w:rsidR="005D14AA" w:rsidRPr="004C5142">
        <w:rPr>
          <w:b/>
        </w:rPr>
        <w:t xml:space="preserve"> be used to prevent COVID-19 infection?</w:t>
      </w:r>
    </w:p>
    <w:p w:rsidR="005D14AA" w:rsidRPr="004C5142" w:rsidRDefault="005D14AA" w:rsidP="005D14AA">
      <w:pPr>
        <w:jc w:val="both"/>
        <w:rPr>
          <w:b/>
        </w:rPr>
      </w:pPr>
      <w:r w:rsidRPr="004C5142">
        <w:rPr>
          <w:b/>
        </w:rPr>
        <w:t>What is WHO’s positi</w:t>
      </w:r>
      <w:r w:rsidR="00785382">
        <w:rPr>
          <w:b/>
        </w:rPr>
        <w:t>on on the use of antiretroviral</w:t>
      </w:r>
      <w:r w:rsidRPr="004C5142">
        <w:rPr>
          <w:b/>
        </w:rPr>
        <w:t xml:space="preserve"> for the treatment or prevention of COVID-19?</w:t>
      </w:r>
    </w:p>
    <w:p w:rsidR="005D14AA" w:rsidRPr="004C5142" w:rsidRDefault="005D14AA" w:rsidP="005D14AA">
      <w:pPr>
        <w:jc w:val="both"/>
        <w:rPr>
          <w:b/>
        </w:rPr>
      </w:pPr>
      <w:r w:rsidRPr="004C5142">
        <w:rPr>
          <w:b/>
        </w:rPr>
        <w:t>How do we ensure human rights and reduce stigma and discrimination?</w:t>
      </w:r>
    </w:p>
    <w:p w:rsidR="005D14AA" w:rsidRPr="004C5142" w:rsidRDefault="00BF692E" w:rsidP="005D14AA">
      <w:pPr>
        <w:jc w:val="both"/>
        <w:rPr>
          <w:b/>
        </w:rPr>
      </w:pPr>
      <w:r>
        <w:rPr>
          <w:b/>
        </w:rPr>
        <w:t>How can program</w:t>
      </w:r>
      <w:r w:rsidR="005D14AA" w:rsidRPr="004C5142">
        <w:rPr>
          <w:b/>
        </w:rPr>
        <w:t>s assure continued access to HIV services?</w:t>
      </w:r>
    </w:p>
    <w:p w:rsidR="005D14AA" w:rsidRPr="004C5142" w:rsidRDefault="005D14AA" w:rsidP="005D14AA">
      <w:pPr>
        <w:jc w:val="both"/>
        <w:rPr>
          <w:b/>
        </w:rPr>
      </w:pPr>
      <w:r w:rsidRPr="004C5142">
        <w:rPr>
          <w:b/>
        </w:rPr>
        <w:t xml:space="preserve">What is the role of multi-month prescriptions and dispensing for </w:t>
      </w:r>
      <w:r w:rsidR="00785382" w:rsidRPr="004C5142">
        <w:rPr>
          <w:b/>
        </w:rPr>
        <w:t>antiretroviral</w:t>
      </w:r>
      <w:r w:rsidRPr="004C5142">
        <w:rPr>
          <w:b/>
        </w:rPr>
        <w:t xml:space="preserve"> and other medicines?</w:t>
      </w:r>
    </w:p>
    <w:p w:rsidR="005D14AA" w:rsidRPr="004C5142" w:rsidRDefault="005D14AA" w:rsidP="005D14AA">
      <w:pPr>
        <w:jc w:val="both"/>
        <w:rPr>
          <w:b/>
        </w:rPr>
      </w:pPr>
      <w:r w:rsidRPr="004C5142">
        <w:rPr>
          <w:b/>
        </w:rPr>
        <w:t>Can pregnant or postpartum women living with HIV transmit the COVID-19 virus to their unborn child or infant?</w:t>
      </w:r>
    </w:p>
    <w:p w:rsidR="005D14AA" w:rsidRPr="004C5142" w:rsidRDefault="005D14AA" w:rsidP="005D14AA">
      <w:pPr>
        <w:jc w:val="both"/>
        <w:rPr>
          <w:b/>
        </w:rPr>
      </w:pPr>
      <w:r w:rsidRPr="004C5142">
        <w:rPr>
          <w:b/>
        </w:rPr>
        <w:t>Should pregnant and breastfeeding women living with HIV with COVID-19 and their newborns be managed differently?</w:t>
      </w:r>
    </w:p>
    <w:p w:rsidR="005D14AA" w:rsidRPr="004C5142" w:rsidRDefault="005D14AA" w:rsidP="005D14AA">
      <w:pPr>
        <w:jc w:val="both"/>
        <w:rPr>
          <w:b/>
        </w:rPr>
      </w:pPr>
      <w:r w:rsidRPr="004C5142">
        <w:rPr>
          <w:b/>
        </w:rPr>
        <w:t>[1] Zhu F, Cao Y, Xu S, Zhou M.  Co‐infection of SARS‐CoV‐2 and HIV in a patient in Wuhan city, China, J of Medical Virology 11 March 2020. (available at: https://onlinelibrary.wiley.com/doi/full/10.1002/jmv.25732).</w:t>
      </w:r>
    </w:p>
    <w:p w:rsidR="005D14AA" w:rsidRPr="004C5142" w:rsidRDefault="005D14AA" w:rsidP="005D14AA">
      <w:pPr>
        <w:jc w:val="both"/>
        <w:rPr>
          <w:b/>
        </w:rPr>
      </w:pPr>
      <w:r w:rsidRPr="004C5142">
        <w:rPr>
          <w:b/>
        </w:rPr>
        <w:t>[2] Guo W, Ming F, Dong Y et al. A Survey for COVID-19 among HIV/AIDS Patients in Two Districts of Wuhan, China. Preprint research paper, The Lancet, 2020.</w:t>
      </w:r>
    </w:p>
    <w:p w:rsidR="005D14AA" w:rsidRPr="004C5142" w:rsidRDefault="005D14AA" w:rsidP="005D14AA">
      <w:pPr>
        <w:jc w:val="both"/>
        <w:rPr>
          <w:b/>
        </w:rPr>
      </w:pPr>
      <w:r w:rsidRPr="004C5142">
        <w:rPr>
          <w:b/>
        </w:rPr>
        <w:t>[3] Gudipati, S, Brar I, Murray S, McKinnon JE, Yared, N, Markowitz N. Descriptive Analysis of Patients Living with HIV Affected by COVID-19. J Acquir Immune Defic Syndr 2020;85:</w:t>
      </w:r>
      <w:r w:rsidR="00785382">
        <w:rPr>
          <w:b/>
        </w:rPr>
        <w:t xml:space="preserve"> </w:t>
      </w:r>
      <w:r w:rsidRPr="004C5142">
        <w:rPr>
          <w:b/>
        </w:rPr>
        <w:t>123–126.</w:t>
      </w:r>
    </w:p>
    <w:p w:rsidR="005D14AA" w:rsidRPr="004C5142" w:rsidRDefault="005D14AA" w:rsidP="005D14AA">
      <w:pPr>
        <w:jc w:val="both"/>
        <w:rPr>
          <w:b/>
        </w:rPr>
      </w:pPr>
      <w:r w:rsidRPr="004C5142">
        <w:rPr>
          <w:b/>
        </w:rPr>
        <w:t>[4] Mirzaei, H., McFarland, W., K</w:t>
      </w:r>
      <w:r w:rsidR="00785382">
        <w:rPr>
          <w:b/>
        </w:rPr>
        <w:t>aramouzian, M. et al. COVID-19 a</w:t>
      </w:r>
      <w:r w:rsidRPr="004C5142">
        <w:rPr>
          <w:b/>
        </w:rPr>
        <w:t xml:space="preserve">mong People Living with </w:t>
      </w:r>
      <w:r w:rsidR="00785382">
        <w:rPr>
          <w:b/>
        </w:rPr>
        <w:t>HIV: A Systematic Review. AIDS b</w:t>
      </w:r>
      <w:r w:rsidRPr="004C5142">
        <w:rPr>
          <w:b/>
        </w:rPr>
        <w:t>ehav</w:t>
      </w:r>
      <w:r w:rsidR="00785382">
        <w:rPr>
          <w:b/>
        </w:rPr>
        <w:t>e</w:t>
      </w:r>
      <w:r w:rsidRPr="004C5142">
        <w:rPr>
          <w:b/>
        </w:rPr>
        <w:t xml:space="preserve"> (2020). doi: 10.1007/s10461-020-02983-2.</w:t>
      </w:r>
    </w:p>
    <w:p w:rsidR="005D14AA" w:rsidRPr="004C5142" w:rsidRDefault="005D14AA" w:rsidP="005D14AA">
      <w:pPr>
        <w:jc w:val="both"/>
        <w:rPr>
          <w:b/>
        </w:rPr>
      </w:pPr>
      <w:r w:rsidRPr="004C5142">
        <w:rPr>
          <w:b/>
        </w:rPr>
        <w:t xml:space="preserve">[5] CostenaroP, MinottiC, BarbieriE, et al. SARS-CoV-2 infection in people living with HIV: a systematic review. Rev Med </w:t>
      </w:r>
      <w:r w:rsidR="00785382" w:rsidRPr="004C5142">
        <w:rPr>
          <w:b/>
        </w:rPr>
        <w:t>Viral</w:t>
      </w:r>
      <w:r w:rsidRPr="004C5142">
        <w:rPr>
          <w:b/>
        </w:rPr>
        <w:t>. 2020 Sep 1:e2155.</w:t>
      </w:r>
    </w:p>
    <w:p w:rsidR="005D14AA" w:rsidRPr="004C5142" w:rsidRDefault="005D14AA" w:rsidP="005D14AA">
      <w:pPr>
        <w:jc w:val="both"/>
        <w:rPr>
          <w:b/>
        </w:rPr>
      </w:pPr>
      <w:r w:rsidRPr="004C5142">
        <w:rPr>
          <w:b/>
        </w:rPr>
        <w:t>[6] Cooper TJ, Woodward BL, Alom S and Harky A. Coronavirus disease 2019 (COVID-19) outcomes in HIV/AIDS patients: a systematic review. HIV Medicine (2020), 21, 567—577.</w:t>
      </w:r>
    </w:p>
    <w:p w:rsidR="005D14AA" w:rsidRPr="004C5142" w:rsidRDefault="005D14AA" w:rsidP="005D14AA">
      <w:pPr>
        <w:jc w:val="both"/>
        <w:rPr>
          <w:b/>
        </w:rPr>
      </w:pPr>
      <w:r w:rsidRPr="004C5142">
        <w:rPr>
          <w:b/>
        </w:rPr>
        <w:t>[7] Peng F, Xu B, Xing Y, Guo H, Tang W. Risk factors of critical &amp; mortal COVID-19 cases: A systematic literature review and meta-analysis. J Infect. 2020 Aug; 81(2): e16–e25.</w:t>
      </w:r>
    </w:p>
    <w:p w:rsidR="005D14AA" w:rsidRPr="004C5142" w:rsidRDefault="005D14AA" w:rsidP="005D14AA">
      <w:pPr>
        <w:jc w:val="both"/>
        <w:rPr>
          <w:b/>
        </w:rPr>
      </w:pPr>
      <w:r w:rsidRPr="004C5142">
        <w:rPr>
          <w:b/>
        </w:rPr>
        <w:t>[8] Prabhu S; Poongulalib S; Kumarasamy N. Impact of COVID-19 on people living with HIV: A review. J Virus Eradication (2020),6(4):100019.</w:t>
      </w:r>
    </w:p>
    <w:p w:rsidR="005D14AA" w:rsidRPr="004C5142" w:rsidRDefault="005D14AA" w:rsidP="005D14AA">
      <w:pPr>
        <w:jc w:val="both"/>
        <w:rPr>
          <w:b/>
        </w:rPr>
      </w:pPr>
      <w:r w:rsidRPr="004C5142">
        <w:rPr>
          <w:b/>
        </w:rPr>
        <w:t>[9] Ssentongo, Paddy &amp; Heilbrunn, Emily &amp; Ssentongo, Anna &amp; Advani, Shailesh &amp; Chinchilli, Vernon &amp; Nunez, Jonathan &amp; du, Ping. (2020). Prevalence of HIV in patients hospitalized for COVID-19 and associated outcomes: a systematic review and meta-analysis. 10.1101/2020.07.03.20143628.</w:t>
      </w:r>
    </w:p>
    <w:p w:rsidR="005D14AA" w:rsidRPr="004C5142" w:rsidRDefault="005D14AA" w:rsidP="005D14AA">
      <w:pPr>
        <w:jc w:val="both"/>
        <w:rPr>
          <w:b/>
        </w:rPr>
      </w:pPr>
      <w:r w:rsidRPr="004C5142">
        <w:rPr>
          <w:b/>
        </w:rPr>
        <w:t>[10] Boulle A, Davies MA, Hussey H, et al. Risk factors for COVID-19 death in a population cohort study from the Western Cape Province, South Africa. Clin Infect Dis. 2020;</w:t>
      </w:r>
      <w:r w:rsidR="00785382">
        <w:rPr>
          <w:b/>
        </w:rPr>
        <w:t xml:space="preserve"> </w:t>
      </w:r>
      <w:r w:rsidRPr="004C5142">
        <w:rPr>
          <w:b/>
        </w:rPr>
        <w:t>ciaa1198.</w:t>
      </w:r>
    </w:p>
    <w:p w:rsidR="005D14AA" w:rsidRPr="004C5142" w:rsidRDefault="005D14AA" w:rsidP="005D14AA">
      <w:pPr>
        <w:jc w:val="both"/>
        <w:rPr>
          <w:b/>
        </w:rPr>
      </w:pPr>
    </w:p>
    <w:p w:rsidR="005A3814" w:rsidRPr="004C5142" w:rsidRDefault="005A3814" w:rsidP="005D14AA">
      <w:pPr>
        <w:jc w:val="both"/>
        <w:rPr>
          <w:b/>
        </w:rPr>
      </w:pPr>
    </w:p>
    <w:p w:rsidR="001D5976" w:rsidRPr="004C5142" w:rsidRDefault="004C5142" w:rsidP="00A35283">
      <w:pPr>
        <w:jc w:val="both"/>
        <w:rPr>
          <w:b/>
          <w:sz w:val="36"/>
          <w:szCs w:val="36"/>
        </w:rPr>
      </w:pPr>
      <w:r w:rsidRPr="004C5142">
        <w:rPr>
          <w:b/>
        </w:rPr>
        <w:t xml:space="preserve"> </w:t>
      </w: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1D5976" w:rsidRPr="004C5142" w:rsidRDefault="001D5976" w:rsidP="00A35283">
      <w:pPr>
        <w:jc w:val="both"/>
        <w:rPr>
          <w:b/>
          <w:sz w:val="36"/>
          <w:szCs w:val="36"/>
        </w:rPr>
      </w:pPr>
    </w:p>
    <w:p w:rsidR="00B36382" w:rsidRPr="004C5142" w:rsidRDefault="00B36382" w:rsidP="00A35283">
      <w:pPr>
        <w:jc w:val="both"/>
        <w:rPr>
          <w:b/>
          <w:sz w:val="36"/>
          <w:szCs w:val="36"/>
        </w:rPr>
      </w:pPr>
      <w:r w:rsidRPr="004C5142">
        <w:rPr>
          <w:b/>
          <w:sz w:val="36"/>
          <w:szCs w:val="36"/>
        </w:rPr>
        <w:t>Bibliography</w:t>
      </w:r>
    </w:p>
    <w:p w:rsidR="00B36382" w:rsidRPr="004C5142" w:rsidRDefault="00B36382" w:rsidP="00A35283">
      <w:pPr>
        <w:jc w:val="both"/>
      </w:pPr>
    </w:p>
    <w:p w:rsidR="00B36382" w:rsidRDefault="00AC5958" w:rsidP="00A35283">
      <w:pPr>
        <w:jc w:val="both"/>
      </w:pPr>
      <w:hyperlink r:id="rId15" w:history="1">
        <w:r w:rsidR="00A9113D" w:rsidRPr="00EE0BD4">
          <w:rPr>
            <w:rStyle w:val="Hyperlink"/>
          </w:rPr>
          <w:t>https://scholar.google.com/</w:t>
        </w:r>
      </w:hyperlink>
      <w:r w:rsidR="00A9113D">
        <w:t xml:space="preserve"> </w:t>
      </w:r>
      <w:r w:rsidR="00B36382">
        <w:t xml:space="preserve"> </w:t>
      </w:r>
    </w:p>
    <w:p w:rsidR="00B36382" w:rsidRDefault="00AC5958" w:rsidP="00A35283">
      <w:pPr>
        <w:jc w:val="both"/>
      </w:pPr>
      <w:hyperlink r:id="rId16" w:history="1">
        <w:r w:rsidR="008C5299" w:rsidRPr="004E5AF7">
          <w:rPr>
            <w:rStyle w:val="Hyperlink"/>
          </w:rPr>
          <w:t>https://www.pdfdrive.com/</w:t>
        </w:r>
      </w:hyperlink>
      <w:r w:rsidR="00B36382">
        <w:t xml:space="preserve"> </w:t>
      </w:r>
    </w:p>
    <w:p w:rsidR="008C5299" w:rsidRPr="00B36382" w:rsidRDefault="00A9113D" w:rsidP="00A35283">
      <w:pPr>
        <w:jc w:val="both"/>
      </w:pPr>
      <w:r w:rsidRPr="00B36382">
        <w:rPr>
          <w:b/>
        </w:rPr>
        <w:t xml:space="preserve"> </w:t>
      </w:r>
      <w:r w:rsidR="00DD081A" w:rsidRPr="00B36382">
        <w:rPr>
          <w:b/>
        </w:rPr>
        <w:t>Safe the Children</w:t>
      </w:r>
    </w:p>
    <w:p w:rsidR="00DD081A" w:rsidRDefault="00DD081A" w:rsidP="00A35283">
      <w:pPr>
        <w:jc w:val="both"/>
      </w:pPr>
      <w:r>
        <w:t>Healthline</w:t>
      </w:r>
      <w:hyperlink r:id="rId17" w:history="1">
        <w:r w:rsidRPr="00EE0BD4">
          <w:rPr>
            <w:rStyle w:val="Hyperlink"/>
          </w:rPr>
          <w:t>https://www.healthline.com/</w:t>
        </w:r>
      </w:hyperlink>
      <w:r>
        <w:t xml:space="preserve"> </w:t>
      </w:r>
    </w:p>
    <w:p w:rsidR="00E17D44" w:rsidRDefault="00E17D44" w:rsidP="00A35283">
      <w:pPr>
        <w:jc w:val="both"/>
      </w:pPr>
      <w:r>
        <w:t>National library of Medicine</w:t>
      </w:r>
      <w:r w:rsidRPr="00E17D44">
        <w:t xml:space="preserve"> </w:t>
      </w:r>
      <w:hyperlink r:id="rId18" w:history="1">
        <w:r w:rsidRPr="00EE0BD4">
          <w:rPr>
            <w:rStyle w:val="Hyperlink"/>
          </w:rPr>
          <w:t>https://www.ncbi.nlm.nih.gov/</w:t>
        </w:r>
      </w:hyperlink>
      <w:r>
        <w:t xml:space="preserve"> </w:t>
      </w:r>
    </w:p>
    <w:p w:rsidR="00717565" w:rsidRDefault="00717565" w:rsidP="00A35283">
      <w:pPr>
        <w:jc w:val="both"/>
      </w:pPr>
      <w:r>
        <w:t>BMC</w:t>
      </w:r>
      <w:r w:rsidR="00A9113D">
        <w:t xml:space="preserve"> </w:t>
      </w:r>
      <w:r>
        <w:t>Pregnancy</w:t>
      </w:r>
      <w:r w:rsidR="00A9113D">
        <w:t xml:space="preserve"> </w:t>
      </w:r>
      <w:r>
        <w:t>and</w:t>
      </w:r>
      <w:r w:rsidR="00A9113D">
        <w:t xml:space="preserve"> </w:t>
      </w:r>
      <w:r>
        <w:t>childbirth</w:t>
      </w:r>
      <w:r w:rsidR="00A9113D">
        <w:t xml:space="preserve"> </w:t>
      </w:r>
      <w:hyperlink r:id="rId19" w:history="1">
        <w:r w:rsidR="00A9113D" w:rsidRPr="00EE0BD4">
          <w:rPr>
            <w:rStyle w:val="Hyperlink"/>
          </w:rPr>
          <w:t>https://bmcpregnancychildbirth.biomedcentral.com//</w:t>
        </w:r>
      </w:hyperlink>
      <w:r w:rsidR="00A9113D">
        <w:t xml:space="preserve">  </w:t>
      </w:r>
    </w:p>
    <w:p w:rsidR="00B36382" w:rsidRDefault="00B36382" w:rsidP="008D728F">
      <w:pPr>
        <w:jc w:val="both"/>
      </w:pPr>
      <w:r w:rsidRPr="00B36382">
        <w:t>Tuesd</w:t>
      </w:r>
      <w:r w:rsidR="001D5976">
        <w:t xml:space="preserve">ay, September 28, 2021 - 8:30am </w:t>
      </w:r>
      <w:hyperlink r:id="rId20" w:history="1">
        <w:r w:rsidR="008D728F" w:rsidRPr="007A6286">
          <w:rPr>
            <w:rStyle w:val="Hyperlink"/>
          </w:rPr>
          <w:t>http://www.usaid.gov/cameroon</w:t>
        </w:r>
      </w:hyperlink>
      <w:r w:rsidR="008D728F">
        <w:t xml:space="preserve"> </w:t>
      </w:r>
    </w:p>
    <w:p w:rsidR="001D5976" w:rsidRDefault="001D5976" w:rsidP="008D728F">
      <w:pPr>
        <w:jc w:val="both"/>
      </w:pPr>
      <w:r w:rsidRPr="001D5976">
        <w:t xml:space="preserve">USAID’s </w:t>
      </w:r>
      <w:hyperlink r:id="rId21" w:history="1">
        <w:r w:rsidRPr="007A6286">
          <w:rPr>
            <w:rStyle w:val="Hyperlink"/>
          </w:rPr>
          <w:t>www.usaid.gov/cameroon</w:t>
        </w:r>
      </w:hyperlink>
      <w:r w:rsidRPr="001D5976">
        <w:t>.</w:t>
      </w:r>
      <w:r>
        <w:t xml:space="preserve"> </w:t>
      </w:r>
    </w:p>
    <w:p w:rsidR="00150F8B" w:rsidRDefault="00150F8B" w:rsidP="008D728F">
      <w:pPr>
        <w:jc w:val="both"/>
      </w:pPr>
      <w:r>
        <w:t>National Library of medicine:</w:t>
      </w:r>
      <w:r w:rsidRPr="00150F8B">
        <w:t xml:space="preserve"> </w:t>
      </w:r>
      <w:hyperlink r:id="rId22" w:history="1">
        <w:r w:rsidRPr="007A6286">
          <w:rPr>
            <w:rStyle w:val="Hyperlink"/>
          </w:rPr>
          <w:t>https://www.ncbi.nlm.nih.gov/</w:t>
        </w:r>
      </w:hyperlink>
      <w:r>
        <w:t xml:space="preserve"> </w:t>
      </w:r>
      <w:r w:rsidRPr="00150F8B">
        <w:t>2019 Aug 1;48(4):1327-1339. doi: 10.1093/ije/dyz037</w:t>
      </w:r>
      <w:r>
        <w:t xml:space="preserve"> </w:t>
      </w:r>
    </w:p>
    <w:p w:rsidR="008D728F" w:rsidRDefault="001D5976" w:rsidP="008D728F">
      <w:pPr>
        <w:jc w:val="both"/>
      </w:pPr>
      <w:r>
        <w:t xml:space="preserve"> </w:t>
      </w:r>
    </w:p>
    <w:p w:rsidR="008D728F" w:rsidRDefault="008D728F" w:rsidP="008D728F">
      <w:pPr>
        <w:jc w:val="both"/>
      </w:pPr>
      <w:r>
        <w:t xml:space="preserve"> </w:t>
      </w:r>
    </w:p>
    <w:p w:rsidR="008D728F" w:rsidRDefault="008D728F" w:rsidP="008D728F">
      <w:pPr>
        <w:jc w:val="both"/>
      </w:pPr>
    </w:p>
    <w:p w:rsidR="008C5299" w:rsidRDefault="001D5976" w:rsidP="00A35283">
      <w:pPr>
        <w:jc w:val="both"/>
      </w:pPr>
      <w:r>
        <w:t xml:space="preserve"> </w:t>
      </w:r>
      <w:r w:rsidR="00717565">
        <w:t xml:space="preserve"> </w:t>
      </w:r>
    </w:p>
    <w:p w:rsidR="0051269E" w:rsidRDefault="0051269E" w:rsidP="00A35283">
      <w:pPr>
        <w:jc w:val="both"/>
      </w:pPr>
    </w:p>
    <w:p w:rsidR="0051269E" w:rsidRDefault="0051269E" w:rsidP="00A35283">
      <w:pPr>
        <w:jc w:val="both"/>
      </w:pPr>
    </w:p>
    <w:p w:rsidR="0051269E" w:rsidRDefault="0051269E" w:rsidP="00A35283">
      <w:pPr>
        <w:jc w:val="both"/>
      </w:pPr>
    </w:p>
    <w:p w:rsidR="0051269E" w:rsidRDefault="0051269E" w:rsidP="00A35283">
      <w:pPr>
        <w:jc w:val="both"/>
      </w:pPr>
    </w:p>
    <w:p w:rsidR="0051269E" w:rsidRDefault="0051269E" w:rsidP="00A35283">
      <w:pPr>
        <w:jc w:val="both"/>
        <w:rPr>
          <w:b/>
        </w:rPr>
      </w:pPr>
      <w:r w:rsidRPr="00BF692E">
        <w:rPr>
          <w:b/>
        </w:rPr>
        <w:t>Appendices</w:t>
      </w:r>
      <w:r w:rsidR="00BF692E">
        <w:rPr>
          <w:b/>
        </w:rPr>
        <w:t>.</w:t>
      </w:r>
    </w:p>
    <w:p w:rsidR="004659E8" w:rsidRPr="004659E8" w:rsidRDefault="004659E8" w:rsidP="004659E8">
      <w:pPr>
        <w:pStyle w:val="ListParagraph"/>
        <w:numPr>
          <w:ilvl w:val="0"/>
          <w:numId w:val="11"/>
        </w:numPr>
        <w:jc w:val="both"/>
        <w:rPr>
          <w:b/>
        </w:rPr>
      </w:pPr>
      <w:r w:rsidRPr="004659E8">
        <w:rPr>
          <w:b/>
        </w:rPr>
        <w:t>American College of Obstetricians and Gynecologists</w:t>
      </w:r>
    </w:p>
    <w:p w:rsidR="004659E8" w:rsidRDefault="004659E8" w:rsidP="004659E8">
      <w:pPr>
        <w:pStyle w:val="ListParagraph"/>
        <w:numPr>
          <w:ilvl w:val="0"/>
          <w:numId w:val="11"/>
        </w:numPr>
        <w:jc w:val="both"/>
        <w:rPr>
          <w:b/>
        </w:rPr>
      </w:pPr>
      <w:r w:rsidRPr="004659E8">
        <w:rPr>
          <w:b/>
        </w:rPr>
        <w:t>The Royal C</w:t>
      </w:r>
      <w:r>
        <w:rPr>
          <w:b/>
        </w:rPr>
        <w:t>ollege of Obstetricians and Gyn</w:t>
      </w:r>
      <w:r w:rsidRPr="004659E8">
        <w:rPr>
          <w:b/>
        </w:rPr>
        <w:t>ecologists (RCOG)</w:t>
      </w:r>
    </w:p>
    <w:p w:rsidR="00DF2D5D" w:rsidRDefault="00DF2D5D" w:rsidP="004659E8">
      <w:pPr>
        <w:pStyle w:val="ListParagraph"/>
        <w:numPr>
          <w:ilvl w:val="0"/>
          <w:numId w:val="11"/>
        </w:numPr>
        <w:jc w:val="both"/>
        <w:rPr>
          <w:b/>
        </w:rPr>
      </w:pPr>
      <w:r>
        <w:rPr>
          <w:b/>
        </w:rPr>
        <w:t>Primary child care a manual for health workers</w:t>
      </w:r>
    </w:p>
    <w:p w:rsidR="00DF2D5D" w:rsidRDefault="00DF2D5D" w:rsidP="004659E8">
      <w:pPr>
        <w:pStyle w:val="ListParagraph"/>
        <w:numPr>
          <w:ilvl w:val="0"/>
          <w:numId w:val="11"/>
        </w:numPr>
        <w:jc w:val="both"/>
        <w:rPr>
          <w:b/>
        </w:rPr>
      </w:pPr>
      <w:r>
        <w:rPr>
          <w:b/>
        </w:rPr>
        <w:t>Skills for midwifery Practice fourth Edition</w:t>
      </w:r>
    </w:p>
    <w:p w:rsidR="00714200" w:rsidRDefault="00714200" w:rsidP="004659E8">
      <w:pPr>
        <w:pStyle w:val="ListParagraph"/>
        <w:numPr>
          <w:ilvl w:val="0"/>
          <w:numId w:val="11"/>
        </w:numPr>
        <w:jc w:val="both"/>
        <w:rPr>
          <w:b/>
        </w:rPr>
      </w:pPr>
      <w:r>
        <w:rPr>
          <w:b/>
        </w:rPr>
        <w:t>The healthy Newborn baby</w:t>
      </w:r>
    </w:p>
    <w:p w:rsidR="00714200" w:rsidRDefault="00714200" w:rsidP="004659E8">
      <w:pPr>
        <w:pStyle w:val="ListParagraph"/>
        <w:numPr>
          <w:ilvl w:val="0"/>
          <w:numId w:val="11"/>
        </w:numPr>
        <w:jc w:val="both"/>
        <w:rPr>
          <w:b/>
        </w:rPr>
      </w:pPr>
      <w:r>
        <w:rPr>
          <w:b/>
        </w:rPr>
        <w:t>Safe the Children</w:t>
      </w:r>
    </w:p>
    <w:p w:rsidR="00714200" w:rsidRPr="004659E8" w:rsidRDefault="00714200" w:rsidP="004659E8">
      <w:pPr>
        <w:pStyle w:val="ListParagraph"/>
        <w:numPr>
          <w:ilvl w:val="0"/>
          <w:numId w:val="11"/>
        </w:numPr>
        <w:jc w:val="both"/>
        <w:rPr>
          <w:b/>
        </w:rPr>
      </w:pPr>
      <w:r>
        <w:rPr>
          <w:b/>
        </w:rPr>
        <w:t>International Confederation of Midwives and Safe the Children</w:t>
      </w:r>
    </w:p>
    <w:p w:rsidR="00BF692E" w:rsidRPr="00BF692E" w:rsidRDefault="007827C7" w:rsidP="00BF692E">
      <w:pPr>
        <w:jc w:val="both"/>
        <w:rPr>
          <w:b/>
        </w:rPr>
      </w:pPr>
      <w:r>
        <w:rPr>
          <w:b/>
        </w:rPr>
        <w:t xml:space="preserve">8.0 </w:t>
      </w:r>
      <w:r w:rsidR="00BF692E" w:rsidRPr="00BF692E">
        <w:rPr>
          <w:b/>
        </w:rPr>
        <w:t>L</w:t>
      </w:r>
      <w:r w:rsidR="00785382">
        <w:rPr>
          <w:b/>
        </w:rPr>
        <w:t>ink b</w:t>
      </w:r>
      <w:r w:rsidR="00BF692E" w:rsidRPr="00BF692E">
        <w:rPr>
          <w:b/>
        </w:rPr>
        <w:t>etween Nutrition and Child Behavior</w:t>
      </w:r>
    </w:p>
    <w:p w:rsidR="00BF692E" w:rsidRPr="00BF692E" w:rsidRDefault="007827C7" w:rsidP="00BF692E">
      <w:pPr>
        <w:jc w:val="both"/>
        <w:rPr>
          <w:b/>
        </w:rPr>
      </w:pPr>
      <w:r>
        <w:rPr>
          <w:b/>
        </w:rPr>
        <w:t>9.0 C</w:t>
      </w:r>
      <w:r w:rsidR="00BF692E" w:rsidRPr="00BF692E">
        <w:rPr>
          <w:b/>
        </w:rPr>
        <w:t>hild health and nutrition</w:t>
      </w:r>
      <w:r w:rsidR="00BF692E">
        <w:rPr>
          <w:b/>
        </w:rPr>
        <w:t>.</w:t>
      </w:r>
      <w:bookmarkEnd w:id="0"/>
    </w:p>
    <w:sectPr w:rsidR="00BF692E" w:rsidRPr="00BF692E" w:rsidSect="00511018">
      <w:pgSz w:w="15840" w:h="12240" w:orient="landscape" w:code="1"/>
      <w:pgMar w:top="360" w:right="1440" w:bottom="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0F" w:rsidRDefault="00CC260F" w:rsidP="009D1381">
      <w:pPr>
        <w:spacing w:after="0" w:line="240" w:lineRule="auto"/>
      </w:pPr>
      <w:r>
        <w:separator/>
      </w:r>
    </w:p>
  </w:endnote>
  <w:endnote w:type="continuationSeparator" w:id="0">
    <w:p w:rsidR="00CC260F" w:rsidRDefault="00CC260F" w:rsidP="009D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0F" w:rsidRDefault="00CC260F" w:rsidP="009D1381">
      <w:pPr>
        <w:spacing w:after="0" w:line="240" w:lineRule="auto"/>
      </w:pPr>
      <w:r>
        <w:separator/>
      </w:r>
    </w:p>
  </w:footnote>
  <w:footnote w:type="continuationSeparator" w:id="0">
    <w:p w:rsidR="00CC260F" w:rsidRDefault="00CC260F" w:rsidP="009D1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413314"/>
      <w:docPartObj>
        <w:docPartGallery w:val="Watermarks"/>
        <w:docPartUnique/>
      </w:docPartObj>
    </w:sdtPr>
    <w:sdtContent>
      <w:p w:rsidR="00BD7EF2" w:rsidRDefault="00BD7E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rsidR="00BD7EF2" w:rsidRDefault="00BD7EF2">
    <w:pPr>
      <w:pStyle w:val="Header"/>
    </w:pPr>
  </w:p>
  <w:p w:rsidR="00BD7EF2" w:rsidRDefault="00BD7EF2">
    <w:pPr>
      <w:pStyle w:val="Header"/>
    </w:pPr>
  </w:p>
  <w:p w:rsidR="00BD7EF2" w:rsidRDefault="00BD7EF2">
    <w:pPr>
      <w:pStyle w:val="Header"/>
    </w:pPr>
  </w:p>
  <w:p w:rsidR="00BD7EF2" w:rsidRDefault="00BD7EF2">
    <w:pPr>
      <w:pStyle w:val="Header"/>
    </w:pPr>
  </w:p>
  <w:p w:rsidR="00BD7EF2" w:rsidRDefault="00BD7EF2">
    <w:pPr>
      <w:pStyle w:val="Header"/>
    </w:pPr>
  </w:p>
  <w:p w:rsidR="00BD7EF2" w:rsidRDefault="00BD7EF2">
    <w:pPr>
      <w:pStyle w:val="Header"/>
    </w:pPr>
  </w:p>
  <w:p w:rsidR="00BD7EF2" w:rsidRDefault="00BD7EF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67D4"/>
    <w:multiLevelType w:val="hybridMultilevel"/>
    <w:tmpl w:val="18AE0B8A"/>
    <w:lvl w:ilvl="0" w:tplc="ED403BA8">
      <w:start w:val="1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41800CC"/>
    <w:multiLevelType w:val="hybridMultilevel"/>
    <w:tmpl w:val="E9D89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90A94"/>
    <w:multiLevelType w:val="hybridMultilevel"/>
    <w:tmpl w:val="6B6EE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E5405"/>
    <w:multiLevelType w:val="hybridMultilevel"/>
    <w:tmpl w:val="ECF0659E"/>
    <w:lvl w:ilvl="0" w:tplc="E908921C">
      <w:start w:val="8"/>
      <w:numFmt w:val="decimal"/>
      <w:lvlText w:val="%1"/>
      <w:lvlJc w:val="left"/>
      <w:pPr>
        <w:ind w:left="720" w:hanging="360"/>
      </w:pPr>
      <w:rPr>
        <w:rFonts w:hint="default"/>
        <w:b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53"/>
    <w:multiLevelType w:val="hybridMultilevel"/>
    <w:tmpl w:val="D480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E0407"/>
    <w:multiLevelType w:val="hybridMultilevel"/>
    <w:tmpl w:val="FEAA5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47C71"/>
    <w:multiLevelType w:val="hybridMultilevel"/>
    <w:tmpl w:val="752A5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D4DC0"/>
    <w:multiLevelType w:val="hybridMultilevel"/>
    <w:tmpl w:val="0972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40A1C"/>
    <w:multiLevelType w:val="multilevel"/>
    <w:tmpl w:val="0DF6EC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C4E614C"/>
    <w:multiLevelType w:val="hybridMultilevel"/>
    <w:tmpl w:val="FAB8E750"/>
    <w:lvl w:ilvl="0" w:tplc="11288E6A">
      <w:start w:val="8"/>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71BD396C"/>
    <w:multiLevelType w:val="multilevel"/>
    <w:tmpl w:val="5B204C5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1" w15:restartNumberingAfterBreak="0">
    <w:nsid w:val="7B7B7359"/>
    <w:multiLevelType w:val="hybridMultilevel"/>
    <w:tmpl w:val="9A6C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1"/>
  </w:num>
  <w:num w:numId="5">
    <w:abstractNumId w:val="0"/>
  </w:num>
  <w:num w:numId="6">
    <w:abstractNumId w:val="6"/>
  </w:num>
  <w:num w:numId="7">
    <w:abstractNumId w:val="5"/>
  </w:num>
  <w:num w:numId="8">
    <w:abstractNumId w:val="1"/>
  </w:num>
  <w:num w:numId="9">
    <w:abstractNumId w:val="10"/>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47"/>
    <w:rsid w:val="00001224"/>
    <w:rsid w:val="00002F88"/>
    <w:rsid w:val="0000649F"/>
    <w:rsid w:val="00015CA7"/>
    <w:rsid w:val="00017644"/>
    <w:rsid w:val="0002103B"/>
    <w:rsid w:val="00021118"/>
    <w:rsid w:val="00024900"/>
    <w:rsid w:val="00025B90"/>
    <w:rsid w:val="00026030"/>
    <w:rsid w:val="00031AEF"/>
    <w:rsid w:val="000333D9"/>
    <w:rsid w:val="00033B41"/>
    <w:rsid w:val="00064A2C"/>
    <w:rsid w:val="00067A9A"/>
    <w:rsid w:val="00075E64"/>
    <w:rsid w:val="00076FC0"/>
    <w:rsid w:val="000802FE"/>
    <w:rsid w:val="00081876"/>
    <w:rsid w:val="00082300"/>
    <w:rsid w:val="00086893"/>
    <w:rsid w:val="000900FB"/>
    <w:rsid w:val="00091782"/>
    <w:rsid w:val="000C4125"/>
    <w:rsid w:val="000C5919"/>
    <w:rsid w:val="000D3BAB"/>
    <w:rsid w:val="000D6783"/>
    <w:rsid w:val="000D6AB5"/>
    <w:rsid w:val="000E28C0"/>
    <w:rsid w:val="000E3288"/>
    <w:rsid w:val="000E38E8"/>
    <w:rsid w:val="000E4475"/>
    <w:rsid w:val="000E68FD"/>
    <w:rsid w:val="000E72E0"/>
    <w:rsid w:val="000F526E"/>
    <w:rsid w:val="000F7E76"/>
    <w:rsid w:val="00106373"/>
    <w:rsid w:val="0011057C"/>
    <w:rsid w:val="00113F18"/>
    <w:rsid w:val="001157BA"/>
    <w:rsid w:val="001164AF"/>
    <w:rsid w:val="00120797"/>
    <w:rsid w:val="001219BF"/>
    <w:rsid w:val="00124FBF"/>
    <w:rsid w:val="00130968"/>
    <w:rsid w:val="00130D43"/>
    <w:rsid w:val="0013267C"/>
    <w:rsid w:val="00132862"/>
    <w:rsid w:val="00132AD9"/>
    <w:rsid w:val="001343B6"/>
    <w:rsid w:val="001345FF"/>
    <w:rsid w:val="00137606"/>
    <w:rsid w:val="001377F8"/>
    <w:rsid w:val="0014166E"/>
    <w:rsid w:val="001429FB"/>
    <w:rsid w:val="00147AF8"/>
    <w:rsid w:val="0015055A"/>
    <w:rsid w:val="001508A2"/>
    <w:rsid w:val="00150F8B"/>
    <w:rsid w:val="00151141"/>
    <w:rsid w:val="001527F3"/>
    <w:rsid w:val="0015571A"/>
    <w:rsid w:val="00156823"/>
    <w:rsid w:val="00160894"/>
    <w:rsid w:val="00160DB9"/>
    <w:rsid w:val="00167AD4"/>
    <w:rsid w:val="00167D39"/>
    <w:rsid w:val="0017176F"/>
    <w:rsid w:val="0017589C"/>
    <w:rsid w:val="00175AD7"/>
    <w:rsid w:val="00182C64"/>
    <w:rsid w:val="00192DE4"/>
    <w:rsid w:val="00193BBE"/>
    <w:rsid w:val="00194329"/>
    <w:rsid w:val="00196C67"/>
    <w:rsid w:val="001970CE"/>
    <w:rsid w:val="001A1198"/>
    <w:rsid w:val="001A3A42"/>
    <w:rsid w:val="001A3F72"/>
    <w:rsid w:val="001B2D0E"/>
    <w:rsid w:val="001B6B62"/>
    <w:rsid w:val="001C067D"/>
    <w:rsid w:val="001C2FBD"/>
    <w:rsid w:val="001C4C4C"/>
    <w:rsid w:val="001D2DA9"/>
    <w:rsid w:val="001D570C"/>
    <w:rsid w:val="001D5976"/>
    <w:rsid w:val="001E055B"/>
    <w:rsid w:val="001E2744"/>
    <w:rsid w:val="001F0247"/>
    <w:rsid w:val="001F051B"/>
    <w:rsid w:val="001F3807"/>
    <w:rsid w:val="00203F01"/>
    <w:rsid w:val="00206BFC"/>
    <w:rsid w:val="00212917"/>
    <w:rsid w:val="00214ED6"/>
    <w:rsid w:val="00231D66"/>
    <w:rsid w:val="00237160"/>
    <w:rsid w:val="00250119"/>
    <w:rsid w:val="002509A2"/>
    <w:rsid w:val="002511F9"/>
    <w:rsid w:val="00251669"/>
    <w:rsid w:val="00252782"/>
    <w:rsid w:val="00253C91"/>
    <w:rsid w:val="00253E77"/>
    <w:rsid w:val="00255904"/>
    <w:rsid w:val="00260798"/>
    <w:rsid w:val="0026424D"/>
    <w:rsid w:val="0026666D"/>
    <w:rsid w:val="00276BED"/>
    <w:rsid w:val="00280848"/>
    <w:rsid w:val="00281981"/>
    <w:rsid w:val="0028205A"/>
    <w:rsid w:val="00284FED"/>
    <w:rsid w:val="00285B51"/>
    <w:rsid w:val="002A038D"/>
    <w:rsid w:val="002A223D"/>
    <w:rsid w:val="002B09BA"/>
    <w:rsid w:val="002B0E81"/>
    <w:rsid w:val="002B0FBD"/>
    <w:rsid w:val="002B1391"/>
    <w:rsid w:val="002B1890"/>
    <w:rsid w:val="002B1A48"/>
    <w:rsid w:val="002B6C01"/>
    <w:rsid w:val="002B6FD1"/>
    <w:rsid w:val="002C12E1"/>
    <w:rsid w:val="002C24FF"/>
    <w:rsid w:val="002C304F"/>
    <w:rsid w:val="002C7F7D"/>
    <w:rsid w:val="002D0574"/>
    <w:rsid w:val="002D409C"/>
    <w:rsid w:val="002D54BF"/>
    <w:rsid w:val="002D56D4"/>
    <w:rsid w:val="002D6C88"/>
    <w:rsid w:val="002E0CB2"/>
    <w:rsid w:val="002E10AF"/>
    <w:rsid w:val="002E1FE7"/>
    <w:rsid w:val="002E47C6"/>
    <w:rsid w:val="002E7805"/>
    <w:rsid w:val="002F32BF"/>
    <w:rsid w:val="00301CA6"/>
    <w:rsid w:val="00307A5A"/>
    <w:rsid w:val="0031033A"/>
    <w:rsid w:val="003147FE"/>
    <w:rsid w:val="00324258"/>
    <w:rsid w:val="003305F6"/>
    <w:rsid w:val="003316D1"/>
    <w:rsid w:val="003318B3"/>
    <w:rsid w:val="00337CE8"/>
    <w:rsid w:val="00342A6F"/>
    <w:rsid w:val="003513E7"/>
    <w:rsid w:val="00351C25"/>
    <w:rsid w:val="0035608A"/>
    <w:rsid w:val="00361EFC"/>
    <w:rsid w:val="00364A7F"/>
    <w:rsid w:val="003661D3"/>
    <w:rsid w:val="00374452"/>
    <w:rsid w:val="00376F8E"/>
    <w:rsid w:val="00380B35"/>
    <w:rsid w:val="00387581"/>
    <w:rsid w:val="00392876"/>
    <w:rsid w:val="00392C09"/>
    <w:rsid w:val="003A46AD"/>
    <w:rsid w:val="003C015B"/>
    <w:rsid w:val="003C0201"/>
    <w:rsid w:val="003D181A"/>
    <w:rsid w:val="003D7112"/>
    <w:rsid w:val="003D7B29"/>
    <w:rsid w:val="003D7F51"/>
    <w:rsid w:val="003E0DD3"/>
    <w:rsid w:val="003E53C1"/>
    <w:rsid w:val="003E7291"/>
    <w:rsid w:val="003E7BB4"/>
    <w:rsid w:val="003F47B3"/>
    <w:rsid w:val="003F5CB7"/>
    <w:rsid w:val="003F7C96"/>
    <w:rsid w:val="00400379"/>
    <w:rsid w:val="0040141F"/>
    <w:rsid w:val="004118EA"/>
    <w:rsid w:val="00413D75"/>
    <w:rsid w:val="00414D99"/>
    <w:rsid w:val="004161B6"/>
    <w:rsid w:val="004175EC"/>
    <w:rsid w:val="00423BEA"/>
    <w:rsid w:val="004344E8"/>
    <w:rsid w:val="00440887"/>
    <w:rsid w:val="00441D3C"/>
    <w:rsid w:val="004428A0"/>
    <w:rsid w:val="00443E1A"/>
    <w:rsid w:val="00450980"/>
    <w:rsid w:val="004533D4"/>
    <w:rsid w:val="0045702D"/>
    <w:rsid w:val="00462314"/>
    <w:rsid w:val="0046398D"/>
    <w:rsid w:val="00464AA5"/>
    <w:rsid w:val="004659E8"/>
    <w:rsid w:val="004753D3"/>
    <w:rsid w:val="00480290"/>
    <w:rsid w:val="00480D6A"/>
    <w:rsid w:val="004831F1"/>
    <w:rsid w:val="00484A84"/>
    <w:rsid w:val="00490F1A"/>
    <w:rsid w:val="004A13EA"/>
    <w:rsid w:val="004A2491"/>
    <w:rsid w:val="004A3EC7"/>
    <w:rsid w:val="004B0D70"/>
    <w:rsid w:val="004C268F"/>
    <w:rsid w:val="004C512F"/>
    <w:rsid w:val="004C5142"/>
    <w:rsid w:val="004D4990"/>
    <w:rsid w:val="004D5CBF"/>
    <w:rsid w:val="004E0CFF"/>
    <w:rsid w:val="004E2F05"/>
    <w:rsid w:val="004E3391"/>
    <w:rsid w:val="004E4093"/>
    <w:rsid w:val="004E5A59"/>
    <w:rsid w:val="004E6A46"/>
    <w:rsid w:val="004E75E6"/>
    <w:rsid w:val="004F50A4"/>
    <w:rsid w:val="00500B1F"/>
    <w:rsid w:val="00505815"/>
    <w:rsid w:val="00506FF0"/>
    <w:rsid w:val="00507E02"/>
    <w:rsid w:val="00511018"/>
    <w:rsid w:val="0051269E"/>
    <w:rsid w:val="005178AF"/>
    <w:rsid w:val="005274FF"/>
    <w:rsid w:val="00535753"/>
    <w:rsid w:val="005361D3"/>
    <w:rsid w:val="0053727E"/>
    <w:rsid w:val="00540C3E"/>
    <w:rsid w:val="0054317B"/>
    <w:rsid w:val="00545F55"/>
    <w:rsid w:val="00547343"/>
    <w:rsid w:val="00547C29"/>
    <w:rsid w:val="00550626"/>
    <w:rsid w:val="00552EC9"/>
    <w:rsid w:val="0055695F"/>
    <w:rsid w:val="0056319B"/>
    <w:rsid w:val="0056341F"/>
    <w:rsid w:val="005665DE"/>
    <w:rsid w:val="00567694"/>
    <w:rsid w:val="00572FB6"/>
    <w:rsid w:val="005805A8"/>
    <w:rsid w:val="00583678"/>
    <w:rsid w:val="00583A7D"/>
    <w:rsid w:val="00584528"/>
    <w:rsid w:val="00590E36"/>
    <w:rsid w:val="005951DB"/>
    <w:rsid w:val="005A0D40"/>
    <w:rsid w:val="005A224A"/>
    <w:rsid w:val="005A3814"/>
    <w:rsid w:val="005B5D2C"/>
    <w:rsid w:val="005C156F"/>
    <w:rsid w:val="005C2B52"/>
    <w:rsid w:val="005C33B2"/>
    <w:rsid w:val="005C4EF5"/>
    <w:rsid w:val="005D14AA"/>
    <w:rsid w:val="005D5DFE"/>
    <w:rsid w:val="005D6A5A"/>
    <w:rsid w:val="005E0189"/>
    <w:rsid w:val="005E1B2C"/>
    <w:rsid w:val="005E2AF3"/>
    <w:rsid w:val="005E41EF"/>
    <w:rsid w:val="005E496A"/>
    <w:rsid w:val="005E7D58"/>
    <w:rsid w:val="005F2B4A"/>
    <w:rsid w:val="00600B6B"/>
    <w:rsid w:val="006068EE"/>
    <w:rsid w:val="00620007"/>
    <w:rsid w:val="006202B4"/>
    <w:rsid w:val="006203D9"/>
    <w:rsid w:val="00621E41"/>
    <w:rsid w:val="00622FDC"/>
    <w:rsid w:val="00623CA7"/>
    <w:rsid w:val="0063488F"/>
    <w:rsid w:val="00640E0D"/>
    <w:rsid w:val="006449FB"/>
    <w:rsid w:val="00644AB7"/>
    <w:rsid w:val="00647227"/>
    <w:rsid w:val="00651A7F"/>
    <w:rsid w:val="00652D5F"/>
    <w:rsid w:val="0066430E"/>
    <w:rsid w:val="0066580A"/>
    <w:rsid w:val="0067509B"/>
    <w:rsid w:val="00676565"/>
    <w:rsid w:val="00682BF2"/>
    <w:rsid w:val="00686148"/>
    <w:rsid w:val="0068631A"/>
    <w:rsid w:val="0068658A"/>
    <w:rsid w:val="00686FF3"/>
    <w:rsid w:val="0069075E"/>
    <w:rsid w:val="006B3A78"/>
    <w:rsid w:val="006B607F"/>
    <w:rsid w:val="006E1B68"/>
    <w:rsid w:val="006E3484"/>
    <w:rsid w:val="006E4C64"/>
    <w:rsid w:val="006E5429"/>
    <w:rsid w:val="006F0E1D"/>
    <w:rsid w:val="006F46FB"/>
    <w:rsid w:val="00700538"/>
    <w:rsid w:val="00702FDB"/>
    <w:rsid w:val="007032B6"/>
    <w:rsid w:val="00714200"/>
    <w:rsid w:val="00716F2D"/>
    <w:rsid w:val="00717565"/>
    <w:rsid w:val="007233A6"/>
    <w:rsid w:val="007275CD"/>
    <w:rsid w:val="00730097"/>
    <w:rsid w:val="007322D2"/>
    <w:rsid w:val="00743B3A"/>
    <w:rsid w:val="007442F2"/>
    <w:rsid w:val="00754BFE"/>
    <w:rsid w:val="007737B8"/>
    <w:rsid w:val="00776FF1"/>
    <w:rsid w:val="007805B6"/>
    <w:rsid w:val="007820A0"/>
    <w:rsid w:val="007827C7"/>
    <w:rsid w:val="00783180"/>
    <w:rsid w:val="00784C03"/>
    <w:rsid w:val="00785382"/>
    <w:rsid w:val="007870E6"/>
    <w:rsid w:val="007A0DF4"/>
    <w:rsid w:val="007C0DC5"/>
    <w:rsid w:val="007C4F9A"/>
    <w:rsid w:val="007D1787"/>
    <w:rsid w:val="007D24C9"/>
    <w:rsid w:val="007D775B"/>
    <w:rsid w:val="007E574D"/>
    <w:rsid w:val="007E6AFB"/>
    <w:rsid w:val="007E6E91"/>
    <w:rsid w:val="007E792F"/>
    <w:rsid w:val="007F1632"/>
    <w:rsid w:val="007F27C0"/>
    <w:rsid w:val="007F3CAD"/>
    <w:rsid w:val="00800EAB"/>
    <w:rsid w:val="00802B2C"/>
    <w:rsid w:val="00804D6E"/>
    <w:rsid w:val="0081259C"/>
    <w:rsid w:val="00812F66"/>
    <w:rsid w:val="00826750"/>
    <w:rsid w:val="00830CBE"/>
    <w:rsid w:val="00834C7C"/>
    <w:rsid w:val="00835985"/>
    <w:rsid w:val="008367C8"/>
    <w:rsid w:val="008464E2"/>
    <w:rsid w:val="008608E9"/>
    <w:rsid w:val="008657C1"/>
    <w:rsid w:val="0086701C"/>
    <w:rsid w:val="008768F5"/>
    <w:rsid w:val="0088166A"/>
    <w:rsid w:val="00881FEB"/>
    <w:rsid w:val="00882922"/>
    <w:rsid w:val="0088610F"/>
    <w:rsid w:val="00890CB2"/>
    <w:rsid w:val="00893FCA"/>
    <w:rsid w:val="008948B0"/>
    <w:rsid w:val="008A2F13"/>
    <w:rsid w:val="008C1647"/>
    <w:rsid w:val="008C5299"/>
    <w:rsid w:val="008D4BAF"/>
    <w:rsid w:val="008D5DC9"/>
    <w:rsid w:val="008D728F"/>
    <w:rsid w:val="008E0204"/>
    <w:rsid w:val="008E4469"/>
    <w:rsid w:val="008E6B16"/>
    <w:rsid w:val="008E7D82"/>
    <w:rsid w:val="009005D4"/>
    <w:rsid w:val="009150AE"/>
    <w:rsid w:val="00926793"/>
    <w:rsid w:val="00932556"/>
    <w:rsid w:val="009337C0"/>
    <w:rsid w:val="0093531F"/>
    <w:rsid w:val="00936441"/>
    <w:rsid w:val="0095086A"/>
    <w:rsid w:val="00954736"/>
    <w:rsid w:val="00956CF3"/>
    <w:rsid w:val="00961B53"/>
    <w:rsid w:val="009707E5"/>
    <w:rsid w:val="00975D20"/>
    <w:rsid w:val="00976456"/>
    <w:rsid w:val="00982457"/>
    <w:rsid w:val="00985841"/>
    <w:rsid w:val="009901B5"/>
    <w:rsid w:val="00991AA0"/>
    <w:rsid w:val="009926D3"/>
    <w:rsid w:val="00994531"/>
    <w:rsid w:val="00994F40"/>
    <w:rsid w:val="00995172"/>
    <w:rsid w:val="009A16B1"/>
    <w:rsid w:val="009A3E40"/>
    <w:rsid w:val="009B09DE"/>
    <w:rsid w:val="009B5D80"/>
    <w:rsid w:val="009C075F"/>
    <w:rsid w:val="009D1381"/>
    <w:rsid w:val="009D1A79"/>
    <w:rsid w:val="009D2416"/>
    <w:rsid w:val="009D6ADB"/>
    <w:rsid w:val="009D7CD6"/>
    <w:rsid w:val="009F22F1"/>
    <w:rsid w:val="009F2313"/>
    <w:rsid w:val="009F3D1D"/>
    <w:rsid w:val="009F4D26"/>
    <w:rsid w:val="00A02FE2"/>
    <w:rsid w:val="00A04BB2"/>
    <w:rsid w:val="00A222C4"/>
    <w:rsid w:val="00A23DD5"/>
    <w:rsid w:val="00A270F6"/>
    <w:rsid w:val="00A27A86"/>
    <w:rsid w:val="00A33755"/>
    <w:rsid w:val="00A34DBB"/>
    <w:rsid w:val="00A35283"/>
    <w:rsid w:val="00A35D5E"/>
    <w:rsid w:val="00A35E35"/>
    <w:rsid w:val="00A426A3"/>
    <w:rsid w:val="00A5245F"/>
    <w:rsid w:val="00A60BA4"/>
    <w:rsid w:val="00A614C2"/>
    <w:rsid w:val="00A61767"/>
    <w:rsid w:val="00A61CCA"/>
    <w:rsid w:val="00A75AF8"/>
    <w:rsid w:val="00A814FF"/>
    <w:rsid w:val="00A8631B"/>
    <w:rsid w:val="00A9113D"/>
    <w:rsid w:val="00A914C3"/>
    <w:rsid w:val="00A926E6"/>
    <w:rsid w:val="00A9438D"/>
    <w:rsid w:val="00A97BB7"/>
    <w:rsid w:val="00AB2557"/>
    <w:rsid w:val="00AB5D72"/>
    <w:rsid w:val="00AC0288"/>
    <w:rsid w:val="00AC0E5B"/>
    <w:rsid w:val="00AC2BA3"/>
    <w:rsid w:val="00AC2CCC"/>
    <w:rsid w:val="00AC4E54"/>
    <w:rsid w:val="00AC5958"/>
    <w:rsid w:val="00AC6233"/>
    <w:rsid w:val="00AC7000"/>
    <w:rsid w:val="00AD61DC"/>
    <w:rsid w:val="00AE3C15"/>
    <w:rsid w:val="00AF1048"/>
    <w:rsid w:val="00AF3795"/>
    <w:rsid w:val="00AF3B80"/>
    <w:rsid w:val="00B01DDC"/>
    <w:rsid w:val="00B03B5F"/>
    <w:rsid w:val="00B077B7"/>
    <w:rsid w:val="00B134BE"/>
    <w:rsid w:val="00B15235"/>
    <w:rsid w:val="00B21197"/>
    <w:rsid w:val="00B36382"/>
    <w:rsid w:val="00B37E5C"/>
    <w:rsid w:val="00B40135"/>
    <w:rsid w:val="00B42F6B"/>
    <w:rsid w:val="00B50B19"/>
    <w:rsid w:val="00B51187"/>
    <w:rsid w:val="00B56CA6"/>
    <w:rsid w:val="00B616E0"/>
    <w:rsid w:val="00B671D0"/>
    <w:rsid w:val="00B725EF"/>
    <w:rsid w:val="00B746B3"/>
    <w:rsid w:val="00B772A3"/>
    <w:rsid w:val="00B845F9"/>
    <w:rsid w:val="00B90F58"/>
    <w:rsid w:val="00B92053"/>
    <w:rsid w:val="00BA161E"/>
    <w:rsid w:val="00BA3D64"/>
    <w:rsid w:val="00BA6596"/>
    <w:rsid w:val="00BB0395"/>
    <w:rsid w:val="00BB464E"/>
    <w:rsid w:val="00BC3ED4"/>
    <w:rsid w:val="00BC7D2A"/>
    <w:rsid w:val="00BD2F40"/>
    <w:rsid w:val="00BD53C8"/>
    <w:rsid w:val="00BD5ED9"/>
    <w:rsid w:val="00BD7EF2"/>
    <w:rsid w:val="00BF692E"/>
    <w:rsid w:val="00C05B51"/>
    <w:rsid w:val="00C16A9B"/>
    <w:rsid w:val="00C20184"/>
    <w:rsid w:val="00C2020B"/>
    <w:rsid w:val="00C21C82"/>
    <w:rsid w:val="00C22361"/>
    <w:rsid w:val="00C23F2D"/>
    <w:rsid w:val="00C25CED"/>
    <w:rsid w:val="00C26934"/>
    <w:rsid w:val="00C311AD"/>
    <w:rsid w:val="00C319AB"/>
    <w:rsid w:val="00C32D7A"/>
    <w:rsid w:val="00C408B8"/>
    <w:rsid w:val="00C41085"/>
    <w:rsid w:val="00C4171E"/>
    <w:rsid w:val="00C437B0"/>
    <w:rsid w:val="00C51F92"/>
    <w:rsid w:val="00C52DAB"/>
    <w:rsid w:val="00C5412D"/>
    <w:rsid w:val="00C569C4"/>
    <w:rsid w:val="00C77FD2"/>
    <w:rsid w:val="00C816B7"/>
    <w:rsid w:val="00C81B7A"/>
    <w:rsid w:val="00C9627C"/>
    <w:rsid w:val="00C96854"/>
    <w:rsid w:val="00C97366"/>
    <w:rsid w:val="00CA26A3"/>
    <w:rsid w:val="00CA31AE"/>
    <w:rsid w:val="00CC123E"/>
    <w:rsid w:val="00CC15F4"/>
    <w:rsid w:val="00CC24AC"/>
    <w:rsid w:val="00CC260F"/>
    <w:rsid w:val="00CC539A"/>
    <w:rsid w:val="00CC7E0C"/>
    <w:rsid w:val="00CD122C"/>
    <w:rsid w:val="00CD598A"/>
    <w:rsid w:val="00CE3C09"/>
    <w:rsid w:val="00CE3F04"/>
    <w:rsid w:val="00CE40AA"/>
    <w:rsid w:val="00CF1F16"/>
    <w:rsid w:val="00CF355B"/>
    <w:rsid w:val="00CF3A29"/>
    <w:rsid w:val="00CF5EA6"/>
    <w:rsid w:val="00CF6F97"/>
    <w:rsid w:val="00CF73FE"/>
    <w:rsid w:val="00D00298"/>
    <w:rsid w:val="00D056B8"/>
    <w:rsid w:val="00D05FC6"/>
    <w:rsid w:val="00D077BC"/>
    <w:rsid w:val="00D12B16"/>
    <w:rsid w:val="00D13241"/>
    <w:rsid w:val="00D1428B"/>
    <w:rsid w:val="00D23B8C"/>
    <w:rsid w:val="00D23C61"/>
    <w:rsid w:val="00D26BF4"/>
    <w:rsid w:val="00D3148A"/>
    <w:rsid w:val="00D31D3B"/>
    <w:rsid w:val="00D33B6D"/>
    <w:rsid w:val="00D355E3"/>
    <w:rsid w:val="00D369AE"/>
    <w:rsid w:val="00D400FA"/>
    <w:rsid w:val="00D4321D"/>
    <w:rsid w:val="00D476AA"/>
    <w:rsid w:val="00D47E48"/>
    <w:rsid w:val="00D50531"/>
    <w:rsid w:val="00D54E07"/>
    <w:rsid w:val="00D556FD"/>
    <w:rsid w:val="00D662BE"/>
    <w:rsid w:val="00D67091"/>
    <w:rsid w:val="00D67C78"/>
    <w:rsid w:val="00D74716"/>
    <w:rsid w:val="00D7736F"/>
    <w:rsid w:val="00D77C4A"/>
    <w:rsid w:val="00D81A2F"/>
    <w:rsid w:val="00D8370C"/>
    <w:rsid w:val="00D87D19"/>
    <w:rsid w:val="00D90C7C"/>
    <w:rsid w:val="00D943E5"/>
    <w:rsid w:val="00DA05CA"/>
    <w:rsid w:val="00DA24F5"/>
    <w:rsid w:val="00DA3363"/>
    <w:rsid w:val="00DA7FD3"/>
    <w:rsid w:val="00DC21BA"/>
    <w:rsid w:val="00DD081A"/>
    <w:rsid w:val="00DD2638"/>
    <w:rsid w:val="00DD2A35"/>
    <w:rsid w:val="00DD4C32"/>
    <w:rsid w:val="00DF113E"/>
    <w:rsid w:val="00DF2D5D"/>
    <w:rsid w:val="00DF3ACE"/>
    <w:rsid w:val="00DF50D8"/>
    <w:rsid w:val="00DF7B8C"/>
    <w:rsid w:val="00E007CA"/>
    <w:rsid w:val="00E0755A"/>
    <w:rsid w:val="00E108F2"/>
    <w:rsid w:val="00E11361"/>
    <w:rsid w:val="00E12869"/>
    <w:rsid w:val="00E17D44"/>
    <w:rsid w:val="00E20085"/>
    <w:rsid w:val="00E30C19"/>
    <w:rsid w:val="00E366E8"/>
    <w:rsid w:val="00E41E5C"/>
    <w:rsid w:val="00E51081"/>
    <w:rsid w:val="00E52256"/>
    <w:rsid w:val="00E55BAF"/>
    <w:rsid w:val="00E55EB6"/>
    <w:rsid w:val="00E70323"/>
    <w:rsid w:val="00E72F82"/>
    <w:rsid w:val="00E84E6B"/>
    <w:rsid w:val="00E85381"/>
    <w:rsid w:val="00E86A50"/>
    <w:rsid w:val="00E877E8"/>
    <w:rsid w:val="00E939C3"/>
    <w:rsid w:val="00EA3781"/>
    <w:rsid w:val="00EA49A5"/>
    <w:rsid w:val="00EC4733"/>
    <w:rsid w:val="00EC4B4D"/>
    <w:rsid w:val="00EC54FC"/>
    <w:rsid w:val="00EC58FF"/>
    <w:rsid w:val="00EC6058"/>
    <w:rsid w:val="00EC6B42"/>
    <w:rsid w:val="00ED41EB"/>
    <w:rsid w:val="00ED4D8C"/>
    <w:rsid w:val="00EE1C09"/>
    <w:rsid w:val="00EE3CA6"/>
    <w:rsid w:val="00EE49F0"/>
    <w:rsid w:val="00EF71BE"/>
    <w:rsid w:val="00F009AF"/>
    <w:rsid w:val="00F1026F"/>
    <w:rsid w:val="00F142F8"/>
    <w:rsid w:val="00F21DD0"/>
    <w:rsid w:val="00F278C3"/>
    <w:rsid w:val="00F30773"/>
    <w:rsid w:val="00F30DFD"/>
    <w:rsid w:val="00F403FC"/>
    <w:rsid w:val="00F4781A"/>
    <w:rsid w:val="00F51522"/>
    <w:rsid w:val="00F5449F"/>
    <w:rsid w:val="00F56CAF"/>
    <w:rsid w:val="00F73BC6"/>
    <w:rsid w:val="00F762C7"/>
    <w:rsid w:val="00F765B0"/>
    <w:rsid w:val="00F77DF1"/>
    <w:rsid w:val="00F822C7"/>
    <w:rsid w:val="00F8266B"/>
    <w:rsid w:val="00F858BE"/>
    <w:rsid w:val="00F8762F"/>
    <w:rsid w:val="00F9086D"/>
    <w:rsid w:val="00F96BB5"/>
    <w:rsid w:val="00F97816"/>
    <w:rsid w:val="00FA4043"/>
    <w:rsid w:val="00FA55C3"/>
    <w:rsid w:val="00FA6F8C"/>
    <w:rsid w:val="00FB34A0"/>
    <w:rsid w:val="00FC7C62"/>
    <w:rsid w:val="00FD3772"/>
    <w:rsid w:val="00FD3C37"/>
    <w:rsid w:val="00FD4C31"/>
    <w:rsid w:val="00FD56BB"/>
    <w:rsid w:val="00FE0DCE"/>
    <w:rsid w:val="00FE2863"/>
    <w:rsid w:val="00FE2F20"/>
    <w:rsid w:val="00FE5EA4"/>
    <w:rsid w:val="00FF49C8"/>
    <w:rsid w:val="00FF5DE6"/>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29FF407-3770-47E6-8DED-9E8FCC43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B6B"/>
  </w:style>
  <w:style w:type="paragraph" w:styleId="Heading1">
    <w:name w:val="heading 1"/>
    <w:basedOn w:val="Normal"/>
    <w:next w:val="Normal"/>
    <w:link w:val="Heading1Char"/>
    <w:uiPriority w:val="9"/>
    <w:qFormat/>
    <w:rsid w:val="00600B6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00B6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0B6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0B6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00B6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00B6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00B6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00B6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00B6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B6B"/>
    <w:pPr>
      <w:spacing w:after="0" w:line="240" w:lineRule="auto"/>
    </w:pPr>
  </w:style>
  <w:style w:type="character" w:styleId="Hyperlink">
    <w:name w:val="Hyperlink"/>
    <w:basedOn w:val="DefaultParagraphFont"/>
    <w:uiPriority w:val="99"/>
    <w:unhideWhenUsed/>
    <w:rsid w:val="008C5299"/>
    <w:rPr>
      <w:color w:val="0563C1" w:themeColor="hyperlink"/>
      <w:u w:val="single"/>
    </w:rPr>
  </w:style>
  <w:style w:type="paragraph" w:styleId="ListParagraph">
    <w:name w:val="List Paragraph"/>
    <w:basedOn w:val="Normal"/>
    <w:uiPriority w:val="34"/>
    <w:qFormat/>
    <w:rsid w:val="0056341F"/>
    <w:pPr>
      <w:ind w:left="720"/>
      <w:contextualSpacing/>
    </w:pPr>
  </w:style>
  <w:style w:type="table" w:styleId="TableGrid">
    <w:name w:val="Table Grid"/>
    <w:basedOn w:val="TableNormal"/>
    <w:uiPriority w:val="39"/>
    <w:rsid w:val="00BB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381"/>
  </w:style>
  <w:style w:type="paragraph" w:styleId="Footer">
    <w:name w:val="footer"/>
    <w:basedOn w:val="Normal"/>
    <w:link w:val="FooterChar"/>
    <w:uiPriority w:val="99"/>
    <w:unhideWhenUsed/>
    <w:rsid w:val="009D1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381"/>
  </w:style>
  <w:style w:type="character" w:customStyle="1" w:styleId="Heading1Char">
    <w:name w:val="Heading 1 Char"/>
    <w:basedOn w:val="DefaultParagraphFont"/>
    <w:link w:val="Heading1"/>
    <w:uiPriority w:val="9"/>
    <w:rsid w:val="00600B6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00B6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0B6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0B6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00B6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00B6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00B6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00B6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00B6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00B6B"/>
    <w:pPr>
      <w:spacing w:line="240" w:lineRule="auto"/>
    </w:pPr>
    <w:rPr>
      <w:b/>
      <w:bCs/>
      <w:smallCaps/>
      <w:color w:val="44546A" w:themeColor="text2"/>
    </w:rPr>
  </w:style>
  <w:style w:type="paragraph" w:styleId="Title">
    <w:name w:val="Title"/>
    <w:basedOn w:val="Normal"/>
    <w:next w:val="Normal"/>
    <w:link w:val="TitleChar"/>
    <w:uiPriority w:val="10"/>
    <w:qFormat/>
    <w:rsid w:val="00600B6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00B6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00B6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00B6B"/>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00B6B"/>
    <w:rPr>
      <w:b/>
      <w:bCs/>
    </w:rPr>
  </w:style>
  <w:style w:type="character" w:styleId="Emphasis">
    <w:name w:val="Emphasis"/>
    <w:basedOn w:val="DefaultParagraphFont"/>
    <w:uiPriority w:val="20"/>
    <w:qFormat/>
    <w:rsid w:val="00600B6B"/>
    <w:rPr>
      <w:i/>
      <w:iCs/>
    </w:rPr>
  </w:style>
  <w:style w:type="paragraph" w:styleId="Quote">
    <w:name w:val="Quote"/>
    <w:basedOn w:val="Normal"/>
    <w:next w:val="Normal"/>
    <w:link w:val="QuoteChar"/>
    <w:uiPriority w:val="29"/>
    <w:qFormat/>
    <w:rsid w:val="00600B6B"/>
    <w:pPr>
      <w:spacing w:before="120"/>
      <w:ind w:left="720"/>
    </w:pPr>
    <w:rPr>
      <w:color w:val="44546A" w:themeColor="text2"/>
      <w:sz w:val="24"/>
      <w:szCs w:val="24"/>
    </w:rPr>
  </w:style>
  <w:style w:type="character" w:customStyle="1" w:styleId="QuoteChar">
    <w:name w:val="Quote Char"/>
    <w:basedOn w:val="DefaultParagraphFont"/>
    <w:link w:val="Quote"/>
    <w:uiPriority w:val="29"/>
    <w:rsid w:val="00600B6B"/>
    <w:rPr>
      <w:color w:val="44546A" w:themeColor="text2"/>
      <w:sz w:val="24"/>
      <w:szCs w:val="24"/>
    </w:rPr>
  </w:style>
  <w:style w:type="paragraph" w:styleId="IntenseQuote">
    <w:name w:val="Intense Quote"/>
    <w:basedOn w:val="Normal"/>
    <w:next w:val="Normal"/>
    <w:link w:val="IntenseQuoteChar"/>
    <w:uiPriority w:val="30"/>
    <w:qFormat/>
    <w:rsid w:val="00600B6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00B6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00B6B"/>
    <w:rPr>
      <w:i/>
      <w:iCs/>
      <w:color w:val="595959" w:themeColor="text1" w:themeTint="A6"/>
    </w:rPr>
  </w:style>
  <w:style w:type="character" w:styleId="IntenseEmphasis">
    <w:name w:val="Intense Emphasis"/>
    <w:basedOn w:val="DefaultParagraphFont"/>
    <w:uiPriority w:val="21"/>
    <w:qFormat/>
    <w:rsid w:val="00600B6B"/>
    <w:rPr>
      <w:b/>
      <w:bCs/>
      <w:i/>
      <w:iCs/>
    </w:rPr>
  </w:style>
  <w:style w:type="character" w:styleId="SubtleReference">
    <w:name w:val="Subtle Reference"/>
    <w:basedOn w:val="DefaultParagraphFont"/>
    <w:uiPriority w:val="31"/>
    <w:qFormat/>
    <w:rsid w:val="00600B6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00B6B"/>
    <w:rPr>
      <w:b/>
      <w:bCs/>
      <w:smallCaps/>
      <w:color w:val="44546A" w:themeColor="text2"/>
      <w:u w:val="single"/>
    </w:rPr>
  </w:style>
  <w:style w:type="character" w:styleId="BookTitle">
    <w:name w:val="Book Title"/>
    <w:basedOn w:val="DefaultParagraphFont"/>
    <w:uiPriority w:val="33"/>
    <w:qFormat/>
    <w:rsid w:val="00600B6B"/>
    <w:rPr>
      <w:b/>
      <w:bCs/>
      <w:smallCaps/>
      <w:spacing w:val="10"/>
    </w:rPr>
  </w:style>
  <w:style w:type="paragraph" w:styleId="TOCHeading">
    <w:name w:val="TOC Heading"/>
    <w:basedOn w:val="Heading1"/>
    <w:next w:val="Normal"/>
    <w:uiPriority w:val="39"/>
    <w:semiHidden/>
    <w:unhideWhenUsed/>
    <w:qFormat/>
    <w:rsid w:val="00600B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590552">
      <w:bodyDiv w:val="1"/>
      <w:marLeft w:val="0"/>
      <w:marRight w:val="0"/>
      <w:marTop w:val="0"/>
      <w:marBottom w:val="0"/>
      <w:divBdr>
        <w:top w:val="none" w:sz="0" w:space="0" w:color="auto"/>
        <w:left w:val="none" w:sz="0" w:space="0" w:color="auto"/>
        <w:bottom w:val="none" w:sz="0" w:space="0" w:color="auto"/>
        <w:right w:val="none" w:sz="0" w:space="0" w:color="auto"/>
      </w:divBdr>
      <w:divsChild>
        <w:div w:id="101342276">
          <w:marLeft w:val="0"/>
          <w:marRight w:val="0"/>
          <w:marTop w:val="0"/>
          <w:marBottom w:val="0"/>
          <w:divBdr>
            <w:top w:val="none" w:sz="0" w:space="0" w:color="auto"/>
            <w:left w:val="none" w:sz="0" w:space="0" w:color="auto"/>
            <w:bottom w:val="none" w:sz="0" w:space="0" w:color="auto"/>
            <w:right w:val="none" w:sz="0" w:space="0" w:color="auto"/>
          </w:divBdr>
          <w:divsChild>
            <w:div w:id="267743273">
              <w:marLeft w:val="0"/>
              <w:marRight w:val="0"/>
              <w:marTop w:val="0"/>
              <w:marBottom w:val="0"/>
              <w:divBdr>
                <w:top w:val="none" w:sz="0" w:space="0" w:color="auto"/>
                <w:left w:val="none" w:sz="0" w:space="0" w:color="auto"/>
                <w:bottom w:val="none" w:sz="0" w:space="0" w:color="auto"/>
                <w:right w:val="none" w:sz="0" w:space="0" w:color="auto"/>
              </w:divBdr>
            </w:div>
          </w:divsChild>
        </w:div>
        <w:div w:id="1762024019">
          <w:marLeft w:val="0"/>
          <w:marRight w:val="0"/>
          <w:marTop w:val="0"/>
          <w:marBottom w:val="0"/>
          <w:divBdr>
            <w:top w:val="none" w:sz="0" w:space="0" w:color="auto"/>
            <w:left w:val="none" w:sz="0" w:space="0" w:color="auto"/>
            <w:bottom w:val="none" w:sz="0" w:space="0" w:color="auto"/>
            <w:right w:val="none" w:sz="0" w:space="0" w:color="auto"/>
          </w:divBdr>
          <w:divsChild>
            <w:div w:id="370502306">
              <w:marLeft w:val="0"/>
              <w:marRight w:val="0"/>
              <w:marTop w:val="0"/>
              <w:marBottom w:val="0"/>
              <w:divBdr>
                <w:top w:val="none" w:sz="0" w:space="0" w:color="auto"/>
                <w:left w:val="none" w:sz="0" w:space="0" w:color="auto"/>
                <w:bottom w:val="none" w:sz="0" w:space="0" w:color="auto"/>
                <w:right w:val="none" w:sz="0" w:space="0" w:color="auto"/>
              </w:divBdr>
              <w:divsChild>
                <w:div w:id="999503833">
                  <w:marLeft w:val="0"/>
                  <w:marRight w:val="0"/>
                  <w:marTop w:val="0"/>
                  <w:marBottom w:val="0"/>
                  <w:divBdr>
                    <w:top w:val="none" w:sz="0" w:space="0" w:color="auto"/>
                    <w:left w:val="none" w:sz="0" w:space="0" w:color="auto"/>
                    <w:bottom w:val="none" w:sz="0" w:space="0" w:color="auto"/>
                    <w:right w:val="none" w:sz="0" w:space="0" w:color="auto"/>
                  </w:divBdr>
                  <w:divsChild>
                    <w:div w:id="1910655910">
                      <w:marLeft w:val="0"/>
                      <w:marRight w:val="0"/>
                      <w:marTop w:val="0"/>
                      <w:marBottom w:val="0"/>
                      <w:divBdr>
                        <w:top w:val="none" w:sz="0" w:space="0" w:color="auto"/>
                        <w:left w:val="none" w:sz="0" w:space="0" w:color="auto"/>
                        <w:bottom w:val="none" w:sz="0" w:space="0" w:color="auto"/>
                        <w:right w:val="none" w:sz="0" w:space="0" w:color="auto"/>
                      </w:divBdr>
                      <w:divsChild>
                        <w:div w:id="2126776780">
                          <w:marLeft w:val="0"/>
                          <w:marRight w:val="0"/>
                          <w:marTop w:val="0"/>
                          <w:marBottom w:val="0"/>
                          <w:divBdr>
                            <w:top w:val="none" w:sz="0" w:space="0" w:color="auto"/>
                            <w:left w:val="none" w:sz="0" w:space="0" w:color="auto"/>
                            <w:bottom w:val="none" w:sz="0" w:space="0" w:color="auto"/>
                            <w:right w:val="none" w:sz="0" w:space="0" w:color="auto"/>
                          </w:divBdr>
                          <w:divsChild>
                            <w:div w:id="172841690">
                              <w:marLeft w:val="0"/>
                              <w:marRight w:val="0"/>
                              <w:marTop w:val="0"/>
                              <w:marBottom w:val="0"/>
                              <w:divBdr>
                                <w:top w:val="none" w:sz="0" w:space="0" w:color="auto"/>
                                <w:left w:val="none" w:sz="0" w:space="0" w:color="auto"/>
                                <w:bottom w:val="none" w:sz="0" w:space="0" w:color="auto"/>
                                <w:right w:val="none" w:sz="0" w:space="0" w:color="auto"/>
                              </w:divBdr>
                              <w:divsChild>
                                <w:div w:id="747963803">
                                  <w:marLeft w:val="0"/>
                                  <w:marRight w:val="0"/>
                                  <w:marTop w:val="0"/>
                                  <w:marBottom w:val="0"/>
                                  <w:divBdr>
                                    <w:top w:val="none" w:sz="0" w:space="0" w:color="auto"/>
                                    <w:left w:val="none" w:sz="0" w:space="0" w:color="auto"/>
                                    <w:bottom w:val="none" w:sz="0" w:space="0" w:color="auto"/>
                                    <w:right w:val="none" w:sz="0" w:space="0" w:color="auto"/>
                                  </w:divBdr>
                                  <w:divsChild>
                                    <w:div w:id="149643405">
                                      <w:marLeft w:val="0"/>
                                      <w:marRight w:val="0"/>
                                      <w:marTop w:val="0"/>
                                      <w:marBottom w:val="0"/>
                                      <w:divBdr>
                                        <w:top w:val="none" w:sz="0" w:space="0" w:color="auto"/>
                                        <w:left w:val="none" w:sz="0" w:space="0" w:color="auto"/>
                                        <w:bottom w:val="none" w:sz="0" w:space="0" w:color="auto"/>
                                        <w:right w:val="none" w:sz="0" w:space="0" w:color="auto"/>
                                      </w:divBdr>
                                      <w:divsChild>
                                        <w:div w:id="1178160924">
                                          <w:marLeft w:val="240"/>
                                          <w:marRight w:val="0"/>
                                          <w:marTop w:val="0"/>
                                          <w:marBottom w:val="0"/>
                                          <w:divBdr>
                                            <w:top w:val="none" w:sz="0" w:space="0" w:color="auto"/>
                                            <w:left w:val="none" w:sz="0" w:space="0" w:color="auto"/>
                                            <w:bottom w:val="none" w:sz="0" w:space="0" w:color="auto"/>
                                            <w:right w:val="none" w:sz="0" w:space="0" w:color="auto"/>
                                          </w:divBdr>
                                        </w:div>
                                        <w:div w:id="1041904401">
                                          <w:marLeft w:val="0"/>
                                          <w:marRight w:val="0"/>
                                          <w:marTop w:val="0"/>
                                          <w:marBottom w:val="0"/>
                                          <w:divBdr>
                                            <w:top w:val="none" w:sz="0" w:space="0" w:color="auto"/>
                                            <w:left w:val="none" w:sz="0" w:space="0" w:color="auto"/>
                                            <w:bottom w:val="none" w:sz="0" w:space="0" w:color="auto"/>
                                            <w:right w:val="none" w:sz="0" w:space="0" w:color="auto"/>
                                          </w:divBdr>
                                          <w:divsChild>
                                            <w:div w:id="1606382134">
                                              <w:marLeft w:val="0"/>
                                              <w:marRight w:val="0"/>
                                              <w:marTop w:val="0"/>
                                              <w:marBottom w:val="0"/>
                                              <w:divBdr>
                                                <w:top w:val="none" w:sz="0" w:space="0" w:color="auto"/>
                                                <w:left w:val="none" w:sz="0" w:space="0" w:color="auto"/>
                                                <w:bottom w:val="none" w:sz="0" w:space="0" w:color="auto"/>
                                                <w:right w:val="none" w:sz="0" w:space="0" w:color="auto"/>
                                              </w:divBdr>
                                              <w:divsChild>
                                                <w:div w:id="3132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6407">
                                          <w:marLeft w:val="0"/>
                                          <w:marRight w:val="0"/>
                                          <w:marTop w:val="0"/>
                                          <w:marBottom w:val="0"/>
                                          <w:divBdr>
                                            <w:top w:val="none" w:sz="0" w:space="0" w:color="auto"/>
                                            <w:left w:val="none" w:sz="0" w:space="0" w:color="auto"/>
                                            <w:bottom w:val="none" w:sz="0" w:space="0" w:color="auto"/>
                                            <w:right w:val="none" w:sz="0" w:space="0" w:color="auto"/>
                                          </w:divBdr>
                                          <w:divsChild>
                                            <w:div w:id="575240811">
                                              <w:marLeft w:val="0"/>
                                              <w:marRight w:val="0"/>
                                              <w:marTop w:val="0"/>
                                              <w:marBottom w:val="0"/>
                                              <w:divBdr>
                                                <w:top w:val="none" w:sz="0" w:space="0" w:color="auto"/>
                                                <w:left w:val="none" w:sz="0" w:space="0" w:color="auto"/>
                                                <w:bottom w:val="none" w:sz="0" w:space="0" w:color="auto"/>
                                                <w:right w:val="none" w:sz="0" w:space="0" w:color="auto"/>
                                              </w:divBdr>
                                            </w:div>
                                            <w:div w:id="765465343">
                                              <w:marLeft w:val="0"/>
                                              <w:marRight w:val="0"/>
                                              <w:marTop w:val="0"/>
                                              <w:marBottom w:val="0"/>
                                              <w:divBdr>
                                                <w:top w:val="none" w:sz="0" w:space="0" w:color="auto"/>
                                                <w:left w:val="none" w:sz="0" w:space="0" w:color="auto"/>
                                                <w:bottom w:val="none" w:sz="0" w:space="0" w:color="auto"/>
                                                <w:right w:val="none" w:sz="0" w:space="0" w:color="auto"/>
                                              </w:divBdr>
                                              <w:divsChild>
                                                <w:div w:id="2605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7679">
                                          <w:marLeft w:val="0"/>
                                          <w:marRight w:val="0"/>
                                          <w:marTop w:val="0"/>
                                          <w:marBottom w:val="240"/>
                                          <w:divBdr>
                                            <w:top w:val="none" w:sz="0" w:space="0" w:color="auto"/>
                                            <w:left w:val="none" w:sz="0" w:space="0" w:color="auto"/>
                                            <w:bottom w:val="none" w:sz="0" w:space="0" w:color="auto"/>
                                            <w:right w:val="none" w:sz="0" w:space="0" w:color="auto"/>
                                          </w:divBdr>
                                          <w:divsChild>
                                            <w:div w:id="1129587603">
                                              <w:marLeft w:val="0"/>
                                              <w:marRight w:val="0"/>
                                              <w:marTop w:val="0"/>
                                              <w:marBottom w:val="0"/>
                                              <w:divBdr>
                                                <w:top w:val="none" w:sz="0" w:space="0" w:color="auto"/>
                                                <w:left w:val="none" w:sz="0" w:space="0" w:color="auto"/>
                                                <w:bottom w:val="none" w:sz="0" w:space="0" w:color="auto"/>
                                                <w:right w:val="none" w:sz="0" w:space="0" w:color="auto"/>
                                              </w:divBdr>
                                            </w:div>
                                            <w:div w:id="107969927">
                                              <w:marLeft w:val="0"/>
                                              <w:marRight w:val="0"/>
                                              <w:marTop w:val="0"/>
                                              <w:marBottom w:val="0"/>
                                              <w:divBdr>
                                                <w:top w:val="none" w:sz="0" w:space="0" w:color="auto"/>
                                                <w:left w:val="none" w:sz="0" w:space="0" w:color="auto"/>
                                                <w:bottom w:val="none" w:sz="0" w:space="0" w:color="auto"/>
                                                <w:right w:val="none" w:sz="0" w:space="0" w:color="auto"/>
                                              </w:divBdr>
                                              <w:divsChild>
                                                <w:div w:id="11706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ncbi.nlm.nih.gov/" TargetMode="External"/><Relationship Id="rId3" Type="http://schemas.openxmlformats.org/officeDocument/2006/relationships/numbering" Target="numbering.xml"/><Relationship Id="rId21" Type="http://schemas.openxmlformats.org/officeDocument/2006/relationships/hyperlink" Target="http://www.usaid.gov/cameroon"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healthlin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dfdrive.com/" TargetMode="External"/><Relationship Id="rId20" Type="http://schemas.openxmlformats.org/officeDocument/2006/relationships/hyperlink" Target="http://www.usaid.gov/camero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aid.gov/sites/default/files/documents/ENG-FR_Press_Release_USG_Donates_Equipment_to_the_RFPH_for_World_Pharmacists_Day_1.pdf"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scholar.google.com/"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bmcpregnancychildbirth.biomedcentra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usaid.gov/sites/default/files/documents/ENG-FR_Press_Release_USG_Donates_Equipment_to_the_RFPH_for_World_Pharmacists_Day_1.pdf" TargetMode="External"/><Relationship Id="rId22" Type="http://schemas.openxmlformats.org/officeDocument/2006/relationships/hyperlink" Target="https://www.ncbi.nlm.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E2210341A9494FABFC08084C461B4A"/>
        <w:category>
          <w:name w:val="General"/>
          <w:gallery w:val="placeholder"/>
        </w:category>
        <w:types>
          <w:type w:val="bbPlcHdr"/>
        </w:types>
        <w:behaviors>
          <w:behavior w:val="content"/>
        </w:behaviors>
        <w:guid w:val="{B22A9791-B220-4E5D-9D80-E168D9EEC770}"/>
      </w:docPartPr>
      <w:docPartBody>
        <w:p w:rsidR="003C5125" w:rsidRDefault="000B25DE" w:rsidP="000B25DE">
          <w:pPr>
            <w:pStyle w:val="BFE2210341A9494FABFC08084C461B4A"/>
          </w:pPr>
          <w:r>
            <w:rPr>
              <w:rFonts w:asciiTheme="majorHAnsi" w:hAnsiTheme="majorHAnsi"/>
              <w:color w:val="FFFFFF" w:themeColor="background1"/>
              <w:sz w:val="96"/>
              <w:szCs w:val="96"/>
            </w:rPr>
            <w:t>[Document title]</w:t>
          </w:r>
        </w:p>
      </w:docPartBody>
    </w:docPart>
    <w:docPart>
      <w:docPartPr>
        <w:name w:val="C12A5E9EF2A14816AE17CD0DFAAC20C2"/>
        <w:category>
          <w:name w:val="General"/>
          <w:gallery w:val="placeholder"/>
        </w:category>
        <w:types>
          <w:type w:val="bbPlcHdr"/>
        </w:types>
        <w:behaviors>
          <w:behavior w:val="content"/>
        </w:behaviors>
        <w:guid w:val="{44976174-4DA1-4174-B3E8-E5665F3A6F61}"/>
      </w:docPartPr>
      <w:docPartBody>
        <w:p w:rsidR="003C5125" w:rsidRDefault="000B25DE" w:rsidP="000B25DE">
          <w:pPr>
            <w:pStyle w:val="C12A5E9EF2A14816AE17CD0DFAAC20C2"/>
          </w:pPr>
          <w:r>
            <w:rPr>
              <w:color w:val="FFFFFF" w:themeColor="background1"/>
              <w:sz w:val="32"/>
              <w:szCs w:val="32"/>
            </w:rPr>
            <w:t>[Document subtitle]</w:t>
          </w:r>
        </w:p>
      </w:docPartBody>
    </w:docPart>
    <w:docPart>
      <w:docPartPr>
        <w:name w:val="D2AEA6BCDD864CFBAA0963EA30A70E3A"/>
        <w:category>
          <w:name w:val="General"/>
          <w:gallery w:val="placeholder"/>
        </w:category>
        <w:types>
          <w:type w:val="bbPlcHdr"/>
        </w:types>
        <w:behaviors>
          <w:behavior w:val="content"/>
        </w:behaviors>
        <w:guid w:val="{1A81A49E-4BC9-42CA-A793-3C3E54A723EF}"/>
      </w:docPartPr>
      <w:docPartBody>
        <w:p w:rsidR="003C5125" w:rsidRDefault="000B25DE" w:rsidP="000B25DE">
          <w:pPr>
            <w:pStyle w:val="D2AEA6BCDD864CFBAA0963EA30A70E3A"/>
          </w:pPr>
          <w:r>
            <w:rPr>
              <w:color w:val="FFFFFF" w:themeColor="background1"/>
            </w:rPr>
            <w:t>[Author name]</w:t>
          </w:r>
        </w:p>
      </w:docPartBody>
    </w:docPart>
    <w:docPart>
      <w:docPartPr>
        <w:name w:val="2C6AC0D70A8142368AD44086974A8040"/>
        <w:category>
          <w:name w:val="General"/>
          <w:gallery w:val="placeholder"/>
        </w:category>
        <w:types>
          <w:type w:val="bbPlcHdr"/>
        </w:types>
        <w:behaviors>
          <w:behavior w:val="content"/>
        </w:behaviors>
        <w:guid w:val="{091D29CB-27EB-45A9-8BF6-8716F472A32B}"/>
      </w:docPartPr>
      <w:docPartBody>
        <w:p w:rsidR="003C5125" w:rsidRDefault="000B25DE" w:rsidP="000B25DE">
          <w:pPr>
            <w:pStyle w:val="2C6AC0D70A8142368AD44086974A8040"/>
          </w:pPr>
          <w:r>
            <w:rPr>
              <w:color w:val="FFFFFF" w:themeColor="background1"/>
            </w:rPr>
            <w:t>[Date]</w:t>
          </w:r>
        </w:p>
      </w:docPartBody>
    </w:docPart>
    <w:docPart>
      <w:docPartPr>
        <w:name w:val="29815B42AC7A4C5E8BAC989D69B2E45F"/>
        <w:category>
          <w:name w:val="General"/>
          <w:gallery w:val="placeholder"/>
        </w:category>
        <w:types>
          <w:type w:val="bbPlcHdr"/>
        </w:types>
        <w:behaviors>
          <w:behavior w:val="content"/>
        </w:behaviors>
        <w:guid w:val="{D738CF32-3545-42B6-8C37-8ED9A3322EAD}"/>
      </w:docPartPr>
      <w:docPartBody>
        <w:p w:rsidR="003C5125" w:rsidRDefault="000B25DE" w:rsidP="000B25DE">
          <w:pPr>
            <w:pStyle w:val="29815B42AC7A4C5E8BAC989D69B2E45F"/>
          </w:pPr>
          <w:r>
            <w:rPr>
              <w:color w:val="FFFFFF" w:themeColor="background1"/>
            </w:rPr>
            <w:t>[Course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DE"/>
    <w:rsid w:val="000B25DE"/>
    <w:rsid w:val="002F6C39"/>
    <w:rsid w:val="0033135A"/>
    <w:rsid w:val="003C5125"/>
    <w:rsid w:val="003E28F5"/>
    <w:rsid w:val="007062F7"/>
    <w:rsid w:val="00756722"/>
    <w:rsid w:val="00976EB8"/>
    <w:rsid w:val="00B32B7C"/>
    <w:rsid w:val="00C328E1"/>
    <w:rsid w:val="00CE462B"/>
    <w:rsid w:val="00D84EAD"/>
    <w:rsid w:val="00E66429"/>
    <w:rsid w:val="00FA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2210341A9494FABFC08084C461B4A">
    <w:name w:val="BFE2210341A9494FABFC08084C461B4A"/>
    <w:rsid w:val="000B25DE"/>
  </w:style>
  <w:style w:type="paragraph" w:customStyle="1" w:styleId="C12A5E9EF2A14816AE17CD0DFAAC20C2">
    <w:name w:val="C12A5E9EF2A14816AE17CD0DFAAC20C2"/>
    <w:rsid w:val="000B25DE"/>
  </w:style>
  <w:style w:type="paragraph" w:customStyle="1" w:styleId="D2AEA6BCDD864CFBAA0963EA30A70E3A">
    <w:name w:val="D2AEA6BCDD864CFBAA0963EA30A70E3A"/>
    <w:rsid w:val="000B25DE"/>
  </w:style>
  <w:style w:type="paragraph" w:customStyle="1" w:styleId="2C6AC0D70A8142368AD44086974A8040">
    <w:name w:val="2C6AC0D70A8142368AD44086974A8040"/>
    <w:rsid w:val="000B25DE"/>
  </w:style>
  <w:style w:type="paragraph" w:customStyle="1" w:styleId="29815B42AC7A4C5E8BAC989D69B2E45F">
    <w:name w:val="29815B42AC7A4C5E8BAC989D69B2E45F"/>
    <w:rsid w:val="000B25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E794D7-977A-4F7F-9EFD-CB711E1F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237</Pages>
  <Words>95891</Words>
  <Characters>546583</Characters>
  <Application>Microsoft Office Word</Application>
  <DocSecurity>0</DocSecurity>
  <Lines>4554</Lines>
  <Paragraphs>1282</Paragraphs>
  <ScaleCrop>false</ScaleCrop>
  <HeadingPairs>
    <vt:vector size="2" baseType="variant">
      <vt:variant>
        <vt:lpstr>Title</vt:lpstr>
      </vt:variant>
      <vt:variant>
        <vt:i4>1</vt:i4>
      </vt:variant>
    </vt:vector>
  </HeadingPairs>
  <TitlesOfParts>
    <vt:vector size="1" baseType="lpstr">
      <vt:lpstr>INNOVATIVE, EFFECTIVE   NEONATAL, AND NEWBORN CARE IN UNDERSERVED COMMUNITIES’ (GLOBAL HEALTH).OBS/GYNS NJUMBE BENEDICT NGYIA (AIU) N12/02/22 ID NO UB65774HMA74831 O</vt:lpstr>
    </vt:vector>
  </TitlesOfParts>
  <Company/>
  <LinksUpToDate>false</LinksUpToDate>
  <CharactersWithSpaces>641192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 EFFECTIVE   NEONATAL, AND NEWBORN CARE IN UNDERSERVED COMMUNITIES’ (GLOBAL HEALTH).OBS/GYNS NJUMBE BENEDICT NGYIA (AIU) 02/02/22 ID NO UB65774HMA74831 O</dc:title>
  <dc:subject> </dc:subject>
  <dc:creator>hp</dc:creator>
  <cp:keywords/>
  <dc:description/>
  <cp:lastModifiedBy>hp</cp:lastModifiedBy>
  <cp:revision>2</cp:revision>
  <dcterms:created xsi:type="dcterms:W3CDTF">2022-02-11T14:22:00Z</dcterms:created>
  <dcterms:modified xsi:type="dcterms:W3CDTF">2022-02-11T14:22:00Z</dcterms:modified>
  <cp:category>FINAL THESIS</cp:category>
</cp:coreProperties>
</file>