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756470696"/>
        <w:docPartObj>
          <w:docPartGallery w:val="Cover Pages"/>
          <w:docPartUnique/>
        </w:docPartObj>
      </w:sdtPr>
      <w:sdtContent>
        <w:tbl>
          <w:tblPr>
            <w:tblpPr w:leftFromText="187" w:rightFromText="187" w:vertAnchor="page" w:horzAnchor="page" w:tblpYSpec="top"/>
            <w:tblW w:w="0" w:type="auto"/>
            <w:tblLook w:val="04A0" w:firstRow="1" w:lastRow="0" w:firstColumn="1" w:lastColumn="0" w:noHBand="0" w:noVBand="1"/>
          </w:tblPr>
          <w:tblGrid>
            <w:gridCol w:w="1440"/>
            <w:gridCol w:w="2520"/>
          </w:tblGrid>
          <w:tr w:rsidR="00E65A06">
            <w:trPr>
              <w:trHeight w:val="1440"/>
            </w:trPr>
            <w:tc>
              <w:tcPr>
                <w:tcW w:w="1440" w:type="dxa"/>
                <w:tcBorders>
                  <w:right w:val="single" w:sz="4" w:space="0" w:color="FFFFFF" w:themeColor="background1"/>
                </w:tcBorders>
                <w:shd w:val="clear" w:color="auto" w:fill="943634" w:themeFill="accent2" w:themeFillShade="BF"/>
              </w:tcPr>
              <w:p w:rsidR="00E65A06" w:rsidRDefault="00E65A06"/>
            </w:tc>
            <w:sdt>
              <w:sdtPr>
                <w:rPr>
                  <w:rFonts w:asciiTheme="majorHAnsi" w:eastAsiaTheme="majorEastAsia" w:hAnsiTheme="majorHAnsi" w:cstheme="majorBidi"/>
                  <w:b/>
                  <w:bCs/>
                  <w:color w:val="FFFFFF" w:themeColor="background1"/>
                  <w:sz w:val="72"/>
                  <w:szCs w:val="72"/>
                </w:rPr>
                <w:alias w:val="Year"/>
                <w:id w:val="15676118"/>
                <w:placeholder>
                  <w:docPart w:val="209E9A97B4DA4ED8AE82603FACEEB169"/>
                </w:placeholder>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2520" w:type="dxa"/>
                    <w:tcBorders>
                      <w:left w:val="single" w:sz="4" w:space="0" w:color="FFFFFF" w:themeColor="background1"/>
                    </w:tcBorders>
                    <w:shd w:val="clear" w:color="auto" w:fill="943634" w:themeFill="accent2" w:themeFillShade="BF"/>
                    <w:vAlign w:val="bottom"/>
                  </w:tcPr>
                  <w:p w:rsidR="00E65A06" w:rsidRDefault="00E65A06">
                    <w:pPr>
                      <w:pStyle w:val="NoSpacing"/>
                      <w:rPr>
                        <w:rFonts w:asciiTheme="majorHAnsi" w:eastAsiaTheme="majorEastAsia" w:hAnsiTheme="majorHAnsi" w:cstheme="majorBidi"/>
                        <w:b/>
                        <w:bCs/>
                        <w:color w:val="FFFFFF" w:themeColor="background1"/>
                        <w:sz w:val="72"/>
                        <w:szCs w:val="72"/>
                      </w:rPr>
                    </w:pPr>
                    <w:r>
                      <w:rPr>
                        <w:rFonts w:asciiTheme="majorHAnsi" w:eastAsiaTheme="majorEastAsia" w:hAnsiTheme="majorHAnsi" w:cstheme="majorBidi"/>
                        <w:b/>
                        <w:bCs/>
                        <w:color w:val="FFFFFF" w:themeColor="background1"/>
                        <w:sz w:val="72"/>
                        <w:szCs w:val="72"/>
                      </w:rPr>
                      <w:t>[Year]</w:t>
                    </w:r>
                  </w:p>
                </w:tc>
              </w:sdtContent>
            </w:sdt>
          </w:tr>
          <w:tr w:rsidR="00E65A06">
            <w:trPr>
              <w:trHeight w:val="2880"/>
            </w:trPr>
            <w:tc>
              <w:tcPr>
                <w:tcW w:w="1440" w:type="dxa"/>
                <w:tcBorders>
                  <w:right w:val="single" w:sz="4" w:space="0" w:color="000000" w:themeColor="text1"/>
                </w:tcBorders>
              </w:tcPr>
              <w:p w:rsidR="00E65A06" w:rsidRDefault="00E65A06"/>
            </w:tc>
            <w:tc>
              <w:tcPr>
                <w:tcW w:w="2520" w:type="dxa"/>
                <w:tcBorders>
                  <w:left w:val="single" w:sz="4" w:space="0" w:color="000000" w:themeColor="text1"/>
                </w:tcBorders>
                <w:vAlign w:val="center"/>
              </w:tcPr>
              <w:sdt>
                <w:sdtPr>
                  <w:rPr>
                    <w:color w:val="76923C" w:themeColor="accent3" w:themeShade="BF"/>
                  </w:rPr>
                  <w:alias w:val="Company"/>
                  <w:id w:val="15676123"/>
                  <w:placeholder>
                    <w:docPart w:val="8E33CBBB81404CB88D5D205A7E6696EA"/>
                  </w:placeholder>
                  <w:dataBinding w:prefixMappings="xmlns:ns0='http://schemas.openxmlformats.org/officeDocument/2006/extended-properties'" w:xpath="/ns0:Properties[1]/ns0:Company[1]" w:storeItemID="{6668398D-A668-4E3E-A5EB-62B293D839F1}"/>
                  <w:text/>
                </w:sdtPr>
                <w:sdtContent>
                  <w:p w:rsidR="00E65A06" w:rsidRDefault="00E65A06">
                    <w:pPr>
                      <w:pStyle w:val="NoSpacing"/>
                      <w:rPr>
                        <w:color w:val="76923C" w:themeColor="accent3" w:themeShade="BF"/>
                      </w:rPr>
                    </w:pPr>
                    <w:r>
                      <w:rPr>
                        <w:color w:val="76923C" w:themeColor="accent3" w:themeShade="BF"/>
                      </w:rPr>
                      <w:t>ATLANTIC INTERNATIONAL UNIVERSITY USA</w:t>
                    </w:r>
                  </w:p>
                </w:sdtContent>
              </w:sdt>
              <w:p w:rsidR="00E65A06" w:rsidRDefault="00E65A06">
                <w:pPr>
                  <w:pStyle w:val="NoSpacing"/>
                  <w:rPr>
                    <w:color w:val="76923C" w:themeColor="accent3" w:themeShade="BF"/>
                  </w:rPr>
                </w:pPr>
              </w:p>
              <w:sdt>
                <w:sdtPr>
                  <w:rPr>
                    <w:color w:val="76923C" w:themeColor="accent3" w:themeShade="BF"/>
                  </w:rPr>
                  <w:alias w:val="Author"/>
                  <w:id w:val="15676130"/>
                  <w:placeholder>
                    <w:docPart w:val="944BD673CE7B4EAEBC5B3FABA22E120E"/>
                  </w:placeholder>
                  <w:dataBinding w:prefixMappings="xmlns:ns0='http://schemas.openxmlformats.org/package/2006/metadata/core-properties' xmlns:ns1='http://purl.org/dc/elements/1.1/'" w:xpath="/ns0:coreProperties[1]/ns1:creator[1]" w:storeItemID="{6C3C8BC8-F283-45AE-878A-BAB7291924A1}"/>
                  <w:text/>
                </w:sdtPr>
                <w:sdtContent>
                  <w:p w:rsidR="00E65A06" w:rsidRDefault="00E65A06">
                    <w:pPr>
                      <w:pStyle w:val="NoSpacing"/>
                      <w:rPr>
                        <w:color w:val="76923C" w:themeColor="accent3" w:themeShade="BF"/>
                      </w:rPr>
                    </w:pPr>
                    <w:r>
                      <w:rPr>
                        <w:color w:val="76923C" w:themeColor="accent3" w:themeShade="BF"/>
                      </w:rPr>
                      <w:t>NJUMBEBENEDICT NGYIA</w:t>
                    </w:r>
                  </w:p>
                </w:sdtContent>
              </w:sdt>
              <w:p w:rsidR="00E65A06" w:rsidRDefault="00E65A06">
                <w:pPr>
                  <w:pStyle w:val="NoSpacing"/>
                  <w:rPr>
                    <w:color w:val="76923C" w:themeColor="accent3" w:themeShade="BF"/>
                  </w:rPr>
                </w:pPr>
              </w:p>
            </w:tc>
          </w:tr>
        </w:tbl>
        <w:p w:rsidR="00E65A06" w:rsidRDefault="00E65A06"/>
        <w:p w:rsidR="00E65A06" w:rsidRDefault="00E65A06"/>
        <w:tbl>
          <w:tblPr>
            <w:tblpPr w:leftFromText="187" w:rightFromText="187" w:horzAnchor="margin" w:tblpXSpec="center" w:tblpYSpec="bottom"/>
            <w:tblW w:w="5000" w:type="pct"/>
            <w:tblLook w:val="04A0" w:firstRow="1" w:lastRow="0" w:firstColumn="1" w:lastColumn="0" w:noHBand="0" w:noVBand="1"/>
          </w:tblPr>
          <w:tblGrid>
            <w:gridCol w:w="9576"/>
          </w:tblGrid>
          <w:tr w:rsidR="00E65A06">
            <w:tc>
              <w:tcPr>
                <w:tcW w:w="0" w:type="auto"/>
              </w:tcPr>
              <w:p w:rsidR="00E65A06" w:rsidRDefault="00E65A06" w:rsidP="00E65A06">
                <w:pPr>
                  <w:pStyle w:val="NoSpacing"/>
                  <w:rPr>
                    <w:b/>
                    <w:bCs/>
                    <w:caps/>
                    <w:sz w:val="72"/>
                    <w:szCs w:val="72"/>
                  </w:rPr>
                </w:pPr>
                <w:r>
                  <w:rPr>
                    <w:b/>
                    <w:bCs/>
                    <w:caps/>
                    <w:color w:val="76923C" w:themeColor="accent3" w:themeShade="BF"/>
                    <w:sz w:val="72"/>
                    <w:szCs w:val="72"/>
                  </w:rPr>
                  <w:t>[</w:t>
                </w:r>
                <w:sdt>
                  <w:sdtPr>
                    <w:rPr>
                      <w:b/>
                      <w:bCs/>
                      <w:caps/>
                      <w:sz w:val="72"/>
                      <w:szCs w:val="72"/>
                    </w:rPr>
                    <w:alias w:val="Title"/>
                    <w:id w:val="15676137"/>
                    <w:placeholder>
                      <w:docPart w:val="52C15796AA0E4BA686B860A868426E2F"/>
                    </w:placeholder>
                    <w:dataBinding w:prefixMappings="xmlns:ns0='http://schemas.openxmlformats.org/package/2006/metadata/core-properties' xmlns:ns1='http://purl.org/dc/elements/1.1/'" w:xpath="/ns0:coreProperties[1]/ns1:title[1]" w:storeItemID="{6C3C8BC8-F283-45AE-878A-BAB7291924A1}"/>
                    <w:text/>
                  </w:sdtPr>
                  <w:sdtContent>
                    <w:r>
                      <w:rPr>
                        <w:b/>
                        <w:bCs/>
                        <w:caps/>
                        <w:sz w:val="72"/>
                        <w:szCs w:val="72"/>
                      </w:rPr>
                      <w:t>Music in times of Anxiety</w:t>
                    </w:r>
                  </w:sdtContent>
                </w:sdt>
                <w:r>
                  <w:rPr>
                    <w:b/>
                    <w:bCs/>
                    <w:caps/>
                    <w:color w:val="76923C" w:themeColor="accent3" w:themeShade="BF"/>
                    <w:sz w:val="72"/>
                    <w:szCs w:val="72"/>
                  </w:rPr>
                  <w:t>]</w:t>
                </w:r>
              </w:p>
            </w:tc>
          </w:tr>
          <w:tr w:rsidR="00E65A06">
            <w:sdt>
              <w:sdtPr>
                <w:rPr>
                  <w:color w:val="808080" w:themeColor="background1" w:themeShade="80"/>
                </w:rPr>
                <w:alias w:val="Abstract"/>
                <w:id w:val="15676143"/>
                <w:placeholder>
                  <w:docPart w:val="A99A3C52CDD3422BA545DF76DB76472A"/>
                </w:placeholder>
                <w:dataBinding w:prefixMappings="xmlns:ns0='http://schemas.microsoft.com/office/2006/coverPageProps'" w:xpath="/ns0:CoverPageProperties[1]/ns0:Abstract[1]" w:storeItemID="{55AF091B-3C7A-41E3-B477-F2FDAA23CFDA}"/>
                <w:text/>
              </w:sdtPr>
              <w:sdtContent>
                <w:tc>
                  <w:tcPr>
                    <w:tcW w:w="0" w:type="auto"/>
                  </w:tcPr>
                  <w:p w:rsidR="00E65A06" w:rsidRDefault="00E65A06" w:rsidP="00E65A06">
                    <w:pPr>
                      <w:pStyle w:val="NoSpacing"/>
                      <w:rPr>
                        <w:color w:val="808080" w:themeColor="background1" w:themeShade="80"/>
                      </w:rPr>
                    </w:pPr>
                    <w:r>
                      <w:rPr>
                        <w:color w:val="808080" w:themeColor="background1" w:themeShade="80"/>
                      </w:rPr>
                      <w:t>There are hidden messages in music and artists use music to communicate information to others especially fellow artists or singers. Music can be welcoming and comforting to the brai</w:t>
                    </w:r>
                    <w:r w:rsidR="008E662A">
                      <w:rPr>
                        <w:color w:val="808080" w:themeColor="background1" w:themeShade="80"/>
                      </w:rPr>
                      <w:t>n</w:t>
                    </w:r>
                    <w:r>
                      <w:rPr>
                        <w:color w:val="808080" w:themeColor="background1" w:themeShade="80"/>
                      </w:rPr>
                      <w:t xml:space="preserve"> and mind. Used for entertainment</w:t>
                    </w:r>
                    <w:r w:rsidR="00800914">
                      <w:rPr>
                        <w:color w:val="808080" w:themeColor="background1" w:themeShade="80"/>
                      </w:rPr>
                      <w:t>,</w:t>
                    </w:r>
                    <w:r>
                      <w:rPr>
                        <w:color w:val="808080" w:themeColor="background1" w:themeShade="80"/>
                      </w:rPr>
                      <w:t xml:space="preserve"> </w:t>
                    </w:r>
                    <w:r w:rsidR="00800914">
                      <w:rPr>
                        <w:color w:val="808080" w:themeColor="background1" w:themeShade="80"/>
                      </w:rPr>
                      <w:t>m</w:t>
                    </w:r>
                    <w:r>
                      <w:rPr>
                        <w:color w:val="808080" w:themeColor="background1" w:themeShade="80"/>
                      </w:rPr>
                      <w:t xml:space="preserve">usic whether </w:t>
                    </w:r>
                    <w:proofErr w:type="gramStart"/>
                    <w:r>
                      <w:rPr>
                        <w:color w:val="808080" w:themeColor="background1" w:themeShade="80"/>
                      </w:rPr>
                      <w:t>cultural ,</w:t>
                    </w:r>
                    <w:proofErr w:type="gramEnd"/>
                    <w:r>
                      <w:rPr>
                        <w:color w:val="808080" w:themeColor="background1" w:themeShade="80"/>
                      </w:rPr>
                      <w:t xml:space="preserve"> choral as well as sentimental music has and continue to</w:t>
                    </w:r>
                    <w:r w:rsidR="00800914">
                      <w:rPr>
                        <w:color w:val="808080" w:themeColor="background1" w:themeShade="80"/>
                      </w:rPr>
                      <w:t xml:space="preserve"> be</w:t>
                    </w:r>
                    <w:r>
                      <w:rPr>
                        <w:color w:val="808080" w:themeColor="background1" w:themeShade="80"/>
                      </w:rPr>
                      <w:t xml:space="preserve"> used for different social and cultural  dimensions.</w:t>
                    </w:r>
                    <w:r w:rsidR="00621965">
                      <w:rPr>
                        <w:color w:val="808080" w:themeColor="background1" w:themeShade="80"/>
                      </w:rPr>
                      <w:t xml:space="preserve"> We dance to tunes that are heart touching and those that takes us memory length into our past live experiences and digs deep into the wonders we thought we were the first and last to live and probably the kind of life experience we couldn’t afford to miss when it came to our turn on </w:t>
                    </w:r>
                    <w:r w:rsidR="00800914">
                      <w:rPr>
                        <w:color w:val="808080" w:themeColor="background1" w:themeShade="80"/>
                      </w:rPr>
                      <w:t xml:space="preserve">the </w:t>
                    </w:r>
                    <w:r w:rsidR="00621965">
                      <w:rPr>
                        <w:color w:val="808080" w:themeColor="background1" w:themeShade="80"/>
                      </w:rPr>
                      <w:t>stage.</w:t>
                    </w:r>
                  </w:p>
                </w:tc>
              </w:sdtContent>
            </w:sdt>
          </w:tr>
        </w:tbl>
        <w:p w:rsidR="00E65A06" w:rsidRDefault="00E65A06"/>
        <w:p w:rsidR="00E65A06" w:rsidRDefault="00E65A06">
          <w:r>
            <w:br w:type="page"/>
          </w:r>
        </w:p>
      </w:sdtContent>
    </w:sdt>
    <w:p w:rsidR="005F17FE" w:rsidRDefault="000301AF" w:rsidP="005F17FE">
      <w:r w:rsidRPr="00800914">
        <w:rPr>
          <w:b/>
          <w:color w:val="1F497D" w:themeColor="text2"/>
        </w:rPr>
        <w:lastRenderedPageBreak/>
        <w:t xml:space="preserve">MUSIC IN TIME OF </w:t>
      </w:r>
      <w:proofErr w:type="gramStart"/>
      <w:r w:rsidRPr="00800914">
        <w:rPr>
          <w:b/>
          <w:color w:val="1F497D" w:themeColor="text2"/>
        </w:rPr>
        <w:t>ANXIETY</w:t>
      </w:r>
      <w:r w:rsidR="00800914">
        <w:rPr>
          <w:b/>
          <w:color w:val="1F497D" w:themeColor="text2"/>
        </w:rPr>
        <w:t>,</w:t>
      </w:r>
      <w:proofErr w:type="gramEnd"/>
      <w:r w:rsidRPr="00800914">
        <w:rPr>
          <w:color w:val="1F497D" w:themeColor="text2"/>
        </w:rPr>
        <w:t xml:space="preserve"> </w:t>
      </w:r>
      <w:r>
        <w:t>is a situation in which emotions are calmed using musical sounds of different lyrics and rhythms. Sound therapists use music to handle incidents of anxiety as well as depression. The</w:t>
      </w:r>
      <w:r w:rsidR="005F17FE">
        <w:t>y</w:t>
      </w:r>
      <w:r>
        <w:t xml:space="preserve"> say </w:t>
      </w:r>
      <w:r w:rsidR="005F17FE">
        <w:t xml:space="preserve">the production of adrenaline from the adrenal cortex of the brain help in the reduction mood changes as well as calm down the nervous system. According to them:  </w:t>
      </w:r>
    </w:p>
    <w:p w:rsidR="005F17FE" w:rsidRDefault="005F17FE" w:rsidP="005F17FE"/>
    <w:p w:rsidR="005F17FE" w:rsidRDefault="005F17FE" w:rsidP="005F17FE">
      <w:r>
        <w:t xml:space="preserve">Studies suggest that music therapy can improve symptoms of depression, with </w:t>
      </w:r>
      <w:proofErr w:type="gramStart"/>
      <w:r>
        <w:t>those undergoing music therapy</w:t>
      </w:r>
      <w:proofErr w:type="gramEnd"/>
      <w:r>
        <w:t xml:space="preserve"> along with standard treatments for depression — such as talking therapy — improving more than people who only received standard therapy.</w:t>
      </w:r>
    </w:p>
    <w:p w:rsidR="005F17FE" w:rsidRDefault="005F17FE" w:rsidP="005F17FE"/>
    <w:p w:rsidR="005F17FE" w:rsidRDefault="005F17FE" w:rsidP="005F17FE">
      <w:r>
        <w:t>Listening to music can also release dopamine, which is a hormone that makes people feel good, and endorphins, which are hormones that can induce happy moods and relieve pain.</w:t>
      </w:r>
    </w:p>
    <w:p w:rsidR="005F17FE" w:rsidRDefault="005F17FE" w:rsidP="005F17FE"/>
    <w:p w:rsidR="000301AF" w:rsidRDefault="005F17FE" w:rsidP="005F17FE">
      <w:r>
        <w:t xml:space="preserve">Although music therapy is not a cure for depression, it can offer short-term </w:t>
      </w:r>
      <w:proofErr w:type="spellStart"/>
      <w:r>
        <w:t>benefitsTrusted</w:t>
      </w:r>
      <w:proofErr w:type="spellEnd"/>
      <w:r>
        <w:t xml:space="preserve"> Source by improving mood and encouraging connection and self-expression.</w:t>
      </w:r>
    </w:p>
    <w:p w:rsidR="000301AF" w:rsidRDefault="000301AF" w:rsidP="00E65A06"/>
    <w:p w:rsidR="00E65A06" w:rsidRDefault="004A36AD" w:rsidP="00E65A06">
      <w:r>
        <w:t>The brain is the center for information analysis and interpretation and the place where the degree of sound is determined and this can be very imp</w:t>
      </w:r>
      <w:r w:rsidR="00600789">
        <w:t>ortant in the over</w:t>
      </w:r>
      <w:r>
        <w:t>all wellbeing of patients especially the mentally challenged. Sound of music of varying tempo can be appreciated differently and by different people depending too on their state of mental health. While musical sounds can entertain others depending on the type of healing the need, it can provoke discomfort in others depending on the underlying ailments the individual is undergoing at a particular moment in time.</w:t>
      </w:r>
    </w:p>
    <w:p w:rsidR="005F17FE" w:rsidRDefault="005F17FE" w:rsidP="00E65A06"/>
    <w:p w:rsidR="004A36AD" w:rsidRDefault="004A36AD" w:rsidP="00E65A06">
      <w:r>
        <w:t xml:space="preserve">Music can create euphoria and make one comfortable during moments of chills and adverse weather </w:t>
      </w:r>
      <w:r w:rsidR="000301AF">
        <w:t>conditions especially if</w:t>
      </w:r>
      <w:r>
        <w:t xml:space="preserve"> dancing is involved as well. </w:t>
      </w:r>
      <w:r w:rsidR="000301AF">
        <w:t>Music is said to be therapeutic and true it is as the sounds produced instrumentally positively affects the sound control centers in the hyper thalamus regions of the brain. M</w:t>
      </w:r>
      <w:r w:rsidR="00600789">
        <w:t>oo</w:t>
      </w:r>
      <w:r w:rsidR="000301AF">
        <w:t>d changes can be addressed using music and this reduces anxiety and depression giving the patients a sound healthy tiring sleep and a sense of well-being</w:t>
      </w:r>
      <w:r w:rsidR="005F17FE">
        <w:t>.</w:t>
      </w:r>
    </w:p>
    <w:p w:rsidR="004C791E" w:rsidRDefault="004C791E" w:rsidP="00E65A06">
      <w:r>
        <w:t>Depending on the message being passed in the particular music, music can trigger anxiety leading to intimacy and feelings of belonging and wanting to be. Love sounds in music can help one change decisions and take up a new form of matrimonial life style and a different way of life all together</w:t>
      </w:r>
      <w:r w:rsidR="00600789">
        <w:t xml:space="preserve">. Music in sociology reconciles broken homes and can be </w:t>
      </w:r>
      <w:proofErr w:type="gramStart"/>
      <w:r w:rsidR="00600789">
        <w:t>a source of trust-building between love</w:t>
      </w:r>
      <w:proofErr w:type="gramEnd"/>
      <w:r w:rsidR="00600789">
        <w:t xml:space="preserve"> ones especially during ceremonies.</w:t>
      </w:r>
    </w:p>
    <w:p w:rsidR="008E662A" w:rsidRDefault="008E662A" w:rsidP="00E65A06">
      <w:r>
        <w:t xml:space="preserve">People had and continue to us music to calm emotions in very trying and difficult moments in life especially when one loses a dear one or when wars have reduced human life almost to nothing worth </w:t>
      </w:r>
      <w:r>
        <w:lastRenderedPageBreak/>
        <w:t>protection. A musical break or interlude has a mind refreshing and therapeutic ef</w:t>
      </w:r>
      <w:r w:rsidR="00800914">
        <w:t xml:space="preserve">fects on listeners give the </w:t>
      </w:r>
      <w:r>
        <w:t xml:space="preserve">mode the aught to have in order to continue listening further. Musical lyrics have the force with which the reasoning faculty of our minds depends upon in appreciating the works of arts and culture. </w:t>
      </w:r>
    </w:p>
    <w:p w:rsidR="00BA35CA" w:rsidRDefault="00A0033E" w:rsidP="00E65A06">
      <w:r>
        <w:t xml:space="preserve">Besides the therapeutic effects of music to the mind and soul, musical lyrics are good for society used as a measure to bring communities and people together during festivities and cultural </w:t>
      </w:r>
      <w:proofErr w:type="spellStart"/>
      <w:r>
        <w:t>manifstations</w:t>
      </w:r>
      <w:proofErr w:type="spellEnd"/>
      <w:r>
        <w:t>. Music is a unifier of all kinds of people and persons in society it has influence on all and of all age groups of people in society including even babies alike. When musical sounds are produced and projected into the ear</w:t>
      </w:r>
      <w:r w:rsidR="00837323">
        <w:t>s of crying neonates, a sense of</w:t>
      </w:r>
      <w:r>
        <w:t xml:space="preserve"> care </w:t>
      </w:r>
      <w:r w:rsidR="00837323">
        <w:t>and concern is produced in the hunger control and care center in the brain and helps calm down their quest for food and want giving the mother some time to get back.</w:t>
      </w:r>
      <w:r>
        <w:t xml:space="preserve"> </w:t>
      </w:r>
      <w:r w:rsidR="00BA35CA">
        <w:t xml:space="preserve">We used and continue to use music to entice children at sunset when our mothers overdue their stay on the farms otherwise call </w:t>
      </w:r>
      <w:proofErr w:type="spellStart"/>
      <w:r w:rsidR="00BA35CA">
        <w:t>allullaby</w:t>
      </w:r>
      <w:proofErr w:type="spellEnd"/>
      <w:r w:rsidR="00BA35CA">
        <w:t xml:space="preserve">. </w:t>
      </w:r>
    </w:p>
    <w:p w:rsidR="00F6458C" w:rsidRDefault="00F6458C" w:rsidP="00F6458C">
      <w:r>
        <w:t>According to MEDICAL NEWS TODAY, MUSIC HAS SUCCESSFULLY HEALED ANXIXIET, DEPRESSION, SCIZOPHRENIA,</w:t>
      </w:r>
      <w:r w:rsidRPr="00F6458C">
        <w:t xml:space="preserve"> </w:t>
      </w:r>
      <w:r>
        <w:t>improved self-esteem</w:t>
      </w:r>
    </w:p>
    <w:p w:rsidR="00F6458C" w:rsidRDefault="00F6458C" w:rsidP="00F6458C">
      <w:proofErr w:type="gramStart"/>
      <w:r>
        <w:t>decreased</w:t>
      </w:r>
      <w:proofErr w:type="gramEnd"/>
      <w:r>
        <w:t xml:space="preserve"> anxiety</w:t>
      </w:r>
    </w:p>
    <w:p w:rsidR="00F6458C" w:rsidRDefault="00F6458C" w:rsidP="00F6458C">
      <w:proofErr w:type="gramStart"/>
      <w:r>
        <w:t>increased</w:t>
      </w:r>
      <w:proofErr w:type="gramEnd"/>
      <w:r>
        <w:t xml:space="preserve"> motivation</w:t>
      </w:r>
    </w:p>
    <w:p w:rsidR="00F6458C" w:rsidRDefault="00F6458C" w:rsidP="00F6458C">
      <w:proofErr w:type="gramStart"/>
      <w:r>
        <w:t>successful</w:t>
      </w:r>
      <w:proofErr w:type="gramEnd"/>
      <w:r>
        <w:t xml:space="preserve"> and safe emotional release</w:t>
      </w:r>
    </w:p>
    <w:p w:rsidR="00F6458C" w:rsidRDefault="00F6458C" w:rsidP="00F6458C">
      <w:proofErr w:type="gramStart"/>
      <w:r>
        <w:t>increased</w:t>
      </w:r>
      <w:proofErr w:type="gramEnd"/>
      <w:r>
        <w:t xml:space="preserve"> verbalization</w:t>
      </w:r>
    </w:p>
    <w:p w:rsidR="00F6458C" w:rsidRDefault="00F6458C" w:rsidP="00F6458C">
      <w:proofErr w:type="gramStart"/>
      <w:r>
        <w:t>stronger</w:t>
      </w:r>
      <w:proofErr w:type="gramEnd"/>
      <w:r>
        <w:t xml:space="preserve"> connections with other people</w:t>
      </w:r>
    </w:p>
    <w:p w:rsidR="00A0033E" w:rsidRDefault="00F6458C" w:rsidP="00E65A06">
      <w:r>
        <w:t>MUSIC HAS THE FOLLOWING INFLUENCE ON ANXIETY:</w:t>
      </w:r>
      <w:r w:rsidR="00BA35CA">
        <w:t xml:space="preserve"> </w:t>
      </w:r>
    </w:p>
    <w:p w:rsidR="00F6458C" w:rsidRDefault="00F6458C" w:rsidP="00F6458C">
      <w:r>
        <w:t xml:space="preserve">Many studies suggest that music therapy can reduce feelings of anxiety, including in people with </w:t>
      </w:r>
      <w:proofErr w:type="spellStart"/>
      <w:r>
        <w:t>cancerTrusted</w:t>
      </w:r>
      <w:proofErr w:type="spellEnd"/>
      <w:r>
        <w:t xml:space="preserve"> Source, those undergoing surgery, and individuals going into intensive care units. Some studies also suggest that music can reduce blood pressure and the heartbeat, which can have a direct impact on how stressed a </w:t>
      </w:r>
      <w:proofErr w:type="gramStart"/>
      <w:r>
        <w:t>person</w:t>
      </w:r>
      <w:proofErr w:type="gramEnd"/>
      <w:r>
        <w:t xml:space="preserve"> feels.</w:t>
      </w:r>
    </w:p>
    <w:p w:rsidR="00F6458C" w:rsidRDefault="00F6458C" w:rsidP="00F6458C"/>
    <w:p w:rsidR="00F6458C" w:rsidRDefault="00F6458C" w:rsidP="00F6458C">
      <w:r>
        <w:t>There is also evidence to suggest that those undergoing music therapy experience reduced anxiety immediately after the session, which indicates that music therapy could be a convenient way to reduce symptoms quickly.</w:t>
      </w:r>
    </w:p>
    <w:p w:rsidR="00F6458C" w:rsidRDefault="00F6458C" w:rsidP="00F6458C"/>
    <w:p w:rsidR="00F6458C" w:rsidRDefault="00F6458C" w:rsidP="00F6458C">
      <w:r>
        <w:t>Music affects the amount of stress hormones, such as adrenaline and cortisol, that the body releases, and reducing these hormones can help relieve symptoms of anxiety.</w:t>
      </w:r>
    </w:p>
    <w:p w:rsidR="00F6458C" w:rsidRDefault="00F6458C" w:rsidP="00F6458C"/>
    <w:p w:rsidR="00F6458C" w:rsidRDefault="00F6458C" w:rsidP="00F6458C">
      <w:r>
        <w:t>MEDICAL NEWS TODAY NEWSLETTER</w:t>
      </w:r>
    </w:p>
    <w:p w:rsidR="00F6458C" w:rsidRDefault="00F6458C" w:rsidP="00F6458C">
      <w:r>
        <w:lastRenderedPageBreak/>
        <w:t>Knowledge is power. Get our free daily newsletter.</w:t>
      </w:r>
    </w:p>
    <w:p w:rsidR="00F6458C" w:rsidRDefault="00F6458C" w:rsidP="00F6458C">
      <w:r>
        <w:t>Dig deeper into the health topics you care about most. Subscribe to ou</w:t>
      </w:r>
      <w:r>
        <w:t>r facts-first newsletter today.</w:t>
      </w:r>
    </w:p>
    <w:p w:rsidR="00F6458C" w:rsidRDefault="00F6458C" w:rsidP="00F6458C"/>
    <w:p w:rsidR="00F6458C" w:rsidRPr="00F6458C" w:rsidRDefault="00F6458C" w:rsidP="00F6458C">
      <w:pPr>
        <w:rPr>
          <w:b/>
          <w:color w:val="1F497D" w:themeColor="text2"/>
        </w:rPr>
      </w:pPr>
      <w:r w:rsidRPr="00F6458C">
        <w:rPr>
          <w:b/>
          <w:color w:val="1F497D" w:themeColor="text2"/>
        </w:rPr>
        <w:t>How it helps with depression</w:t>
      </w:r>
    </w:p>
    <w:p w:rsidR="00F6458C" w:rsidRDefault="00F6458C" w:rsidP="00F6458C">
      <w:r>
        <w:t xml:space="preserve">Studies suggest that music therapy can improve symptoms of depression, with </w:t>
      </w:r>
      <w:proofErr w:type="gramStart"/>
      <w:r>
        <w:t>those undergoing music therapy</w:t>
      </w:r>
      <w:proofErr w:type="gramEnd"/>
      <w:r>
        <w:t xml:space="preserve"> along with standard treatments for depression — such as talking therapy — improving more than people who only received standard therapy.</w:t>
      </w:r>
    </w:p>
    <w:p w:rsidR="00F6458C" w:rsidRDefault="00F6458C" w:rsidP="00F6458C"/>
    <w:p w:rsidR="00F6458C" w:rsidRDefault="00F6458C" w:rsidP="00F6458C">
      <w:r>
        <w:t>Listening to music can also release dopamine, which is a hormone that makes people feel good, and endorphins, which are hormones that can induce happy moods and relieve pain.</w:t>
      </w:r>
    </w:p>
    <w:p w:rsidR="00F6458C" w:rsidRDefault="00F6458C" w:rsidP="00F6458C"/>
    <w:p w:rsidR="00F6458C" w:rsidRDefault="00F6458C" w:rsidP="00F6458C">
      <w:r>
        <w:t xml:space="preserve">Although music therapy is not a cure for depression, it can offer short-term </w:t>
      </w:r>
      <w:proofErr w:type="spellStart"/>
      <w:r>
        <w:t>benefitsTrusted</w:t>
      </w:r>
      <w:proofErr w:type="spellEnd"/>
      <w:r>
        <w:t xml:space="preserve"> Source by improving mood and encouraging connection and self-expression.</w:t>
      </w:r>
    </w:p>
    <w:p w:rsidR="00F6458C" w:rsidRDefault="00F6458C" w:rsidP="00F6458C"/>
    <w:p w:rsidR="00F6458C" w:rsidRPr="007C086F" w:rsidRDefault="00F6458C" w:rsidP="00F6458C">
      <w:pPr>
        <w:rPr>
          <w:b/>
          <w:color w:val="1F497D" w:themeColor="text2"/>
          <w:sz w:val="36"/>
          <w:szCs w:val="36"/>
        </w:rPr>
      </w:pPr>
      <w:r w:rsidRPr="007C086F">
        <w:rPr>
          <w:b/>
          <w:color w:val="1F497D" w:themeColor="text2"/>
          <w:sz w:val="36"/>
          <w:szCs w:val="36"/>
        </w:rPr>
        <w:t>Music therapy vs. other forms of therapy</w:t>
      </w:r>
    </w:p>
    <w:p w:rsidR="007C086F" w:rsidRPr="007C086F" w:rsidRDefault="007C086F" w:rsidP="007C086F">
      <w:pPr>
        <w:rPr>
          <w:color w:val="000000" w:themeColor="text1"/>
        </w:rPr>
      </w:pPr>
      <w:r w:rsidRPr="007C086F">
        <w:rPr>
          <w:color w:val="000000" w:themeColor="text1"/>
        </w:rPr>
        <w:t>Music therapy does not rely on verbal communication, so it can be better for people who struggle to communicate verbally. This could be due to a disability, a neurodegenerative condition such as dementia, an acquired brain injury, or a mental health condition.</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As CBT and counseling are both talking therapies, they may not be suitable for people who find verbal communication difficult. This is where music therapy can be beneficial.</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 xml:space="preserve">Additionally, mental health practitioners can bring music therapy directly to a </w:t>
      </w:r>
      <w:proofErr w:type="gramStart"/>
      <w:r w:rsidRPr="007C086F">
        <w:rPr>
          <w:color w:val="000000" w:themeColor="text1"/>
        </w:rPr>
        <w:t>person,</w:t>
      </w:r>
      <w:proofErr w:type="gramEnd"/>
      <w:r w:rsidRPr="007C086F">
        <w:rPr>
          <w:color w:val="000000" w:themeColor="text1"/>
        </w:rPr>
        <w:t xml:space="preserve"> such as if they cannot get out of bed or are unable to get to a therapist’s office. Enjoying music therapy at home can also benefit children who want to be in a familiar environment during their sessions.</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This is not specific to music therapy, though, as many other types of psychotherapy can take place in the home.</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lastRenderedPageBreak/>
        <w:t>The skills a person learns in music therapy can be useful in their everyday life, too. They may even take up learning an instrument as a new hobby, which they can use as a tool for improving their mental health and coping with difficult situations throughout their life.</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Benefits</w:t>
      </w:r>
    </w:p>
    <w:p w:rsidR="007C086F" w:rsidRPr="007C086F" w:rsidRDefault="007C086F" w:rsidP="007C086F">
      <w:pPr>
        <w:rPr>
          <w:color w:val="000000" w:themeColor="text1"/>
        </w:rPr>
      </w:pPr>
      <w:r w:rsidRPr="007C086F">
        <w:rPr>
          <w:color w:val="000000" w:themeColor="text1"/>
        </w:rPr>
        <w:t>There are extra benefits to listening or creating music that talking therapies may not be able to offer.</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For instance, learning and practicing a piece of music can improve memory skills, coordination, reading, comprehension, and math skills, and it can also give lessons in responsibility and perseverance.</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People can also enjoy a great sense of achievement from creating a piece of music, which can help improve their mood and self-esteem.</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Music therapy can also introduce people to many different cultures, as clients can explore any type and genre of music during therapy. Understanding the history behind a piece of music can help people connect with the music they are hearing or playing.</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Although self-expression is a part of talking therapy, music therapy allows people to express themselves in a creative way, which can be a more enjoyable way of exploring difficult emotions.</w:t>
      </w:r>
    </w:p>
    <w:p w:rsidR="007C086F" w:rsidRPr="007C086F" w:rsidRDefault="007C086F" w:rsidP="007C086F">
      <w:pPr>
        <w:rPr>
          <w:color w:val="000000" w:themeColor="text1"/>
        </w:rPr>
      </w:pPr>
    </w:p>
    <w:p w:rsidR="007C086F" w:rsidRPr="007C086F" w:rsidRDefault="007C086F" w:rsidP="007C086F">
      <w:pPr>
        <w:rPr>
          <w:color w:val="000000" w:themeColor="text1"/>
        </w:rPr>
      </w:pPr>
      <w:r w:rsidRPr="007C086F">
        <w:rPr>
          <w:color w:val="000000" w:themeColor="text1"/>
        </w:rPr>
        <w:t>Lyric analysis is another accessible way for people to explore and process difficult emotions, experiences, or memories through music.</w:t>
      </w:r>
    </w:p>
    <w:p w:rsidR="007C086F" w:rsidRPr="007C086F" w:rsidRDefault="007C086F" w:rsidP="007C086F">
      <w:pPr>
        <w:rPr>
          <w:color w:val="000000" w:themeColor="text1"/>
        </w:rPr>
      </w:pPr>
    </w:p>
    <w:p w:rsidR="007C086F" w:rsidRDefault="007C086F" w:rsidP="007C086F">
      <w:pPr>
        <w:rPr>
          <w:color w:val="000000" w:themeColor="text1"/>
        </w:rPr>
      </w:pPr>
      <w:r w:rsidRPr="007C086F">
        <w:rPr>
          <w:color w:val="000000" w:themeColor="text1"/>
        </w:rPr>
        <w:t xml:space="preserve">For example, a person can find themes and meanings within lyrics and offer alternative lyrics that apply to their life and experiences, which can help </w:t>
      </w:r>
      <w:proofErr w:type="gramStart"/>
      <w:r w:rsidRPr="007C086F">
        <w:rPr>
          <w:color w:val="000000" w:themeColor="text1"/>
        </w:rPr>
        <w:t>them</w:t>
      </w:r>
      <w:proofErr w:type="gramEnd"/>
      <w:r w:rsidRPr="007C086F">
        <w:rPr>
          <w:color w:val="000000" w:themeColor="text1"/>
        </w:rPr>
        <w:t xml:space="preserve"> find the words that represent how they are feeling if they are finding it hard to express this themselves.</w:t>
      </w:r>
    </w:p>
    <w:p w:rsidR="00734D66" w:rsidRDefault="00734D66" w:rsidP="007C086F">
      <w:pPr>
        <w:rPr>
          <w:b/>
          <w:color w:val="1F497D" w:themeColor="text2"/>
          <w:sz w:val="36"/>
          <w:szCs w:val="36"/>
        </w:rPr>
      </w:pPr>
      <w:r w:rsidRPr="00E67F75">
        <w:rPr>
          <w:b/>
          <w:color w:val="1F497D" w:themeColor="text2"/>
          <w:sz w:val="36"/>
          <w:szCs w:val="36"/>
        </w:rPr>
        <w:t>According to the N</w:t>
      </w:r>
      <w:r w:rsidR="00E67F75" w:rsidRPr="00E67F75">
        <w:rPr>
          <w:b/>
          <w:color w:val="1F497D" w:themeColor="text2"/>
          <w:sz w:val="36"/>
          <w:szCs w:val="36"/>
        </w:rPr>
        <w:t>a</w:t>
      </w:r>
      <w:r w:rsidRPr="00E67F75">
        <w:rPr>
          <w:b/>
          <w:color w:val="1F497D" w:themeColor="text2"/>
          <w:sz w:val="36"/>
          <w:szCs w:val="36"/>
        </w:rPr>
        <w:t>tional L</w:t>
      </w:r>
      <w:r w:rsidR="00E67F75">
        <w:rPr>
          <w:b/>
          <w:color w:val="1F497D" w:themeColor="text2"/>
          <w:sz w:val="36"/>
          <w:szCs w:val="36"/>
        </w:rPr>
        <w:t>i</w:t>
      </w:r>
      <w:r w:rsidRPr="00E67F75">
        <w:rPr>
          <w:b/>
          <w:color w:val="1F497D" w:themeColor="text2"/>
          <w:sz w:val="36"/>
          <w:szCs w:val="36"/>
        </w:rPr>
        <w:t>bra</w:t>
      </w:r>
      <w:r w:rsidR="00E67F75" w:rsidRPr="00E67F75">
        <w:rPr>
          <w:b/>
          <w:color w:val="1F497D" w:themeColor="text2"/>
          <w:sz w:val="36"/>
          <w:szCs w:val="36"/>
        </w:rPr>
        <w:t>ry of Medicines</w:t>
      </w:r>
    </w:p>
    <w:p w:rsidR="00E67F75" w:rsidRDefault="00E67F75" w:rsidP="007C086F">
      <w:pPr>
        <w:rPr>
          <w:b/>
          <w:color w:val="1F497D" w:themeColor="text2"/>
          <w:sz w:val="36"/>
          <w:szCs w:val="36"/>
        </w:rPr>
      </w:pPr>
      <w:r>
        <w:rPr>
          <w:b/>
          <w:color w:val="1F497D" w:themeColor="text2"/>
          <w:sz w:val="36"/>
          <w:szCs w:val="36"/>
        </w:rPr>
        <w:t>National Center for Biotechnology Information</w:t>
      </w:r>
    </w:p>
    <w:p w:rsidR="00E67F75" w:rsidRPr="00E67F75" w:rsidRDefault="00E67F75" w:rsidP="007C086F">
      <w:pPr>
        <w:rPr>
          <w:color w:val="000000" w:themeColor="text1"/>
        </w:rPr>
      </w:pPr>
      <w:r w:rsidRPr="00E67F75">
        <w:rPr>
          <w:color w:val="000000" w:themeColor="text1"/>
        </w:rPr>
        <w:t>Music as an adjuvant treatment for anxiety in pediatric oncologic patients</w:t>
      </w:r>
    </w:p>
    <w:p w:rsidR="007C086F" w:rsidRDefault="00E67F75" w:rsidP="007C086F">
      <w:pPr>
        <w:rPr>
          <w:color w:val="000000" w:themeColor="text1"/>
        </w:rPr>
      </w:pPr>
      <w:r w:rsidRPr="00E67F75">
        <w:rPr>
          <w:color w:val="000000" w:themeColor="text1"/>
        </w:rPr>
        <w:lastRenderedPageBreak/>
        <w:t>Music has been used as adjuvant therapy for anxiety and it is based on scientific principles. Tone, rhythm, harmony and time are crucial for its efficacy. Chemotherapy treatment frequently produces important stress in pediatric patients. This may delay treatment occasionally. Our objective was to determine if adjuvant therapy with music reduces anxiety in pediatric oncologic patients under ambulatory chemotherapy.</w:t>
      </w:r>
    </w:p>
    <w:p w:rsidR="00E67F75" w:rsidRPr="00E67F75" w:rsidRDefault="00E67F75" w:rsidP="00E67F75">
      <w:pPr>
        <w:rPr>
          <w:color w:val="000000" w:themeColor="text1"/>
        </w:rPr>
      </w:pPr>
      <w:r w:rsidRPr="00E67F75">
        <w:rPr>
          <w:b/>
          <w:color w:val="1F497D" w:themeColor="text2"/>
        </w:rPr>
        <w:t>Methods:</w:t>
      </w:r>
      <w:r w:rsidRPr="00E67F75">
        <w:rPr>
          <w:color w:val="1F497D" w:themeColor="text2"/>
        </w:rPr>
        <w:t xml:space="preserve"> </w:t>
      </w:r>
      <w:r w:rsidRPr="00E67F75">
        <w:rPr>
          <w:color w:val="000000" w:themeColor="text1"/>
        </w:rPr>
        <w:t xml:space="preserve">Time series design. We included patients from 8 to 16 years of age who received ambulatory intravenous chemotherapy at the Hospital de </w:t>
      </w:r>
      <w:proofErr w:type="spellStart"/>
      <w:r w:rsidRPr="00E67F75">
        <w:rPr>
          <w:color w:val="000000" w:themeColor="text1"/>
        </w:rPr>
        <w:t>Pediatría</w:t>
      </w:r>
      <w:proofErr w:type="spellEnd"/>
      <w:r w:rsidRPr="00E67F75">
        <w:rPr>
          <w:color w:val="000000" w:themeColor="text1"/>
        </w:rPr>
        <w:t xml:space="preserve">, Centro </w:t>
      </w:r>
      <w:proofErr w:type="spellStart"/>
      <w:r w:rsidRPr="00E67F75">
        <w:rPr>
          <w:color w:val="000000" w:themeColor="text1"/>
        </w:rPr>
        <w:t>Médico</w:t>
      </w:r>
      <w:proofErr w:type="spellEnd"/>
      <w:r w:rsidRPr="00E67F75">
        <w:rPr>
          <w:color w:val="000000" w:themeColor="text1"/>
        </w:rPr>
        <w:t xml:space="preserve"> </w:t>
      </w:r>
      <w:proofErr w:type="spellStart"/>
      <w:r w:rsidRPr="00E67F75">
        <w:rPr>
          <w:color w:val="000000" w:themeColor="text1"/>
        </w:rPr>
        <w:t>Nacional</w:t>
      </w:r>
      <w:proofErr w:type="spellEnd"/>
      <w:r w:rsidRPr="00E67F75">
        <w:rPr>
          <w:color w:val="000000" w:themeColor="text1"/>
        </w:rPr>
        <w:t xml:space="preserve"> </w:t>
      </w:r>
      <w:proofErr w:type="spellStart"/>
      <w:r w:rsidRPr="00E67F75">
        <w:rPr>
          <w:color w:val="000000" w:themeColor="text1"/>
        </w:rPr>
        <w:t>Siglo</w:t>
      </w:r>
      <w:proofErr w:type="spellEnd"/>
      <w:r w:rsidRPr="00E67F75">
        <w:rPr>
          <w:color w:val="000000" w:themeColor="text1"/>
        </w:rPr>
        <w:t xml:space="preserve"> XXI. They received treatment as usual on the first day, and music therapy during the second day of chemotherapy. A visual scale was used to categorize the level of anxiety prior and after treatment on both days.</w:t>
      </w:r>
    </w:p>
    <w:p w:rsidR="00E67F75" w:rsidRPr="00E67F75" w:rsidRDefault="00B7179D" w:rsidP="00E67F75">
      <w:pPr>
        <w:rPr>
          <w:color w:val="000000" w:themeColor="text1"/>
        </w:rPr>
      </w:pPr>
      <w:r w:rsidRPr="00B7179D">
        <w:rPr>
          <w:b/>
          <w:color w:val="1F497D" w:themeColor="text2"/>
        </w:rPr>
        <w:t>Music Therapy can benefit the following populations and conditions:</w:t>
      </w:r>
      <w:r w:rsidRPr="00B7179D">
        <w:rPr>
          <w:color w:val="1F497D" w:themeColor="text2"/>
        </w:rPr>
        <w:t xml:space="preserve"> </w:t>
      </w:r>
      <w:r w:rsidRPr="00B7179D">
        <w:rPr>
          <w:color w:val="000000" w:themeColor="text1"/>
        </w:rPr>
        <w:t>children, adolescents, adults, and the elderly with mental health needs, developmental and learning disabilities, Alzheimer's disease and other aging related conditions, substance abuse problems, brain injuries, physical disabilities, and acute and ...</w:t>
      </w:r>
    </w:p>
    <w:p w:rsidR="00E67F75" w:rsidRDefault="00E67F75" w:rsidP="00E67F75">
      <w:pPr>
        <w:rPr>
          <w:color w:val="000000" w:themeColor="text1"/>
        </w:rPr>
      </w:pPr>
      <w:r w:rsidRPr="00E67F75">
        <w:rPr>
          <w:b/>
          <w:color w:val="1F497D" w:themeColor="text2"/>
        </w:rPr>
        <w:t>Results:</w:t>
      </w:r>
      <w:r w:rsidRPr="00E67F75">
        <w:rPr>
          <w:color w:val="1F497D" w:themeColor="text2"/>
        </w:rPr>
        <w:t xml:space="preserve"> </w:t>
      </w:r>
      <w:r w:rsidRPr="00E67F75">
        <w:rPr>
          <w:color w:val="000000" w:themeColor="text1"/>
        </w:rPr>
        <w:t>We included 22 patients. All patients experienced both moderate and high levels of anxiety prior to chemotherapy treatment on both days. There was a statistically significant reduction of anxiety on both groups after chemotherapy, but with lower levels of anxiety in the intervention group.</w:t>
      </w:r>
    </w:p>
    <w:p w:rsidR="00B7179D" w:rsidRDefault="00B7179D" w:rsidP="00E67F75">
      <w:pPr>
        <w:rPr>
          <w:color w:val="000000" w:themeColor="text1"/>
        </w:rPr>
      </w:pPr>
    </w:p>
    <w:p w:rsidR="00B7179D" w:rsidRDefault="00B7179D" w:rsidP="00E67F75">
      <w:pPr>
        <w:rPr>
          <w:color w:val="000000" w:themeColor="text1"/>
        </w:rPr>
      </w:pPr>
      <w:proofErr w:type="spellStart"/>
      <w:r>
        <w:rPr>
          <w:color w:val="000000" w:themeColor="text1"/>
        </w:rPr>
        <w:t>Further more</w:t>
      </w:r>
      <w:proofErr w:type="spellEnd"/>
      <w:r>
        <w:rPr>
          <w:color w:val="000000" w:themeColor="text1"/>
        </w:rPr>
        <w:t>, research on the effects of music on developmental health states that:</w:t>
      </w:r>
    </w:p>
    <w:p w:rsidR="00B7179D" w:rsidRPr="00B7179D" w:rsidRDefault="00B7179D" w:rsidP="00B7179D">
      <w:pPr>
        <w:rPr>
          <w:color w:val="000000" w:themeColor="text1"/>
        </w:rPr>
      </w:pPr>
      <w:r w:rsidRPr="00B7179D">
        <w:rPr>
          <w:color w:val="000000" w:themeColor="text1"/>
        </w:rPr>
        <w:t>The power of music: Its impact on the intellectual, social and personal development of children and young people</w:t>
      </w:r>
      <w:r w:rsidR="00120EC8">
        <w:rPr>
          <w:color w:val="000000" w:themeColor="text1"/>
        </w:rPr>
        <w:t>.</w:t>
      </w:r>
    </w:p>
    <w:p w:rsidR="00B7179D" w:rsidRDefault="00B7179D" w:rsidP="00B7179D">
      <w:pPr>
        <w:rPr>
          <w:color w:val="000000" w:themeColor="text1"/>
        </w:rPr>
      </w:pPr>
      <w:r w:rsidRPr="00B7179D">
        <w:rPr>
          <w:color w:val="000000" w:themeColor="text1"/>
        </w:rPr>
        <w:t>August 2010</w:t>
      </w:r>
      <w:r w:rsidR="00120EC8">
        <w:rPr>
          <w:color w:val="000000" w:themeColor="text1"/>
        </w:rPr>
        <w:t xml:space="preserve"> </w:t>
      </w:r>
      <w:r w:rsidRPr="00B7179D">
        <w:rPr>
          <w:color w:val="000000" w:themeColor="text1"/>
        </w:rPr>
        <w:t>International Journal o</w:t>
      </w:r>
      <w:r w:rsidR="00120EC8">
        <w:rPr>
          <w:color w:val="000000" w:themeColor="text1"/>
        </w:rPr>
        <w:t>f Music Education 28(3):269-289.</w:t>
      </w:r>
    </w:p>
    <w:p w:rsidR="00120EC8" w:rsidRDefault="00120EC8" w:rsidP="00B7179D">
      <w:pPr>
        <w:rPr>
          <w:color w:val="000000" w:themeColor="text1"/>
        </w:rPr>
      </w:pPr>
    </w:p>
    <w:p w:rsidR="00120EC8" w:rsidRDefault="00120EC8" w:rsidP="00B7179D">
      <w:pPr>
        <w:rPr>
          <w:color w:val="000000" w:themeColor="text1"/>
        </w:rPr>
      </w:pPr>
      <w:r w:rsidRPr="00120EC8">
        <w:rPr>
          <w:color w:val="000000" w:themeColor="text1"/>
        </w:rPr>
        <w:t xml:space="preserve">The power of music: its impact on the intellectual, social and personal development of children and young people Introduction  Recent advances in the study of the brain have enabled us to enhance our understanding of the way that active engagement with music influences other development. Although our knowledge of the way the brain works is still in its infancy some of the fundamental processes involved in learning have been established. The human brain contains approximately 100 billion neurons a considerable proportion of which are active simultaneously. Information processing is undertaken largely through interactions between them, each having approximately a thousand connections with other neurons. When we learn there are changes in the growth of axons and dendrites and the number of synapses connecting neurons, a process known as </w:t>
      </w:r>
      <w:proofErr w:type="spellStart"/>
      <w:r w:rsidRPr="00120EC8">
        <w:rPr>
          <w:color w:val="000000" w:themeColor="text1"/>
        </w:rPr>
        <w:t>synaptogenisis</w:t>
      </w:r>
      <w:proofErr w:type="spellEnd"/>
      <w:r w:rsidRPr="00120EC8">
        <w:rPr>
          <w:color w:val="000000" w:themeColor="text1"/>
        </w:rPr>
        <w:t xml:space="preserve">. When an event is important enough or is repeated sufficiently often synapses and neurons fire repeatedly indicating that this event is worth remembering (Fields, 2005). In this way changes in the efficacy of existing connections are made. As learning continues and particular activities are engaged with over time </w:t>
      </w:r>
      <w:proofErr w:type="spellStart"/>
      <w:r w:rsidRPr="00120EC8">
        <w:rPr>
          <w:color w:val="000000" w:themeColor="text1"/>
        </w:rPr>
        <w:t>myelinisation</w:t>
      </w:r>
      <w:proofErr w:type="spellEnd"/>
      <w:r w:rsidRPr="00120EC8">
        <w:rPr>
          <w:color w:val="000000" w:themeColor="text1"/>
        </w:rPr>
        <w:t xml:space="preserve"> takes place. This involves an increase in the coating of the axon of each neuron which improves insulation and makes the established connections more efficient. Pruning also occurs, a process which reduces the </w:t>
      </w:r>
      <w:r w:rsidRPr="00120EC8">
        <w:rPr>
          <w:color w:val="000000" w:themeColor="text1"/>
        </w:rPr>
        <w:lastRenderedPageBreak/>
        <w:t>number of synaptic connections, enabling fine-tuning of functioning. Through combinations of these processes, which occur over different time scales, the cerebral cortex self-</w:t>
      </w:r>
      <w:proofErr w:type="spellStart"/>
      <w:r w:rsidRPr="00120EC8">
        <w:rPr>
          <w:color w:val="000000" w:themeColor="text1"/>
        </w:rPr>
        <w:t>organises</w:t>
      </w:r>
      <w:proofErr w:type="spellEnd"/>
      <w:r w:rsidRPr="00120EC8">
        <w:rPr>
          <w:color w:val="000000" w:themeColor="text1"/>
        </w:rPr>
        <w:t xml:space="preserve"> in response to external stimuli and the individual’s learning activities (</w:t>
      </w:r>
      <w:proofErr w:type="spellStart"/>
      <w:r w:rsidRPr="00120EC8">
        <w:rPr>
          <w:color w:val="000000" w:themeColor="text1"/>
        </w:rPr>
        <w:t>Pantev</w:t>
      </w:r>
      <w:proofErr w:type="spellEnd"/>
      <w:r w:rsidRPr="00120EC8">
        <w:rPr>
          <w:color w:val="000000" w:themeColor="text1"/>
        </w:rPr>
        <w:t xml:space="preserve"> et al., 2003).    Extensive active engagement with music induces cortical re-</w:t>
      </w:r>
      <w:proofErr w:type="spellStart"/>
      <w:r w:rsidRPr="00120EC8">
        <w:rPr>
          <w:color w:val="000000" w:themeColor="text1"/>
        </w:rPr>
        <w:t>organisation</w:t>
      </w:r>
      <w:proofErr w:type="spellEnd"/>
      <w:r w:rsidRPr="00120EC8">
        <w:rPr>
          <w:color w:val="000000" w:themeColor="text1"/>
        </w:rPr>
        <w:t xml:space="preserve"> producing functional changes in how the brain processes information. If this occurs early in development the alterations may become hard-wired and produce permanent changes in the way information is processed (e.g. </w:t>
      </w:r>
      <w:proofErr w:type="spellStart"/>
      <w:r w:rsidRPr="00120EC8">
        <w:rPr>
          <w:color w:val="000000" w:themeColor="text1"/>
        </w:rPr>
        <w:t>Schlaug</w:t>
      </w:r>
      <w:proofErr w:type="spellEnd"/>
      <w:r w:rsidRPr="00120EC8">
        <w:rPr>
          <w:color w:val="000000" w:themeColor="text1"/>
        </w:rPr>
        <w:t xml:space="preserve"> et al., 1995). </w:t>
      </w:r>
      <w:proofErr w:type="gramStart"/>
      <w:r w:rsidRPr="00120EC8">
        <w:rPr>
          <w:color w:val="000000" w:themeColor="text1"/>
        </w:rPr>
        <w:t xml:space="preserve">Permanent and substantial </w:t>
      </w:r>
      <w:proofErr w:type="spellStart"/>
      <w:r w:rsidRPr="00120EC8">
        <w:rPr>
          <w:color w:val="000000" w:themeColor="text1"/>
        </w:rPr>
        <w:t>reorganisation</w:t>
      </w:r>
      <w:proofErr w:type="spellEnd"/>
      <w:r w:rsidRPr="00120EC8">
        <w:rPr>
          <w:color w:val="000000" w:themeColor="text1"/>
        </w:rPr>
        <w:t xml:space="preserve"> of brain functioning takes considerable time.</w:t>
      </w:r>
      <w:proofErr w:type="gramEnd"/>
      <w:r w:rsidRPr="00120EC8">
        <w:rPr>
          <w:color w:val="000000" w:themeColor="text1"/>
        </w:rPr>
        <w:t xml:space="preserve"> Long years of active engagement with particular musical activities in Western classical musicians are associated with an increase in neuronal representation specific for the processing of the tones of the musical scale, the largest cortical representations being found in musicians playing instruments for the longest periods of time (</w:t>
      </w:r>
      <w:proofErr w:type="spellStart"/>
      <w:r w:rsidRPr="00120EC8">
        <w:rPr>
          <w:color w:val="000000" w:themeColor="text1"/>
        </w:rPr>
        <w:t>Pantev</w:t>
      </w:r>
      <w:proofErr w:type="spellEnd"/>
      <w:r w:rsidRPr="00120EC8">
        <w:rPr>
          <w:color w:val="000000" w:themeColor="text1"/>
        </w:rPr>
        <w:t xml:space="preserve"> et al., 2003). Changes are also specific to the particular</w:t>
      </w:r>
    </w:p>
    <w:p w:rsidR="00A841EE" w:rsidRPr="00A841EE" w:rsidRDefault="00A841EE" w:rsidP="00A841EE">
      <w:pPr>
        <w:rPr>
          <w:color w:val="000000" w:themeColor="text1"/>
        </w:rPr>
      </w:pPr>
      <w:r w:rsidRPr="00A841EE">
        <w:rPr>
          <w:color w:val="000000" w:themeColor="text1"/>
        </w:rPr>
        <w:t xml:space="preserve">Perceptual and language </w:t>
      </w:r>
      <w:proofErr w:type="gramStart"/>
      <w:r w:rsidRPr="00A841EE">
        <w:rPr>
          <w:color w:val="000000" w:themeColor="text1"/>
        </w:rPr>
        <w:t>skills  Music</w:t>
      </w:r>
      <w:proofErr w:type="gramEnd"/>
      <w:r w:rsidRPr="00A841EE">
        <w:rPr>
          <w:color w:val="000000" w:themeColor="text1"/>
        </w:rPr>
        <w:t xml:space="preserve"> has long been argued to provide effective experiences for children to develop listening skills in mainstream schools and those for children with learning difficulties (</w:t>
      </w:r>
      <w:proofErr w:type="spellStart"/>
      <w:r w:rsidRPr="00A841EE">
        <w:rPr>
          <w:color w:val="000000" w:themeColor="text1"/>
        </w:rPr>
        <w:t>Hirt-Mannheimer</w:t>
      </w:r>
      <w:proofErr w:type="spellEnd"/>
      <w:r w:rsidRPr="00A841EE">
        <w:rPr>
          <w:color w:val="000000" w:themeColor="text1"/>
        </w:rPr>
        <w:t xml:space="preserve">, 1995; Wolf, 1992; </w:t>
      </w:r>
      <w:proofErr w:type="spellStart"/>
      <w:r w:rsidRPr="00A841EE">
        <w:rPr>
          <w:color w:val="000000" w:themeColor="text1"/>
        </w:rPr>
        <w:t>Humpal</w:t>
      </w:r>
      <w:proofErr w:type="spellEnd"/>
      <w:r w:rsidRPr="00A841EE">
        <w:rPr>
          <w:color w:val="000000" w:themeColor="text1"/>
        </w:rPr>
        <w:t xml:space="preserve"> and Wolf, 2003). Research is now able to offer explanations as to why this might occur. When we listen to music or speech we process an enormous amount of information rapidly without our conscious awareness (Blakemore and </w:t>
      </w:r>
      <w:proofErr w:type="spellStart"/>
      <w:r w:rsidRPr="00A841EE">
        <w:rPr>
          <w:color w:val="000000" w:themeColor="text1"/>
        </w:rPr>
        <w:t>Frith</w:t>
      </w:r>
      <w:proofErr w:type="spellEnd"/>
      <w:r w:rsidRPr="00A841EE">
        <w:rPr>
          <w:color w:val="000000" w:themeColor="text1"/>
        </w:rPr>
        <w:t>, 2000). The ease with which we do this depends on our prior musical and linguistic experiences. This knowledge is implicit, learned through exposure to particular environments, and is applied automatically whenever we listen to music or speech. Speech and music share some processing systems. Musical experiences which enhance processing can therefore impact on the perception of language which in turn impacts on reading.   Musical training sharpens the brain’s early encoding of sound leading to enhanced performance (</w:t>
      </w:r>
      <w:proofErr w:type="spellStart"/>
      <w:r w:rsidRPr="00A841EE">
        <w:rPr>
          <w:color w:val="000000" w:themeColor="text1"/>
        </w:rPr>
        <w:t>Tallal</w:t>
      </w:r>
      <w:proofErr w:type="spellEnd"/>
      <w:r w:rsidRPr="00A841EE">
        <w:rPr>
          <w:color w:val="000000" w:themeColor="text1"/>
        </w:rPr>
        <w:t xml:space="preserve"> and </w:t>
      </w:r>
      <w:proofErr w:type="spellStart"/>
      <w:r w:rsidRPr="00A841EE">
        <w:rPr>
          <w:color w:val="000000" w:themeColor="text1"/>
        </w:rPr>
        <w:t>Gaab</w:t>
      </w:r>
      <w:proofErr w:type="spellEnd"/>
      <w:r w:rsidRPr="00A841EE">
        <w:rPr>
          <w:color w:val="000000" w:themeColor="text1"/>
        </w:rPr>
        <w:t>, 2006; Patel and Iverson, 2007) improving the ability to distinguish between rapidly changing sounds (</w:t>
      </w:r>
      <w:proofErr w:type="spellStart"/>
      <w:r w:rsidRPr="00A841EE">
        <w:rPr>
          <w:color w:val="000000" w:themeColor="text1"/>
        </w:rPr>
        <w:t>Gaab</w:t>
      </w:r>
      <w:proofErr w:type="spellEnd"/>
      <w:r w:rsidRPr="00A841EE">
        <w:rPr>
          <w:color w:val="000000" w:themeColor="text1"/>
        </w:rPr>
        <w:t xml:space="preserve"> et al. 2005), and enhancing auditory </w:t>
      </w:r>
    </w:p>
    <w:p w:rsidR="00A841EE" w:rsidRPr="00E67F75" w:rsidRDefault="00A841EE" w:rsidP="00A841EE">
      <w:pPr>
        <w:rPr>
          <w:color w:val="000000" w:themeColor="text1"/>
        </w:rPr>
      </w:pPr>
      <w:r w:rsidRPr="00A841EE">
        <w:rPr>
          <w:color w:val="000000" w:themeColor="text1"/>
        </w:rPr>
        <w:t>!7!!</w:t>
      </w:r>
      <w:proofErr w:type="gramStart"/>
      <w:r w:rsidRPr="00A841EE">
        <w:rPr>
          <w:color w:val="000000" w:themeColor="text1"/>
        </w:rPr>
        <w:t>discrimination</w:t>
      </w:r>
      <w:proofErr w:type="gramEnd"/>
      <w:r w:rsidRPr="00A841EE">
        <w:rPr>
          <w:color w:val="000000" w:themeColor="text1"/>
        </w:rPr>
        <w:t xml:space="preserve"> (</w:t>
      </w:r>
      <w:proofErr w:type="spellStart"/>
      <w:r w:rsidRPr="00A841EE">
        <w:rPr>
          <w:color w:val="000000" w:themeColor="text1"/>
        </w:rPr>
        <w:t>Schlaug</w:t>
      </w:r>
      <w:proofErr w:type="spellEnd"/>
      <w:r w:rsidRPr="00A841EE">
        <w:rPr>
          <w:color w:val="000000" w:themeColor="text1"/>
        </w:rPr>
        <w:t xml:space="preserve"> et al.,2005). This has an impact on the cortical processing of linguistic pitch patterns (</w:t>
      </w:r>
      <w:proofErr w:type="spellStart"/>
      <w:r w:rsidRPr="00A841EE">
        <w:rPr>
          <w:color w:val="000000" w:themeColor="text1"/>
        </w:rPr>
        <w:t>Schon</w:t>
      </w:r>
      <w:proofErr w:type="spellEnd"/>
      <w:r w:rsidRPr="00A841EE">
        <w:rPr>
          <w:color w:val="000000" w:themeColor="text1"/>
        </w:rPr>
        <w:t xml:space="preserve"> et al., 2004; </w:t>
      </w:r>
      <w:proofErr w:type="spellStart"/>
      <w:r w:rsidRPr="00A841EE">
        <w:rPr>
          <w:color w:val="000000" w:themeColor="text1"/>
        </w:rPr>
        <w:t>Magne</w:t>
      </w:r>
      <w:proofErr w:type="spellEnd"/>
      <w:r w:rsidRPr="00A841EE">
        <w:rPr>
          <w:color w:val="000000" w:themeColor="text1"/>
        </w:rPr>
        <w:t xml:space="preserve"> et al, 2006).   The influence of musical training emerges quickly. Eight year old children with just 8 weeks of musical training differed from controls in their cortical event related potentials (ERPs) (Moreno and </w:t>
      </w:r>
      <w:proofErr w:type="spellStart"/>
      <w:r w:rsidRPr="00A841EE">
        <w:rPr>
          <w:color w:val="000000" w:themeColor="text1"/>
        </w:rPr>
        <w:t>Besson</w:t>
      </w:r>
      <w:proofErr w:type="spellEnd"/>
      <w:r w:rsidRPr="00A841EE">
        <w:rPr>
          <w:color w:val="000000" w:themeColor="text1"/>
        </w:rPr>
        <w:t xml:space="preserve">, 2006). </w:t>
      </w:r>
      <w:proofErr w:type="spellStart"/>
      <w:r w:rsidRPr="00A841EE">
        <w:rPr>
          <w:color w:val="000000" w:themeColor="text1"/>
        </w:rPr>
        <w:t>Flohr</w:t>
      </w:r>
      <w:proofErr w:type="spellEnd"/>
      <w:r w:rsidRPr="00A841EE">
        <w:rPr>
          <w:color w:val="000000" w:themeColor="text1"/>
        </w:rPr>
        <w:t xml:space="preserve"> et al. (2000) provided music training for 25 minutes for 7 weeks for children aged 4-6 and compared measured brain activity with controls. Those children who had received musical training produced EEG frequencies associated with increased cognitive processing.  Playing a musical instrument triggers changes in the brainstem not only the cortex (</w:t>
      </w:r>
      <w:proofErr w:type="spellStart"/>
      <w:r w:rsidRPr="00A841EE">
        <w:rPr>
          <w:color w:val="000000" w:themeColor="text1"/>
        </w:rPr>
        <w:t>Musacchia</w:t>
      </w:r>
      <w:proofErr w:type="spellEnd"/>
      <w:r w:rsidRPr="00A841EE">
        <w:rPr>
          <w:color w:val="000000" w:themeColor="text1"/>
        </w:rPr>
        <w:t xml:space="preserve"> et al., 2007).  Musicians have been found to have earlier brainstem responses to the onset of a syllable than non-musicians and those playing since the age of 5 have quicker responses and increased activity of neurons in the brain to both music and speech sounds. Musicians also have high-functioning peripheral auditory systems. The quality of sensory encoding is related to the amount of musical training (Wong et al., 2007).  Early studies found correlations between the performance of first grade children on tests of phonemic and musical pitch awareness. The ability to perceive slight differences in phonemes seemed to depend on the ability to extract information about the frequencies of the speech sounds (Lamb and Gregory, 1993). Recent studies have confirmed that having musical skills predicts the ability to perceive and produce subtle phonetic contrasts in a second language (</w:t>
      </w:r>
      <w:proofErr w:type="spellStart"/>
      <w:r w:rsidRPr="00A841EE">
        <w:rPr>
          <w:color w:val="000000" w:themeColor="text1"/>
        </w:rPr>
        <w:t>Slevc</w:t>
      </w:r>
      <w:proofErr w:type="spellEnd"/>
      <w:r w:rsidRPr="00A841EE">
        <w:rPr>
          <w:color w:val="000000" w:themeColor="text1"/>
        </w:rPr>
        <w:t xml:space="preserve"> and Miyake, 2006) and the reading abilities of children in their first language (</w:t>
      </w:r>
      <w:proofErr w:type="spellStart"/>
      <w:r w:rsidRPr="00A841EE">
        <w:rPr>
          <w:color w:val="000000" w:themeColor="text1"/>
        </w:rPr>
        <w:t>Anvari</w:t>
      </w:r>
      <w:proofErr w:type="spellEnd"/>
      <w:r w:rsidRPr="00A841EE">
        <w:rPr>
          <w:color w:val="000000" w:themeColor="text1"/>
        </w:rPr>
        <w:t xml:space="preserve"> et al., 2002). It also </w:t>
      </w:r>
      <w:r w:rsidRPr="00A841EE">
        <w:rPr>
          <w:color w:val="000000" w:themeColor="text1"/>
        </w:rPr>
        <w:lastRenderedPageBreak/>
        <w:t>enhances the ability to interpret affective speech rhythms (Thompson et al. 2004). Speech makes extensive use of structural auditory patterns not based on pitch but timbre based differences between phonemes. Musical training seems to develop these skills.   Studies with pre-school children have found relationships between musical skills, the manipulation of speech sounds (</w:t>
      </w:r>
      <w:proofErr w:type="spellStart"/>
      <w:r w:rsidRPr="00A841EE">
        <w:rPr>
          <w:color w:val="000000" w:themeColor="text1"/>
        </w:rPr>
        <w:t>Peynircioglu</w:t>
      </w:r>
      <w:proofErr w:type="spellEnd"/>
      <w:r w:rsidRPr="00A841EE">
        <w:rPr>
          <w:color w:val="000000" w:themeColor="text1"/>
        </w:rPr>
        <w:t xml:space="preserve"> et al., 2002), and phonological awareness and reading development (</w:t>
      </w:r>
      <w:proofErr w:type="spellStart"/>
      <w:r w:rsidRPr="00A841EE">
        <w:rPr>
          <w:color w:val="000000" w:themeColor="text1"/>
        </w:rPr>
        <w:t>Anvari</w:t>
      </w:r>
      <w:proofErr w:type="spellEnd"/>
      <w:r w:rsidRPr="00A841EE">
        <w:rPr>
          <w:color w:val="000000" w:themeColor="text1"/>
        </w:rPr>
        <w:t xml:space="preserve"> et al., 2002). </w:t>
      </w:r>
      <w:proofErr w:type="spellStart"/>
      <w:r w:rsidRPr="00A841EE">
        <w:rPr>
          <w:color w:val="000000" w:themeColor="text1"/>
        </w:rPr>
        <w:t>Gromko</w:t>
      </w:r>
      <w:proofErr w:type="spellEnd"/>
      <w:r w:rsidRPr="00A841EE">
        <w:rPr>
          <w:color w:val="000000" w:themeColor="text1"/>
        </w:rPr>
        <w:t xml:space="preserve"> (2005) studied kindergarten children who received 4 months of music instruction for 30 minutes once per week. The instruction included active music-making and </w:t>
      </w:r>
      <w:proofErr w:type="spellStart"/>
      <w:r w:rsidRPr="00A841EE">
        <w:rPr>
          <w:color w:val="000000" w:themeColor="text1"/>
        </w:rPr>
        <w:t>kin</w:t>
      </w:r>
      <w:r>
        <w:rPr>
          <w:color w:val="000000" w:themeColor="text1"/>
        </w:rPr>
        <w:t>aesthetic</w:t>
      </w:r>
      <w:proofErr w:type="spellEnd"/>
      <w:r>
        <w:rPr>
          <w:color w:val="000000" w:themeColor="text1"/>
        </w:rPr>
        <w:t xml:space="preserve"> movements to emphasis</w:t>
      </w:r>
      <w:r w:rsidRPr="00A841EE">
        <w:rPr>
          <w:color w:val="000000" w:themeColor="text1"/>
        </w:rPr>
        <w:t xml:space="preserve"> steady beat, rhythm and pitch as well as the association of sounds with symbols. The children who received the</w:t>
      </w:r>
    </w:p>
    <w:p w:rsidR="00E67F75" w:rsidRPr="00E67F75" w:rsidRDefault="00E67F75" w:rsidP="00E67F75">
      <w:pPr>
        <w:rPr>
          <w:color w:val="000000" w:themeColor="text1"/>
        </w:rPr>
      </w:pPr>
    </w:p>
    <w:p w:rsidR="00A841EE" w:rsidRDefault="00E67F75" w:rsidP="00E67F75">
      <w:pPr>
        <w:rPr>
          <w:color w:val="000000" w:themeColor="text1"/>
        </w:rPr>
      </w:pPr>
      <w:r w:rsidRPr="00A841EE">
        <w:rPr>
          <w:b/>
          <w:color w:val="1F497D" w:themeColor="text2"/>
        </w:rPr>
        <w:t>Conclusions:</w:t>
      </w:r>
      <w:r w:rsidRPr="00A841EE">
        <w:rPr>
          <w:color w:val="1F497D" w:themeColor="text2"/>
        </w:rPr>
        <w:t xml:space="preserve"> </w:t>
      </w:r>
      <w:r w:rsidRPr="00E67F75">
        <w:rPr>
          <w:color w:val="000000" w:themeColor="text1"/>
        </w:rPr>
        <w:t>There is an additional benefit with the use of music therapy in the reduction of anxiety in pediatric patients who receive ambulatory chemotherapy.</w:t>
      </w:r>
      <w:r w:rsidR="00A841EE">
        <w:rPr>
          <w:color w:val="000000" w:themeColor="text1"/>
        </w:rPr>
        <w:t xml:space="preserve"> </w:t>
      </w:r>
    </w:p>
    <w:p w:rsidR="00E67F75" w:rsidRPr="00E67F75" w:rsidRDefault="00A841EE" w:rsidP="00E67F75">
      <w:pPr>
        <w:rPr>
          <w:color w:val="000000" w:themeColor="text1"/>
        </w:rPr>
      </w:pPr>
      <w:r>
        <w:rPr>
          <w:color w:val="000000" w:themeColor="text1"/>
        </w:rPr>
        <w:t>Not only does music heals, it is able to bridge political as well as linguistic and cultural divide making the world truly a “global village”, as many people through music are able to communicate and interact with other people from far and with different mother tongue freely and fluently thanks to their diversity in music.</w:t>
      </w:r>
    </w:p>
    <w:p w:rsidR="00E67F75" w:rsidRPr="00E67F75" w:rsidRDefault="00E67F75" w:rsidP="00E67F75">
      <w:pPr>
        <w:rPr>
          <w:color w:val="000000" w:themeColor="text1"/>
        </w:rPr>
      </w:pPr>
    </w:p>
    <w:p w:rsidR="00E67F75" w:rsidRPr="007C086F" w:rsidRDefault="00120EC8" w:rsidP="00E67F75">
      <w:pPr>
        <w:rPr>
          <w:color w:val="000000" w:themeColor="text1"/>
        </w:rPr>
      </w:pPr>
      <w:r>
        <w:rPr>
          <w:color w:val="000000" w:themeColor="text1"/>
        </w:rPr>
        <w:t xml:space="preserve">  </w:t>
      </w:r>
    </w:p>
    <w:p w:rsidR="007C086F" w:rsidRDefault="00120EC8" w:rsidP="00E65A06">
      <w:pPr>
        <w:rPr>
          <w:color w:val="000000" w:themeColor="text1"/>
        </w:rPr>
      </w:pPr>
      <w:r>
        <w:rPr>
          <w:color w:val="000000" w:themeColor="text1"/>
        </w:rPr>
        <w:t xml:space="preserve"> </w:t>
      </w:r>
    </w:p>
    <w:p w:rsidR="007C086F" w:rsidRDefault="007C086F" w:rsidP="00E65A06">
      <w:pPr>
        <w:rPr>
          <w:color w:val="000000" w:themeColor="text1"/>
        </w:rPr>
      </w:pPr>
    </w:p>
    <w:p w:rsidR="007C086F" w:rsidRDefault="007C086F" w:rsidP="00E65A06">
      <w:pPr>
        <w:rPr>
          <w:color w:val="000000" w:themeColor="text1"/>
        </w:rPr>
      </w:pPr>
    </w:p>
    <w:p w:rsidR="007C086F" w:rsidRDefault="007C086F" w:rsidP="00E65A06">
      <w:pPr>
        <w:rPr>
          <w:b/>
          <w:color w:val="1F497D" w:themeColor="text2"/>
          <w:sz w:val="36"/>
          <w:szCs w:val="36"/>
        </w:rPr>
      </w:pPr>
      <w:r>
        <w:rPr>
          <w:b/>
          <w:color w:val="1F497D" w:themeColor="text2"/>
          <w:sz w:val="36"/>
          <w:szCs w:val="36"/>
        </w:rPr>
        <w:t xml:space="preserve"> </w:t>
      </w:r>
    </w:p>
    <w:p w:rsidR="00600789" w:rsidRPr="007C086F" w:rsidRDefault="007C086F" w:rsidP="00E65A06">
      <w:pPr>
        <w:rPr>
          <w:b/>
          <w:color w:val="1F497D" w:themeColor="text2"/>
          <w:sz w:val="36"/>
          <w:szCs w:val="36"/>
        </w:rPr>
      </w:pPr>
      <w:r w:rsidRPr="007C086F">
        <w:rPr>
          <w:b/>
          <w:color w:val="1F497D" w:themeColor="text2"/>
          <w:sz w:val="36"/>
          <w:szCs w:val="36"/>
        </w:rPr>
        <w:t>BIBLIOGRAPHY</w:t>
      </w:r>
    </w:p>
    <w:p w:rsidR="00E65A06" w:rsidRPr="00734D66" w:rsidRDefault="00120EC8" w:rsidP="00E65A06">
      <w:pPr>
        <w:rPr>
          <w:i/>
        </w:rPr>
      </w:pPr>
      <w:proofErr w:type="gramStart"/>
      <w:r>
        <w:rPr>
          <w:i/>
          <w:color w:val="000000" w:themeColor="text1"/>
        </w:rPr>
        <w:t>1.</w:t>
      </w:r>
      <w:r w:rsidR="007C086F" w:rsidRPr="00734D66">
        <w:rPr>
          <w:i/>
          <w:color w:val="000000" w:themeColor="text1"/>
        </w:rPr>
        <w:t>MedicalNewsToday</w:t>
      </w:r>
      <w:proofErr w:type="gramEnd"/>
    </w:p>
    <w:p w:rsidR="00120EC8" w:rsidRDefault="00120EC8" w:rsidP="00120EC8">
      <w:r>
        <w:rPr>
          <w:i/>
        </w:rPr>
        <w:t>2.</w:t>
      </w:r>
      <w:r w:rsidR="00734D66">
        <w:rPr>
          <w:i/>
        </w:rPr>
        <w:t xml:space="preserve"> </w:t>
      </w:r>
      <w:hyperlink r:id="rId6" w:history="1">
        <w:r w:rsidR="00734D66" w:rsidRPr="00904008">
          <w:rPr>
            <w:rStyle w:val="Hyperlink"/>
            <w:i/>
          </w:rPr>
          <w:t>https://www.ncbi.nlm.nih.gov/</w:t>
        </w:r>
      </w:hyperlink>
      <w:r w:rsidR="00734D66">
        <w:rPr>
          <w:i/>
        </w:rPr>
        <w:t xml:space="preserve"> </w:t>
      </w:r>
    </w:p>
    <w:p w:rsidR="00120EC8" w:rsidRDefault="00120EC8" w:rsidP="00120EC8">
      <w:proofErr w:type="gramStart"/>
      <w:r>
        <w:t>3.</w:t>
      </w:r>
      <w:r>
        <w:t>Susan</w:t>
      </w:r>
      <w:proofErr w:type="gramEnd"/>
      <w:r>
        <w:t xml:space="preserve"> </w:t>
      </w:r>
      <w:proofErr w:type="spellStart"/>
      <w:r>
        <w:t>Hallam</w:t>
      </w:r>
      <w:proofErr w:type="spellEnd"/>
    </w:p>
    <w:p w:rsidR="00E65A06" w:rsidRDefault="00120EC8" w:rsidP="00120EC8">
      <w:r>
        <w:t>University College London</w:t>
      </w:r>
    </w:p>
    <w:p w:rsidR="00120EC8" w:rsidRDefault="00232700" w:rsidP="00120EC8">
      <w:proofErr w:type="gramStart"/>
      <w:r>
        <w:t>4.</w:t>
      </w:r>
      <w:r w:rsidR="00120EC8" w:rsidRPr="00120EC8">
        <w:t>August</w:t>
      </w:r>
      <w:proofErr w:type="gramEnd"/>
      <w:r w:rsidR="00120EC8" w:rsidRPr="00120EC8">
        <w:t xml:space="preserve"> 2010 International Journal of Music Education 28(3):269-289.</w:t>
      </w:r>
    </w:p>
    <w:p w:rsidR="00835EC0" w:rsidRDefault="00835EC0" w:rsidP="00120EC8">
      <w:r>
        <w:t>5.</w:t>
      </w:r>
      <w:bookmarkStart w:id="0" w:name="_GoBack"/>
      <w:bookmarkEnd w:id="0"/>
      <w:r>
        <w:t>ResearchGate</w:t>
      </w:r>
    </w:p>
    <w:p w:rsidR="00D764F5" w:rsidRDefault="00D764F5"/>
    <w:sectPr w:rsidR="00D764F5" w:rsidSect="00E65A0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06"/>
    <w:rsid w:val="000301AF"/>
    <w:rsid w:val="00120EC8"/>
    <w:rsid w:val="00232700"/>
    <w:rsid w:val="004A36AD"/>
    <w:rsid w:val="004C791E"/>
    <w:rsid w:val="005F17FE"/>
    <w:rsid w:val="00600789"/>
    <w:rsid w:val="00621965"/>
    <w:rsid w:val="00734D66"/>
    <w:rsid w:val="007C086F"/>
    <w:rsid w:val="00800914"/>
    <w:rsid w:val="00835EC0"/>
    <w:rsid w:val="00837323"/>
    <w:rsid w:val="008E662A"/>
    <w:rsid w:val="00A0033E"/>
    <w:rsid w:val="00A841EE"/>
    <w:rsid w:val="00B7179D"/>
    <w:rsid w:val="00BA35CA"/>
    <w:rsid w:val="00D764F5"/>
    <w:rsid w:val="00E65A06"/>
    <w:rsid w:val="00E67F75"/>
    <w:rsid w:val="00F64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5A0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65A06"/>
    <w:rPr>
      <w:rFonts w:eastAsiaTheme="minorEastAsia"/>
      <w:lang w:eastAsia="ja-JP"/>
    </w:rPr>
  </w:style>
  <w:style w:type="paragraph" w:styleId="BalloonText">
    <w:name w:val="Balloon Text"/>
    <w:basedOn w:val="Normal"/>
    <w:link w:val="BalloonTextChar"/>
    <w:uiPriority w:val="99"/>
    <w:semiHidden/>
    <w:unhideWhenUsed/>
    <w:rsid w:val="00E65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A06"/>
    <w:rPr>
      <w:rFonts w:ascii="Tahoma" w:hAnsi="Tahoma" w:cs="Tahoma"/>
      <w:sz w:val="16"/>
      <w:szCs w:val="16"/>
    </w:rPr>
  </w:style>
  <w:style w:type="character" w:styleId="Hyperlink">
    <w:name w:val="Hyperlink"/>
    <w:basedOn w:val="DefaultParagraphFont"/>
    <w:uiPriority w:val="99"/>
    <w:unhideWhenUsed/>
    <w:rsid w:val="00734D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5A0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65A06"/>
    <w:rPr>
      <w:rFonts w:eastAsiaTheme="minorEastAsia"/>
      <w:lang w:eastAsia="ja-JP"/>
    </w:rPr>
  </w:style>
  <w:style w:type="paragraph" w:styleId="BalloonText">
    <w:name w:val="Balloon Text"/>
    <w:basedOn w:val="Normal"/>
    <w:link w:val="BalloonTextChar"/>
    <w:uiPriority w:val="99"/>
    <w:semiHidden/>
    <w:unhideWhenUsed/>
    <w:rsid w:val="00E65A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A06"/>
    <w:rPr>
      <w:rFonts w:ascii="Tahoma" w:hAnsi="Tahoma" w:cs="Tahoma"/>
      <w:sz w:val="16"/>
      <w:szCs w:val="16"/>
    </w:rPr>
  </w:style>
  <w:style w:type="character" w:styleId="Hyperlink">
    <w:name w:val="Hyperlink"/>
    <w:basedOn w:val="DefaultParagraphFont"/>
    <w:uiPriority w:val="99"/>
    <w:unhideWhenUsed/>
    <w:rsid w:val="00734D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ncbi.nlm.nih.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09E9A97B4DA4ED8AE82603FACEEB169"/>
        <w:category>
          <w:name w:val="General"/>
          <w:gallery w:val="placeholder"/>
        </w:category>
        <w:types>
          <w:type w:val="bbPlcHdr"/>
        </w:types>
        <w:behaviors>
          <w:behavior w:val="content"/>
        </w:behaviors>
        <w:guid w:val="{783BF18A-A0FE-41FF-A3D7-98E61E4E167D}"/>
      </w:docPartPr>
      <w:docPartBody>
        <w:p w:rsidR="00000000" w:rsidRDefault="00A02DAC" w:rsidP="00A02DAC">
          <w:pPr>
            <w:pStyle w:val="209E9A97B4DA4ED8AE82603FACEEB169"/>
          </w:pPr>
          <w:r>
            <w:rPr>
              <w:rFonts w:asciiTheme="majorHAnsi" w:eastAsiaTheme="majorEastAsia" w:hAnsiTheme="majorHAnsi" w:cstheme="majorBidi"/>
              <w:b/>
              <w:bCs/>
              <w:color w:val="FFFFFF" w:themeColor="background1"/>
              <w:sz w:val="72"/>
              <w:szCs w:val="72"/>
            </w:rPr>
            <w:t>[Year]</w:t>
          </w:r>
        </w:p>
      </w:docPartBody>
    </w:docPart>
    <w:docPart>
      <w:docPartPr>
        <w:name w:val="8E33CBBB81404CB88D5D205A7E6696EA"/>
        <w:category>
          <w:name w:val="General"/>
          <w:gallery w:val="placeholder"/>
        </w:category>
        <w:types>
          <w:type w:val="bbPlcHdr"/>
        </w:types>
        <w:behaviors>
          <w:behavior w:val="content"/>
        </w:behaviors>
        <w:guid w:val="{73C4444A-D878-4B4F-8000-32CE9A6D5FE6}"/>
      </w:docPartPr>
      <w:docPartBody>
        <w:p w:rsidR="00000000" w:rsidRDefault="00A02DAC" w:rsidP="00A02DAC">
          <w:pPr>
            <w:pStyle w:val="8E33CBBB81404CB88D5D205A7E6696EA"/>
          </w:pPr>
          <w:r>
            <w:rPr>
              <w:color w:val="76923C" w:themeColor="accent3" w:themeShade="BF"/>
            </w:rPr>
            <w:t>[Type the company name]</w:t>
          </w:r>
        </w:p>
      </w:docPartBody>
    </w:docPart>
    <w:docPart>
      <w:docPartPr>
        <w:name w:val="944BD673CE7B4EAEBC5B3FABA22E120E"/>
        <w:category>
          <w:name w:val="General"/>
          <w:gallery w:val="placeholder"/>
        </w:category>
        <w:types>
          <w:type w:val="bbPlcHdr"/>
        </w:types>
        <w:behaviors>
          <w:behavior w:val="content"/>
        </w:behaviors>
        <w:guid w:val="{4D454B45-EFA4-4039-B2A0-8171584A11EC}"/>
      </w:docPartPr>
      <w:docPartBody>
        <w:p w:rsidR="00000000" w:rsidRDefault="00A02DAC" w:rsidP="00A02DAC">
          <w:pPr>
            <w:pStyle w:val="944BD673CE7B4EAEBC5B3FABA22E120E"/>
          </w:pPr>
          <w:r>
            <w:rPr>
              <w:color w:val="76923C" w:themeColor="accent3" w:themeShade="BF"/>
            </w:rPr>
            <w:t>[Type the author name]</w:t>
          </w:r>
        </w:p>
      </w:docPartBody>
    </w:docPart>
    <w:docPart>
      <w:docPartPr>
        <w:name w:val="52C15796AA0E4BA686B860A868426E2F"/>
        <w:category>
          <w:name w:val="General"/>
          <w:gallery w:val="placeholder"/>
        </w:category>
        <w:types>
          <w:type w:val="bbPlcHdr"/>
        </w:types>
        <w:behaviors>
          <w:behavior w:val="content"/>
        </w:behaviors>
        <w:guid w:val="{F5CE3A29-F770-4E30-B10F-6C1AD8B2E7BF}"/>
      </w:docPartPr>
      <w:docPartBody>
        <w:p w:rsidR="00000000" w:rsidRDefault="00A02DAC" w:rsidP="00A02DAC">
          <w:pPr>
            <w:pStyle w:val="52C15796AA0E4BA686B860A868426E2F"/>
          </w:pPr>
          <w:r>
            <w:rPr>
              <w:b/>
              <w:bCs/>
              <w:caps/>
              <w:sz w:val="72"/>
              <w:szCs w:val="7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AC"/>
    <w:rsid w:val="005E22F8"/>
    <w:rsid w:val="00A02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9E9A97B4DA4ED8AE82603FACEEB169">
    <w:name w:val="209E9A97B4DA4ED8AE82603FACEEB169"/>
    <w:rsid w:val="00A02DAC"/>
  </w:style>
  <w:style w:type="paragraph" w:customStyle="1" w:styleId="8E33CBBB81404CB88D5D205A7E6696EA">
    <w:name w:val="8E33CBBB81404CB88D5D205A7E6696EA"/>
    <w:rsid w:val="00A02DAC"/>
  </w:style>
  <w:style w:type="paragraph" w:customStyle="1" w:styleId="944BD673CE7B4EAEBC5B3FABA22E120E">
    <w:name w:val="944BD673CE7B4EAEBC5B3FABA22E120E"/>
    <w:rsid w:val="00A02DAC"/>
  </w:style>
  <w:style w:type="paragraph" w:customStyle="1" w:styleId="52C15796AA0E4BA686B860A868426E2F">
    <w:name w:val="52C15796AA0E4BA686B860A868426E2F"/>
    <w:rsid w:val="00A02DAC"/>
  </w:style>
  <w:style w:type="paragraph" w:customStyle="1" w:styleId="A99A3C52CDD3422BA545DF76DB76472A">
    <w:name w:val="A99A3C52CDD3422BA545DF76DB76472A"/>
    <w:rsid w:val="00A02DA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9E9A97B4DA4ED8AE82603FACEEB169">
    <w:name w:val="209E9A97B4DA4ED8AE82603FACEEB169"/>
    <w:rsid w:val="00A02DAC"/>
  </w:style>
  <w:style w:type="paragraph" w:customStyle="1" w:styleId="8E33CBBB81404CB88D5D205A7E6696EA">
    <w:name w:val="8E33CBBB81404CB88D5D205A7E6696EA"/>
    <w:rsid w:val="00A02DAC"/>
  </w:style>
  <w:style w:type="paragraph" w:customStyle="1" w:styleId="944BD673CE7B4EAEBC5B3FABA22E120E">
    <w:name w:val="944BD673CE7B4EAEBC5B3FABA22E120E"/>
    <w:rsid w:val="00A02DAC"/>
  </w:style>
  <w:style w:type="paragraph" w:customStyle="1" w:styleId="52C15796AA0E4BA686B860A868426E2F">
    <w:name w:val="52C15796AA0E4BA686B860A868426E2F"/>
    <w:rsid w:val="00A02DAC"/>
  </w:style>
  <w:style w:type="paragraph" w:customStyle="1" w:styleId="A99A3C52CDD3422BA545DF76DB76472A">
    <w:name w:val="A99A3C52CDD3422BA545DF76DB76472A"/>
    <w:rsid w:val="00A02D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There are hidden messages in music and artists use music to communicate information to others especially fellow artists or singers. Music can be welcoming and comforting to the brain and mind. Used for entertainment, music whether cultural , choral as well as sentimental music has and continue to be used for different social and cultural  dimensions. We dance to tunes that are heart touching and those that takes us memory length into our past live experiences and digs deep into the wonders we thought we were the first and last to live and probably the kind of life experience we couldn’t afford to miss when it came to our turn on the stage.</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954</TotalTime>
  <Pages>8</Pages>
  <Words>2620</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Music in times of Anxiety </vt:lpstr>
    </vt:vector>
  </TitlesOfParts>
  <Company>ATLANTIC INTERNATIONAL UNIVERSITY USA</Company>
  <LinksUpToDate>false</LinksUpToDate>
  <CharactersWithSpaces>17525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in times of Anxiety</dc:title>
  <dc:creator>NJUMBEBENEDICT NGYIA</dc:creator>
  <cp:lastModifiedBy>NJUMBEBENEDICT NGYIA</cp:lastModifiedBy>
  <cp:revision>5</cp:revision>
  <dcterms:created xsi:type="dcterms:W3CDTF">2021-09-04T18:25:00Z</dcterms:created>
  <dcterms:modified xsi:type="dcterms:W3CDTF">2021-09-05T10:26:00Z</dcterms:modified>
</cp:coreProperties>
</file>